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湛江市教育局</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_Toc26329 </w:instrText>
          </w:r>
          <w:r>
            <w:fldChar w:fldCharType="separate"/>
          </w:r>
          <w:r>
            <w:rPr>
              <w:rFonts w:hint="eastAsia"/>
            </w:rPr>
            <w:t>一、 前言</w:t>
          </w:r>
          <w:r>
            <w:tab/>
          </w:r>
          <w:r>
            <w:fldChar w:fldCharType="begin"/>
          </w:r>
          <w:r>
            <w:instrText xml:space="preserve"> PAGEREF _Toc26329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_Toc3094 </w:instrText>
          </w:r>
          <w:r>
            <w:fldChar w:fldCharType="separate"/>
          </w:r>
          <w:r>
            <w:rPr>
              <w:rFonts w:hint="eastAsia"/>
            </w:rPr>
            <w:t>二、 主要发现</w:t>
          </w:r>
          <w:r>
            <w:tab/>
          </w:r>
          <w:r>
            <w:fldChar w:fldCharType="begin"/>
          </w:r>
          <w:r>
            <w:instrText xml:space="preserve"> PAGEREF _Toc3094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_Toc25859 </w:instrText>
          </w:r>
          <w:r>
            <w:fldChar w:fldCharType="separate"/>
          </w:r>
          <w:r>
            <w:rPr>
              <w:rFonts w:hint="eastAsia"/>
            </w:rPr>
            <w:t>2.1 公众网民版主要发现</w:t>
          </w:r>
          <w:r>
            <w:tab/>
          </w:r>
          <w:r>
            <w:fldChar w:fldCharType="begin"/>
          </w:r>
          <w:r>
            <w:instrText xml:space="preserve"> PAGEREF _Toc25859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_Toc14852 </w:instrText>
          </w:r>
          <w:r>
            <w:fldChar w:fldCharType="separate"/>
          </w:r>
          <w:r>
            <w:rPr>
              <w:rFonts w:hint="eastAsia"/>
              <w:szCs w:val="24"/>
            </w:rPr>
            <w:t xml:space="preserve">2.1.1 </w:t>
          </w:r>
          <w:r>
            <w:rPr>
              <w:rFonts w:hint="eastAsia"/>
              <w:szCs w:val="24"/>
              <w:lang w:val="en-US" w:eastAsia="zh-CN"/>
            </w:rPr>
            <w:t>本系统参与调查人员</w:t>
          </w:r>
          <w:r>
            <w:rPr>
              <w:rFonts w:hint="eastAsia"/>
              <w:szCs w:val="24"/>
            </w:rPr>
            <w:t>网络安全感</w:t>
          </w:r>
          <w:r>
            <w:rPr>
              <w:rFonts w:hint="eastAsia"/>
              <w:szCs w:val="24"/>
              <w:lang w:val="en-US" w:eastAsia="zh-CN"/>
            </w:rPr>
            <w:t>中等</w:t>
          </w:r>
          <w:r>
            <w:rPr>
              <w:rFonts w:hint="eastAsia"/>
              <w:szCs w:val="24"/>
            </w:rPr>
            <w:t>，网民网络安全意识</w:t>
          </w:r>
          <w:r>
            <w:rPr>
              <w:rFonts w:hint="eastAsia"/>
              <w:szCs w:val="24"/>
              <w:lang w:val="en-US" w:eastAsia="zh-CN"/>
            </w:rPr>
            <w:t>中等</w:t>
          </w:r>
          <w:r>
            <w:tab/>
          </w:r>
          <w:r>
            <w:fldChar w:fldCharType="begin"/>
          </w:r>
          <w:r>
            <w:instrText xml:space="preserve"> PAGEREF _Toc14852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_Toc11929 </w:instrText>
          </w:r>
          <w:r>
            <w:fldChar w:fldCharType="separate"/>
          </w:r>
          <w:r>
            <w:rPr>
              <w:rFonts w:hint="eastAsia" w:cstheme="minorEastAsia"/>
              <w:szCs w:val="24"/>
            </w:rPr>
            <w:t>2.1.2 网络安全态势依然严峻，但部分领域有所改善</w:t>
          </w:r>
          <w:r>
            <w:tab/>
          </w:r>
          <w:r>
            <w:fldChar w:fldCharType="begin"/>
          </w:r>
          <w:r>
            <w:instrText xml:space="preserve"> PAGEREF _Toc11929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_Toc32066 </w:instrText>
          </w:r>
          <w:r>
            <w:fldChar w:fldCharType="separate"/>
          </w:r>
          <w:r>
            <w:rPr>
              <w:rFonts w:hint="eastAsia" w:cstheme="minorEastAsia"/>
              <w:szCs w:val="24"/>
            </w:rPr>
            <w:t>2.1.3 网络安全治理初见成效，</w:t>
          </w:r>
          <w:r>
            <w:rPr>
              <w:rFonts w:hint="eastAsia" w:cstheme="minorEastAsia"/>
              <w:szCs w:val="24"/>
              <w:lang w:val="en-US" w:eastAsia="zh-CN"/>
            </w:rPr>
            <w:t>本系统参与调查人员</w:t>
          </w:r>
          <w:r>
            <w:rPr>
              <w:rFonts w:hint="eastAsia" w:cstheme="minorEastAsia"/>
              <w:szCs w:val="24"/>
            </w:rPr>
            <w:t>总体评价满意</w:t>
          </w:r>
          <w:r>
            <w:tab/>
          </w:r>
          <w:r>
            <w:fldChar w:fldCharType="begin"/>
          </w:r>
          <w:r>
            <w:instrText xml:space="preserve"> PAGEREF _Toc32066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_Toc13951 </w:instrText>
          </w:r>
          <w:r>
            <w:fldChar w:fldCharType="separate"/>
          </w:r>
          <w:r>
            <w:rPr>
              <w:rFonts w:hint="eastAsia" w:cstheme="minorEastAsia"/>
              <w:szCs w:val="24"/>
            </w:rPr>
            <w:t>2.1.4</w:t>
          </w:r>
          <w:r>
            <w:rPr>
              <w:rFonts w:hint="eastAsia" w:cstheme="minorEastAsia"/>
              <w:szCs w:val="24"/>
              <w:lang w:val="en-US" w:eastAsia="zh-CN"/>
            </w:rPr>
            <w:t xml:space="preserve"> 网络安全法律法规知晓度和获取渠道</w:t>
          </w:r>
          <w:r>
            <w:tab/>
          </w:r>
          <w:r>
            <w:fldChar w:fldCharType="begin"/>
          </w:r>
          <w:r>
            <w:instrText xml:space="preserve"> PAGEREF _Toc13951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_Toc23503 </w:instrText>
          </w:r>
          <w:r>
            <w:fldChar w:fldCharType="separate"/>
          </w:r>
          <w:r>
            <w:rPr>
              <w:rFonts w:hint="eastAsia" w:cstheme="minorEastAsia"/>
              <w:szCs w:val="24"/>
              <w:lang w:val="en-US" w:eastAsia="zh-CN"/>
            </w:rPr>
            <w:t xml:space="preserve">2.1.5 </w:t>
          </w:r>
          <w:r>
            <w:rPr>
              <w:rFonts w:hint="eastAsia" w:cstheme="minorEastAsia"/>
              <w:szCs w:val="24"/>
            </w:rPr>
            <w:t>法治社会建设主要关注加强立法和完善纠纷处理</w:t>
          </w:r>
          <w:r>
            <w:tab/>
          </w:r>
          <w:r>
            <w:fldChar w:fldCharType="begin"/>
          </w:r>
          <w:r>
            <w:instrText xml:space="preserve"> PAGEREF _Toc23503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_Toc30393 </w:instrText>
          </w:r>
          <w:r>
            <w:fldChar w:fldCharType="separate"/>
          </w:r>
          <w:r>
            <w:rPr>
              <w:rFonts w:hint="eastAsia" w:cstheme="minorEastAsia"/>
              <w:szCs w:val="24"/>
            </w:rPr>
            <w:t>2.1.</w:t>
          </w:r>
          <w:r>
            <w:rPr>
              <w:rFonts w:hint="eastAsia" w:cstheme="minorEastAsia"/>
              <w:szCs w:val="24"/>
              <w:lang w:val="en-US" w:eastAsia="zh-CN"/>
            </w:rPr>
            <w:t>6</w:t>
          </w:r>
          <w:r>
            <w:rPr>
              <w:rFonts w:hint="eastAsia" w:cstheme="minorEastAsia"/>
              <w:szCs w:val="24"/>
            </w:rPr>
            <w:t xml:space="preserve"> 打击网络犯罪主要痛点在侵犯个人信息等领域</w:t>
          </w:r>
          <w:r>
            <w:tab/>
          </w:r>
          <w:r>
            <w:fldChar w:fldCharType="begin"/>
          </w:r>
          <w:r>
            <w:instrText xml:space="preserve"> PAGEREF _Toc30393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_Toc19351 </w:instrText>
          </w:r>
          <w:r>
            <w:fldChar w:fldCharType="separate"/>
          </w:r>
          <w:r>
            <w:rPr>
              <w:rFonts w:hint="eastAsia" w:cstheme="minorEastAsia"/>
              <w:szCs w:val="24"/>
            </w:rPr>
            <w:t>2.1.</w:t>
          </w:r>
          <w:r>
            <w:rPr>
              <w:rFonts w:hint="eastAsia" w:cstheme="minorEastAsia"/>
              <w:szCs w:val="24"/>
              <w:lang w:val="en-US" w:eastAsia="zh-CN"/>
            </w:rPr>
            <w:t>7</w:t>
          </w:r>
          <w:r>
            <w:rPr>
              <w:rFonts w:hint="eastAsia" w:cstheme="minorEastAsia"/>
              <w:szCs w:val="24"/>
            </w:rPr>
            <w:t xml:space="preserve"> 社交、电商、网媒等领域个人信息保护问题较多</w:t>
          </w:r>
          <w:r>
            <w:tab/>
          </w:r>
          <w:r>
            <w:fldChar w:fldCharType="begin"/>
          </w:r>
          <w:r>
            <w:instrText xml:space="preserve"> PAGEREF _Toc19351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_Toc18839 </w:instrText>
          </w:r>
          <w:r>
            <w:fldChar w:fldCharType="separate"/>
          </w:r>
          <w:r>
            <w:rPr>
              <w:rFonts w:hint="eastAsia" w:cstheme="minorEastAsia"/>
              <w:szCs w:val="24"/>
            </w:rPr>
            <w:t>2.1.</w:t>
          </w:r>
          <w:r>
            <w:rPr>
              <w:rFonts w:hint="eastAsia" w:cstheme="minorEastAsia"/>
              <w:szCs w:val="24"/>
              <w:lang w:val="en-US" w:eastAsia="zh-CN"/>
            </w:rPr>
            <w:t>8</w:t>
          </w:r>
          <w:r>
            <w:rPr>
              <w:rFonts w:hint="eastAsia" w:cstheme="minorEastAsia"/>
              <w:szCs w:val="24"/>
            </w:rPr>
            <w:t xml:space="preserve"> 网络购物权益保护满意度较高，新业态面临新问题</w:t>
          </w:r>
          <w:r>
            <w:tab/>
          </w:r>
          <w:r>
            <w:fldChar w:fldCharType="begin"/>
          </w:r>
          <w:r>
            <w:instrText xml:space="preserve"> PAGEREF _Toc18839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_Toc20858 </w:instrText>
          </w:r>
          <w:r>
            <w:fldChar w:fldCharType="separate"/>
          </w:r>
          <w:r>
            <w:rPr>
              <w:rFonts w:hint="eastAsia" w:cstheme="minorEastAsia"/>
              <w:szCs w:val="24"/>
            </w:rPr>
            <w:t>2.1.</w:t>
          </w:r>
          <w:r>
            <w:rPr>
              <w:rFonts w:hint="eastAsia" w:cstheme="minorEastAsia"/>
              <w:szCs w:val="24"/>
              <w:lang w:val="en-US" w:eastAsia="zh-CN"/>
            </w:rPr>
            <w:t>9</w:t>
          </w:r>
          <w:r>
            <w:rPr>
              <w:rFonts w:hint="eastAsia" w:cstheme="minorEastAsia"/>
              <w:szCs w:val="24"/>
            </w:rPr>
            <w:t xml:space="preserve"> 未成年人权益保护成效小，需加强家、校、企、社合作</w:t>
          </w:r>
          <w:r>
            <w:tab/>
          </w:r>
          <w:r>
            <w:fldChar w:fldCharType="begin"/>
          </w:r>
          <w:r>
            <w:instrText xml:space="preserve"> PAGEREF _Toc20858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_Toc3358 </w:instrText>
          </w:r>
          <w:r>
            <w:fldChar w:fldCharType="separate"/>
          </w:r>
          <w:r>
            <w:rPr>
              <w:rFonts w:hint="eastAsia" w:cstheme="minorEastAsia"/>
              <w:szCs w:val="24"/>
            </w:rPr>
            <w:t>2.1.</w:t>
          </w:r>
          <w:r>
            <w:rPr>
              <w:rFonts w:hint="eastAsia" w:cstheme="minorEastAsia"/>
              <w:szCs w:val="24"/>
              <w:lang w:val="en-US" w:eastAsia="zh-CN"/>
            </w:rPr>
            <w:t>10</w:t>
          </w:r>
          <w:r>
            <w:rPr>
              <w:rFonts w:hint="eastAsia" w:cstheme="minorEastAsia"/>
              <w:szCs w:val="24"/>
            </w:rPr>
            <w:t>平台监管与企业自律有待加强，网暴等问题受到关注</w:t>
          </w:r>
          <w:r>
            <w:tab/>
          </w:r>
          <w:r>
            <w:fldChar w:fldCharType="begin"/>
          </w:r>
          <w:r>
            <w:instrText xml:space="preserve"> PAGEREF _Toc3358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_Toc5502 </w:instrText>
          </w:r>
          <w:r>
            <w:fldChar w:fldCharType="separate"/>
          </w:r>
          <w:r>
            <w:rPr>
              <w:rFonts w:hint="eastAsia" w:cstheme="minorEastAsia"/>
              <w:szCs w:val="24"/>
            </w:rPr>
            <w:t>2.1.1</w:t>
          </w:r>
          <w:r>
            <w:rPr>
              <w:rFonts w:hint="eastAsia" w:cstheme="minorEastAsia"/>
              <w:szCs w:val="24"/>
              <w:lang w:val="en-US" w:eastAsia="zh-CN"/>
            </w:rPr>
            <w:t>1</w:t>
          </w:r>
          <w:r>
            <w:rPr>
              <w:rFonts w:hint="eastAsia" w:cstheme="minorEastAsia"/>
              <w:szCs w:val="24"/>
            </w:rPr>
            <w:t xml:space="preserve"> 数字政府服务满意度高，信息化建设效果明显</w:t>
          </w:r>
          <w:r>
            <w:tab/>
          </w:r>
          <w:r>
            <w:fldChar w:fldCharType="begin"/>
          </w:r>
          <w:r>
            <w:instrText xml:space="preserve"> PAGEREF _Toc5502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_Toc27365 </w:instrText>
          </w:r>
          <w:r>
            <w:fldChar w:fldCharType="separate"/>
          </w:r>
          <w:r>
            <w:rPr>
              <w:rFonts w:hint="eastAsia" w:cstheme="minorEastAsia"/>
              <w:szCs w:val="24"/>
            </w:rPr>
            <w:t>2.1.</w:t>
          </w:r>
          <w:r>
            <w:rPr>
              <w:rFonts w:hint="eastAsia" w:cstheme="minorEastAsia"/>
              <w:szCs w:val="24"/>
              <w:lang w:val="en-US" w:eastAsia="zh-CN"/>
            </w:rPr>
            <w:t>12</w:t>
          </w:r>
          <w:r>
            <w:rPr>
              <w:rFonts w:hint="eastAsia" w:cstheme="minorEastAsia"/>
              <w:szCs w:val="24"/>
            </w:rPr>
            <w:t>数字乡村建设背景下，公众网民对家乡网络安全整体状况表示肯定</w:t>
          </w:r>
          <w:r>
            <w:tab/>
          </w:r>
          <w:r>
            <w:fldChar w:fldCharType="begin"/>
          </w:r>
          <w:r>
            <w:instrText xml:space="preserve"> PAGEREF _Toc27365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_Toc32200 </w:instrText>
          </w:r>
          <w:r>
            <w:fldChar w:fldCharType="separate"/>
          </w:r>
          <w:r>
            <w:rPr>
              <w:rFonts w:hint="eastAsia" w:cstheme="minorEastAsia"/>
              <w:szCs w:val="24"/>
            </w:rPr>
            <w:t>2.1.</w:t>
          </w:r>
          <w:r>
            <w:rPr>
              <w:rFonts w:hint="eastAsia" w:cstheme="minorEastAsia"/>
              <w:szCs w:val="24"/>
              <w:lang w:val="en-US" w:eastAsia="zh-CN"/>
            </w:rPr>
            <w:t>13</w:t>
          </w:r>
          <w:r>
            <w:rPr>
              <w:rFonts w:hint="eastAsia" w:cstheme="minorEastAsia"/>
              <w:szCs w:val="24"/>
            </w:rPr>
            <w:t>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_Toc32200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_Toc12230 </w:instrText>
          </w:r>
          <w:r>
            <w:fldChar w:fldCharType="separate"/>
          </w:r>
          <w:r>
            <w:rPr>
              <w:rFonts w:hint="eastAsia" w:cstheme="minorEastAsia"/>
              <w:bCs/>
            </w:rPr>
            <w:t>2.2 从业人员版主要发现</w:t>
          </w:r>
          <w:r>
            <w:tab/>
          </w:r>
          <w:r>
            <w:fldChar w:fldCharType="begin"/>
          </w:r>
          <w:r>
            <w:instrText xml:space="preserve"> PAGEREF _Toc12230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_Toc11782 </w:instrText>
          </w:r>
          <w:r>
            <w:fldChar w:fldCharType="separate"/>
          </w:r>
          <w:r>
            <w:rPr>
              <w:rFonts w:hint="eastAsia" w:cstheme="minorEastAsia"/>
              <w:szCs w:val="24"/>
            </w:rPr>
            <w:t xml:space="preserve">2.2.1 </w:t>
          </w:r>
          <w:r>
            <w:rPr>
              <w:rFonts w:hint="eastAsia" w:cstheme="minorEastAsia"/>
              <w:szCs w:val="24"/>
              <w:lang w:val="en-US" w:eastAsia="zh-CN"/>
            </w:rPr>
            <w:t>本系统内</w:t>
          </w:r>
          <w:r>
            <w:rPr>
              <w:rFonts w:hint="eastAsia" w:cstheme="minorEastAsia"/>
              <w:szCs w:val="24"/>
            </w:rPr>
            <w:t>从业人员网络安全感</w:t>
          </w:r>
          <w:r>
            <w:rPr>
              <w:rFonts w:hint="eastAsia" w:cstheme="minorEastAsia"/>
              <w:szCs w:val="24"/>
              <w:lang w:val="en-US" w:eastAsia="zh-CN"/>
            </w:rPr>
            <w:t>中等</w:t>
          </w:r>
          <w:r>
            <w:tab/>
          </w:r>
          <w:r>
            <w:fldChar w:fldCharType="begin"/>
          </w:r>
          <w:r>
            <w:instrText xml:space="preserve"> PAGEREF _Toc11782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_Toc14857 </w:instrText>
          </w:r>
          <w:r>
            <w:fldChar w:fldCharType="separate"/>
          </w:r>
          <w:r>
            <w:rPr>
              <w:rFonts w:hint="eastAsia" w:cstheme="minorEastAsia"/>
              <w:szCs w:val="24"/>
            </w:rPr>
            <w:t>2.2.2网络安全态势严峻，供应链安全风险受到关注</w:t>
          </w:r>
          <w:r>
            <w:tab/>
          </w:r>
          <w:r>
            <w:fldChar w:fldCharType="begin"/>
          </w:r>
          <w:r>
            <w:instrText xml:space="preserve"> PAGEREF _Toc14857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_Toc30571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_Toc30571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_Toc31220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_Toc31220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_Toc25979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_Toc25979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_Toc8174 </w:instrText>
          </w:r>
          <w:r>
            <w:fldChar w:fldCharType="separate"/>
          </w:r>
          <w:r>
            <w:rPr>
              <w:rFonts w:hint="eastAsia"/>
            </w:rPr>
            <w:t>三、公众网民基本情况</w:t>
          </w:r>
          <w:r>
            <w:tab/>
          </w:r>
          <w:r>
            <w:fldChar w:fldCharType="begin"/>
          </w:r>
          <w:r>
            <w:instrText xml:space="preserve"> PAGEREF _Toc8174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_Toc13871 </w:instrText>
          </w:r>
          <w:r>
            <w:fldChar w:fldCharType="separate"/>
          </w:r>
          <w:r>
            <w:rPr>
              <w:rFonts w:hint="eastAsia"/>
            </w:rPr>
            <w:t>3.1性别分布</w:t>
          </w:r>
          <w:r>
            <w:tab/>
          </w:r>
          <w:r>
            <w:fldChar w:fldCharType="begin"/>
          </w:r>
          <w:r>
            <w:instrText xml:space="preserve"> PAGEREF _Toc13871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_Toc11406 </w:instrText>
          </w:r>
          <w:r>
            <w:fldChar w:fldCharType="separate"/>
          </w:r>
          <w:r>
            <w:rPr>
              <w:rFonts w:hint="eastAsia"/>
            </w:rPr>
            <w:t>3.2年龄分布</w:t>
          </w:r>
          <w:r>
            <w:tab/>
          </w:r>
          <w:r>
            <w:fldChar w:fldCharType="begin"/>
          </w:r>
          <w:r>
            <w:instrText xml:space="preserve"> PAGEREF _Toc11406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_Toc16442 </w:instrText>
          </w:r>
          <w:r>
            <w:fldChar w:fldCharType="separate"/>
          </w:r>
          <w:r>
            <w:rPr>
              <w:rFonts w:hint="eastAsia"/>
            </w:rPr>
            <w:t>3.3学历分布</w:t>
          </w:r>
          <w:r>
            <w:tab/>
          </w:r>
          <w:r>
            <w:fldChar w:fldCharType="begin"/>
          </w:r>
          <w:r>
            <w:instrText xml:space="preserve"> PAGEREF _Toc16442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_Toc31311 </w:instrText>
          </w:r>
          <w:r>
            <w:fldChar w:fldCharType="separate"/>
          </w:r>
          <w:r>
            <w:rPr>
              <w:rFonts w:hint="eastAsia"/>
            </w:rPr>
            <w:t>3.4职业分布</w:t>
          </w:r>
          <w:r>
            <w:tab/>
          </w:r>
          <w:r>
            <w:fldChar w:fldCharType="begin"/>
          </w:r>
          <w:r>
            <w:instrText xml:space="preserve"> PAGEREF _Toc31311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_Toc8310 </w:instrText>
          </w:r>
          <w:r>
            <w:fldChar w:fldCharType="separate"/>
          </w:r>
          <w:r>
            <w:rPr>
              <w:rFonts w:hint="eastAsia"/>
            </w:rPr>
            <w:t>3.5担任角色</w:t>
          </w:r>
          <w:r>
            <w:tab/>
          </w:r>
          <w:r>
            <w:fldChar w:fldCharType="begin"/>
          </w:r>
          <w:r>
            <w:instrText xml:space="preserve"> PAGEREF _Toc8310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_Toc21955 </w:instrText>
          </w:r>
          <w:r>
            <w:fldChar w:fldCharType="separate"/>
          </w:r>
          <w:r>
            <w:rPr>
              <w:rFonts w:hint="eastAsia"/>
            </w:rPr>
            <w:t>四、网络安全基本情况</w:t>
          </w:r>
          <w:r>
            <w:tab/>
          </w:r>
          <w:r>
            <w:fldChar w:fldCharType="begin"/>
          </w:r>
          <w:r>
            <w:instrText xml:space="preserve"> PAGEREF _Toc21955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_Toc4035 </w:instrText>
          </w:r>
          <w:r>
            <w:fldChar w:fldCharType="separate"/>
          </w:r>
          <w:r>
            <w:rPr>
              <w:rFonts w:hint="eastAsia"/>
            </w:rPr>
            <w:t>4.1网民上网行为</w:t>
          </w:r>
          <w:r>
            <w:tab/>
          </w:r>
          <w:r>
            <w:fldChar w:fldCharType="begin"/>
          </w:r>
          <w:r>
            <w:instrText xml:space="preserve"> PAGEREF _Toc4035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_Toc8313 </w:instrText>
          </w:r>
          <w:r>
            <w:fldChar w:fldCharType="separate"/>
          </w:r>
          <w:r>
            <w:rPr>
              <w:rFonts w:hint="eastAsia"/>
            </w:rPr>
            <w:t>4.2网络安全认知</w:t>
          </w:r>
          <w:r>
            <w:tab/>
          </w:r>
          <w:r>
            <w:fldChar w:fldCharType="begin"/>
          </w:r>
          <w:r>
            <w:instrText xml:space="preserve"> PAGEREF _Toc8313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_Toc3300 </w:instrText>
          </w:r>
          <w:r>
            <w:fldChar w:fldCharType="separate"/>
          </w:r>
          <w:r>
            <w:rPr>
              <w:rFonts w:hint="eastAsia"/>
            </w:rPr>
            <w:t>4.3网络安全态势与网络安全感</w:t>
          </w:r>
          <w:r>
            <w:tab/>
          </w:r>
          <w:r>
            <w:fldChar w:fldCharType="begin"/>
          </w:r>
          <w:r>
            <w:instrText xml:space="preserve"> PAGEREF _Toc3300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_Toc7152 </w:instrText>
          </w:r>
          <w:r>
            <w:fldChar w:fldCharType="separate"/>
          </w:r>
          <w:r>
            <w:rPr>
              <w:rFonts w:hint="eastAsia"/>
            </w:rPr>
            <w:t>4.4网络安全治理成效评价</w:t>
          </w:r>
          <w:r>
            <w:tab/>
          </w:r>
          <w:r>
            <w:fldChar w:fldCharType="begin"/>
          </w:r>
          <w:r>
            <w:instrText xml:space="preserve"> PAGEREF _Toc7152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_Toc8720 </w:instrText>
          </w:r>
          <w:r>
            <w:fldChar w:fldCharType="separate"/>
          </w:r>
          <w:r>
            <w:rPr>
              <w:rFonts w:hint="eastAsia"/>
            </w:rPr>
            <w:t>五、公众网民版专题分析</w:t>
          </w:r>
          <w:r>
            <w:tab/>
          </w:r>
          <w:r>
            <w:fldChar w:fldCharType="begin"/>
          </w:r>
          <w:r>
            <w:instrText xml:space="preserve"> PAGEREF _Toc8720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_Toc9554 </w:instrText>
          </w:r>
          <w:r>
            <w:fldChar w:fldCharType="separate"/>
          </w:r>
          <w:r>
            <w:rPr>
              <w:rFonts w:hint="eastAsia"/>
            </w:rPr>
            <w:t>5.1专题1：网络安全法治社会建设专题</w:t>
          </w:r>
          <w:r>
            <w:tab/>
          </w:r>
          <w:r>
            <w:fldChar w:fldCharType="begin"/>
          </w:r>
          <w:r>
            <w:instrText xml:space="preserve"> PAGEREF _Toc9554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_Toc3163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_Toc3163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_Toc12229 </w:instrText>
          </w:r>
          <w:r>
            <w:fldChar w:fldCharType="separate"/>
          </w:r>
          <w:r>
            <w:rPr>
              <w:rFonts w:hint="eastAsia"/>
            </w:rPr>
            <w:t>5.3专题3：个人信息保护专题</w:t>
          </w:r>
          <w:r>
            <w:tab/>
          </w:r>
          <w:r>
            <w:fldChar w:fldCharType="begin"/>
          </w:r>
          <w:r>
            <w:instrText xml:space="preserve"> PAGEREF _Toc12229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_Toc31526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_Toc31526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_Toc31386 </w:instrText>
          </w:r>
          <w:r>
            <w:fldChar w:fldCharType="separate"/>
          </w:r>
          <w:r>
            <w:rPr>
              <w:rFonts w:hint="eastAsia"/>
            </w:rPr>
            <w:t>5.5专题5：未成年人网络权益保护专题</w:t>
          </w:r>
          <w:r>
            <w:tab/>
          </w:r>
          <w:r>
            <w:fldChar w:fldCharType="begin"/>
          </w:r>
          <w:r>
            <w:instrText xml:space="preserve"> PAGEREF _Toc31386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_Toc4138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_Toc4138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_Toc10660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_Toc10660 \h </w:instrText>
          </w:r>
          <w:r>
            <w:fldChar w:fldCharType="separate"/>
          </w:r>
          <w:r>
            <w:t>139</w:t>
          </w:r>
          <w:r>
            <w:fldChar w:fldCharType="end"/>
          </w:r>
          <w:r>
            <w:fldChar w:fldCharType="end"/>
          </w:r>
        </w:p>
        <w:p>
          <w:pPr>
            <w:pStyle w:val="13"/>
            <w:tabs>
              <w:tab w:val="right" w:leader="dot" w:pos="8312"/>
            </w:tabs>
          </w:pPr>
          <w:r>
            <w:fldChar w:fldCharType="begin"/>
          </w:r>
          <w:r>
            <w:instrText xml:space="preserve"> HYPERLINK \l _Toc19689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_Toc19689 \h </w:instrText>
          </w:r>
          <w:r>
            <w:fldChar w:fldCharType="separate"/>
          </w:r>
          <w:r>
            <w:t>150</w:t>
          </w:r>
          <w:r>
            <w:fldChar w:fldCharType="end"/>
          </w:r>
          <w:r>
            <w:fldChar w:fldCharType="end"/>
          </w:r>
        </w:p>
        <w:p>
          <w:pPr>
            <w:pStyle w:val="11"/>
            <w:tabs>
              <w:tab w:val="right" w:leader="dot" w:pos="8312"/>
            </w:tabs>
          </w:pPr>
          <w:r>
            <w:fldChar w:fldCharType="begin"/>
          </w:r>
          <w:r>
            <w:instrText xml:space="preserve"> HYPERLINK \l _Toc22897 </w:instrText>
          </w:r>
          <w:r>
            <w:fldChar w:fldCharType="separate"/>
          </w:r>
          <w:r>
            <w:rPr>
              <w:rFonts w:hint="eastAsia"/>
            </w:rPr>
            <w:t>六、从业人员版网民基本情况</w:t>
          </w:r>
          <w:r>
            <w:tab/>
          </w:r>
          <w:r>
            <w:fldChar w:fldCharType="begin"/>
          </w:r>
          <w:r>
            <w:instrText xml:space="preserve"> PAGEREF _Toc22897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_Toc16513 </w:instrText>
          </w:r>
          <w:r>
            <w:fldChar w:fldCharType="separate"/>
          </w:r>
          <w:r>
            <w:rPr>
              <w:rFonts w:hint="eastAsia"/>
            </w:rPr>
            <w:t>6.1性别分布</w:t>
          </w:r>
          <w:r>
            <w:tab/>
          </w:r>
          <w:r>
            <w:fldChar w:fldCharType="begin"/>
          </w:r>
          <w:r>
            <w:instrText xml:space="preserve"> PAGEREF _Toc16513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_Toc22089 </w:instrText>
          </w:r>
          <w:r>
            <w:fldChar w:fldCharType="separate"/>
          </w:r>
          <w:r>
            <w:rPr>
              <w:rFonts w:hint="eastAsia"/>
            </w:rPr>
            <w:t>6.2年龄分布</w:t>
          </w:r>
          <w:r>
            <w:tab/>
          </w:r>
          <w:r>
            <w:fldChar w:fldCharType="begin"/>
          </w:r>
          <w:r>
            <w:instrText xml:space="preserve"> PAGEREF _Toc22089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_Toc8500 </w:instrText>
          </w:r>
          <w:r>
            <w:fldChar w:fldCharType="separate"/>
          </w:r>
          <w:r>
            <w:rPr>
              <w:rFonts w:hint="eastAsia"/>
            </w:rPr>
            <w:t>6.3从业时间</w:t>
          </w:r>
          <w:r>
            <w:tab/>
          </w:r>
          <w:r>
            <w:fldChar w:fldCharType="begin"/>
          </w:r>
          <w:r>
            <w:instrText xml:space="preserve"> PAGEREF _Toc8500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_Toc5145 </w:instrText>
          </w:r>
          <w:r>
            <w:fldChar w:fldCharType="separate"/>
          </w:r>
          <w:r>
            <w:rPr>
              <w:rFonts w:hint="eastAsia"/>
            </w:rPr>
            <w:t>6.4学历分布</w:t>
          </w:r>
          <w:r>
            <w:tab/>
          </w:r>
          <w:r>
            <w:fldChar w:fldCharType="begin"/>
          </w:r>
          <w:r>
            <w:instrText xml:space="preserve"> PAGEREF _Toc5145 \h </w:instrText>
          </w:r>
          <w:r>
            <w:fldChar w:fldCharType="separate"/>
          </w:r>
          <w:r>
            <w:t>169</w:t>
          </w:r>
          <w:r>
            <w:fldChar w:fldCharType="end"/>
          </w:r>
          <w:r>
            <w:fldChar w:fldCharType="end"/>
          </w:r>
        </w:p>
        <w:p>
          <w:pPr>
            <w:pStyle w:val="13"/>
            <w:tabs>
              <w:tab w:val="right" w:leader="dot" w:pos="8312"/>
            </w:tabs>
          </w:pPr>
          <w:r>
            <w:fldChar w:fldCharType="begin"/>
          </w:r>
          <w:r>
            <w:instrText xml:space="preserve"> HYPERLINK \l _Toc5929 </w:instrText>
          </w:r>
          <w:r>
            <w:fldChar w:fldCharType="separate"/>
          </w:r>
          <w:r>
            <w:rPr>
              <w:rFonts w:hint="eastAsia"/>
            </w:rPr>
            <w:t>6.5工作单位</w:t>
          </w:r>
          <w:r>
            <w:tab/>
          </w:r>
          <w:r>
            <w:fldChar w:fldCharType="begin"/>
          </w:r>
          <w:r>
            <w:instrText xml:space="preserve"> PAGEREF _Toc5929 \h </w:instrText>
          </w:r>
          <w:r>
            <w:fldChar w:fldCharType="separate"/>
          </w:r>
          <w:r>
            <w:t>170</w:t>
          </w:r>
          <w:r>
            <w:fldChar w:fldCharType="end"/>
          </w:r>
          <w:r>
            <w:fldChar w:fldCharType="end"/>
          </w:r>
        </w:p>
        <w:p>
          <w:pPr>
            <w:pStyle w:val="11"/>
            <w:tabs>
              <w:tab w:val="right" w:leader="dot" w:pos="8312"/>
            </w:tabs>
          </w:pPr>
          <w:r>
            <w:fldChar w:fldCharType="begin"/>
          </w:r>
          <w:r>
            <w:instrText xml:space="preserve"> HYPERLINK \l _Toc14000 </w:instrText>
          </w:r>
          <w:r>
            <w:fldChar w:fldCharType="separate"/>
          </w:r>
          <w:r>
            <w:rPr>
              <w:rFonts w:hint="eastAsia"/>
            </w:rPr>
            <w:t>七、网络安全共性问题</w:t>
          </w:r>
          <w:r>
            <w:tab/>
          </w:r>
          <w:r>
            <w:fldChar w:fldCharType="begin"/>
          </w:r>
          <w:r>
            <w:instrText xml:space="preserve"> PAGEREF _Toc14000 \h </w:instrText>
          </w:r>
          <w:r>
            <w:fldChar w:fldCharType="separate"/>
          </w:r>
          <w:r>
            <w:t>172</w:t>
          </w:r>
          <w:r>
            <w:fldChar w:fldCharType="end"/>
          </w:r>
          <w:r>
            <w:fldChar w:fldCharType="end"/>
          </w:r>
        </w:p>
        <w:p>
          <w:pPr>
            <w:pStyle w:val="13"/>
            <w:tabs>
              <w:tab w:val="right" w:leader="dot" w:pos="8312"/>
            </w:tabs>
          </w:pPr>
          <w:r>
            <w:fldChar w:fldCharType="begin"/>
          </w:r>
          <w:r>
            <w:instrText xml:space="preserve"> HYPERLINK \l _Toc27177 </w:instrText>
          </w:r>
          <w:r>
            <w:fldChar w:fldCharType="separate"/>
          </w:r>
          <w:r>
            <w:rPr>
              <w:rFonts w:hint="eastAsia"/>
            </w:rPr>
            <w:t>7.1安全感总体感受</w:t>
          </w:r>
          <w:r>
            <w:tab/>
          </w:r>
          <w:r>
            <w:fldChar w:fldCharType="begin"/>
          </w:r>
          <w:r>
            <w:instrText xml:space="preserve"> PAGEREF _Toc27177 \h </w:instrText>
          </w:r>
          <w:r>
            <w:fldChar w:fldCharType="separate"/>
          </w:r>
          <w:r>
            <w:t>172</w:t>
          </w:r>
          <w:r>
            <w:fldChar w:fldCharType="end"/>
          </w:r>
          <w:r>
            <w:fldChar w:fldCharType="end"/>
          </w:r>
        </w:p>
        <w:p>
          <w:pPr>
            <w:pStyle w:val="13"/>
            <w:tabs>
              <w:tab w:val="right" w:leader="dot" w:pos="8312"/>
            </w:tabs>
          </w:pPr>
          <w:r>
            <w:fldChar w:fldCharType="begin"/>
          </w:r>
          <w:r>
            <w:instrText xml:space="preserve"> HYPERLINK \l _Toc13566 </w:instrText>
          </w:r>
          <w:r>
            <w:fldChar w:fldCharType="separate"/>
          </w:r>
          <w:r>
            <w:rPr>
              <w:rFonts w:hint="eastAsia"/>
            </w:rPr>
            <w:t>7.2网络安全态势感受</w:t>
          </w:r>
          <w:r>
            <w:tab/>
          </w:r>
          <w:r>
            <w:fldChar w:fldCharType="begin"/>
          </w:r>
          <w:r>
            <w:instrText xml:space="preserve"> PAGEREF _Toc13566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_Toc4721 </w:instrText>
          </w:r>
          <w:r>
            <w:fldChar w:fldCharType="separate"/>
          </w:r>
          <w:r>
            <w:rPr>
              <w:rFonts w:hint="eastAsia"/>
            </w:rPr>
            <w:t>7.3打击网络黑灰产业</w:t>
          </w:r>
          <w:r>
            <w:tab/>
          </w:r>
          <w:r>
            <w:fldChar w:fldCharType="begin"/>
          </w:r>
          <w:r>
            <w:instrText xml:space="preserve"> PAGEREF _Toc4721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_Toc14131 </w:instrText>
          </w:r>
          <w:r>
            <w:fldChar w:fldCharType="separate"/>
          </w:r>
          <w:r>
            <w:rPr>
              <w:rFonts w:hint="eastAsia"/>
            </w:rPr>
            <w:t>7.4网络安全的治理</w:t>
          </w:r>
          <w:r>
            <w:tab/>
          </w:r>
          <w:r>
            <w:fldChar w:fldCharType="begin"/>
          </w:r>
          <w:r>
            <w:instrText xml:space="preserve"> PAGEREF _Toc14131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_Toc27846 </w:instrText>
          </w:r>
          <w:r>
            <w:fldChar w:fldCharType="separate"/>
          </w:r>
          <w:r>
            <w:rPr>
              <w:rFonts w:hint="eastAsia"/>
            </w:rPr>
            <w:t>八、从业人员版专题分析</w:t>
          </w:r>
          <w:r>
            <w:tab/>
          </w:r>
          <w:r>
            <w:fldChar w:fldCharType="begin"/>
          </w:r>
          <w:r>
            <w:instrText xml:space="preserve"> PAGEREF _Toc27846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_Toc3827 </w:instrText>
          </w:r>
          <w:r>
            <w:fldChar w:fldCharType="separate"/>
          </w:r>
          <w:r>
            <w:rPr>
              <w:rFonts w:hint="eastAsia"/>
            </w:rPr>
            <w:t>8.1专题A：等级保护实施与企业合规专题</w:t>
          </w:r>
          <w:r>
            <w:tab/>
          </w:r>
          <w:r>
            <w:fldChar w:fldCharType="begin"/>
          </w:r>
          <w:r>
            <w:instrText xml:space="preserve"> PAGEREF _Toc3827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_Toc5228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_Toc5228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_Toc25076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_Toc25076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_Toc14777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_Toc14777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_Toc8895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_Toc8895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_Toc16985 </w:instrText>
          </w:r>
          <w:r>
            <w:fldChar w:fldCharType="separate"/>
          </w:r>
          <w:r>
            <w:rPr>
              <w:rFonts w:hint="eastAsia" w:asciiTheme="minorHAnsi" w:hAnsiTheme="minorHAnsi" w:cstheme="minorHAnsi"/>
            </w:rPr>
            <w:t>附件二：调查报告致谢词</w:t>
          </w:r>
          <w:r>
            <w:tab/>
          </w:r>
          <w:r>
            <w:fldChar w:fldCharType="begin"/>
          </w:r>
          <w:r>
            <w:instrText xml:space="preserve"> PAGEREF _Toc16985 \h </w:instrText>
          </w:r>
          <w:r>
            <w:fldChar w:fldCharType="separate"/>
          </w:r>
          <w:r>
            <w:t>191</w:t>
          </w:r>
          <w:r>
            <w:fldChar w:fldCharType="end"/>
          </w:r>
          <w:r>
            <w:fldChar w:fldCharType="end"/>
          </w:r>
        </w:p>
        <w:p>
          <w:pPr>
            <w:pStyle w:val="11"/>
            <w:tabs>
              <w:tab w:val="right" w:leader="dot" w:pos="8312"/>
            </w:tabs>
          </w:pPr>
          <w:r>
            <w:fldChar w:fldCharType="begin"/>
          </w:r>
          <w:r>
            <w:instrText xml:space="preserve"> HYPERLINK \l _Toc4218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_Toc4218 \h </w:instrText>
          </w:r>
          <w:r>
            <w:fldChar w:fldCharType="separate"/>
          </w:r>
          <w:r>
            <w:t>193</w:t>
          </w:r>
          <w:r>
            <w:fldChar w:fldCharType="end"/>
          </w:r>
          <w:r>
            <w:fldChar w:fldCharType="end"/>
          </w:r>
        </w:p>
        <w:p>
          <w:pPr>
            <w:pStyle w:val="11"/>
            <w:tabs>
              <w:tab w:val="right" w:leader="dot" w:pos="8312"/>
            </w:tabs>
          </w:pPr>
          <w:r>
            <w:fldChar w:fldCharType="begin"/>
          </w:r>
          <w:r>
            <w:instrText xml:space="preserve"> HYPERLINK \l _Toc10358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_Toc10358 \h </w:instrText>
          </w:r>
          <w:r>
            <w:fldChar w:fldCharType="separate"/>
          </w:r>
          <w:r>
            <w:t>195</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_Toc26317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_Toc30937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_Toc30937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_Toc378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_Toc3508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_Toc20751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_Toc20751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_Toc2943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_Toc6159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_Toc6159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_Toc16689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_Toc16689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_Toc5284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_Toc7022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_Toc16058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_Toc16058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_Toc10398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_Toc10257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_Toc10257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_Toc6557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_Toc8848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_Toc8848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_Toc15028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_Toc15028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_Toc8413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_Toc8413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_Toc30921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_Toc30921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_Toc1322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_Toc18130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_Toc18130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_Toc21074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_Toc21074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_Toc30608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_Toc30608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_Toc29476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_Toc24441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_Toc24441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_Toc3070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_Toc21238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_Toc21238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_Toc2719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_Toc21710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_Toc26678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_Toc26678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_Toc2274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_Toc20926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_Toc20926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_Toc16156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_Toc16156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_Toc10894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_Toc10914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_Toc10914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_Toc7468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_Toc7468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_Toc6479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_Toc6479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_Toc11875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_Toc16227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_Toc16227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_Toc1685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_Toc27513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_Toc27513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_Toc25938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_Toc25938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_Toc14010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_Toc29480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_Toc29480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_Toc1361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_Toc26045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_Toc26045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_Toc27422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_Toc27422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_Toc10780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_Toc18607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_Toc2381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_Toc13420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_Toc31528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_Toc1041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_Toc7018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_Toc7018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_Toc2658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_Toc29961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_Toc23834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_Toc6085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_Toc6085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_Toc14116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_Toc14116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_Toc11264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_Toc11264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_Toc19213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_Toc30927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_Toc30927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_Toc6586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_Toc4177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_Toc8534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_Toc8534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_Toc5696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_Toc5696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_Toc30863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_Toc21701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_Toc10754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_Toc10754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_Toc5009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_Toc5009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_Toc25587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_Toc25587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_Toc25897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_Toc20546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_Toc24193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_Toc10394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_Toc27853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_Toc27853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_Toc23276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_Toc15764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_Toc21020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_Toc241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_Toc7792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_Toc7792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_Toc16666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_Toc16666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_Toc30314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_Toc11488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_Toc1330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_Toc30258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_Toc8388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_Toc8388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_Toc23701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_Toc23701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_Toc2927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_Toc28776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_Toc28983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_Toc7021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_Toc21623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_Toc4741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_Toc4741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_Toc11723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_Toc5307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_Toc5307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_Toc17196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_Toc7044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_Toc31325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_Toc24645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_Toc10887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_Toc23318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_Toc23318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_Toc12576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_Toc12576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_Toc7878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_Toc7878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_Toc19984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_Toc13855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_Toc13855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_Toc2839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_Toc26219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_Toc12905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_Toc31543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_Toc31543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_Toc6300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_Toc6300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_Toc32598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_Toc32598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_Toc15812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_Toc1833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_Toc2525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_Toc28702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_Toc10345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_Toc10345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_Toc14711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_Toc18265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_Toc23117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_Toc23117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_Toc15665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_Toc14548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_Toc23144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_Toc9952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_Toc9952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_Toc27149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：政府网上服务的渗透率</w:t>
      </w:r>
      <w:r>
        <w:tab/>
      </w:r>
      <w:r>
        <w:fldChar w:fldCharType="begin"/>
      </w:r>
      <w:r>
        <w:instrText xml:space="preserve"> PAGEREF _Toc1960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：网民办理政务服务事项的渠道选择</w:t>
      </w:r>
      <w:r>
        <w:tab/>
      </w:r>
      <w:r>
        <w:fldChar w:fldCharType="begin"/>
      </w:r>
      <w:r>
        <w:instrText xml:space="preserve"> PAGEREF _Toc9649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_Toc714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_Toc8320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：政务服务事项全程网上办理实现情况</w:t>
      </w:r>
      <w:r>
        <w:tab/>
      </w:r>
      <w:r>
        <w:fldChar w:fldCharType="begin"/>
      </w:r>
      <w:r>
        <w:instrText xml:space="preserve"> PAGEREF _Toc8320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：网民对实现政务服务“一网通”的建议</w:t>
      </w:r>
      <w:r>
        <w:tab/>
      </w:r>
      <w:r>
        <w:fldChar w:fldCharType="begin"/>
      </w:r>
      <w:r>
        <w:instrText xml:space="preserve"> PAGEREF _Toc26768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_Toc28081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：网民对政府网上服务便利性的评价</w:t>
      </w:r>
      <w:r>
        <w:tab/>
      </w:r>
      <w:r>
        <w:fldChar w:fldCharType="begin"/>
      </w:r>
      <w:r>
        <w:instrText xml:space="preserve"> PAGEREF _Toc28081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：政府网上服务安全性的评价</w:t>
      </w:r>
      <w:r>
        <w:tab/>
      </w:r>
      <w:r>
        <w:fldChar w:fldCharType="begin"/>
      </w:r>
      <w:r>
        <w:instrText xml:space="preserve"> PAGEREF _Toc11122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：政府监管部门提供的各种网络安全服务的满意度评价</w:t>
      </w:r>
      <w:r>
        <w:tab/>
      </w:r>
      <w:r>
        <w:fldChar w:fldCharType="begin"/>
      </w:r>
      <w:r>
        <w:instrText xml:space="preserve"> PAGEREF _Toc1569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：公众网民对政府部门或机构投诉热线的了解</w:t>
      </w:r>
      <w:r>
        <w:tab/>
      </w:r>
      <w:r>
        <w:fldChar w:fldCharType="begin"/>
      </w:r>
      <w:r>
        <w:instrText xml:space="preserve"> PAGEREF _Toc4828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：政府部门举报平台处理举报投诉的结果满意度评价</w:t>
      </w:r>
      <w:r>
        <w:tab/>
      </w:r>
      <w:r>
        <w:fldChar w:fldCharType="begin"/>
      </w:r>
      <w:r>
        <w:instrText xml:space="preserve"> PAGEREF _Toc12602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：政府提升治理能力的信息化工程成效的满意度评价</w:t>
      </w:r>
      <w:r>
        <w:tab/>
      </w:r>
      <w:r>
        <w:fldChar w:fldCharType="begin"/>
      </w:r>
      <w:r>
        <w:instrText xml:space="preserve"> PAGEREF _Toc2865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_Toc29978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_Toc29978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_Toc14095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_Toc20977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_Toc20977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_Toc9685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乡村网络存在问题</w:t>
      </w:r>
      <w:r>
        <w:tab/>
      </w:r>
      <w:r>
        <w:fldChar w:fldCharType="begin"/>
      </w:r>
      <w:r>
        <w:instrText xml:space="preserve"> PAGEREF _Toc9685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乡村网络应用渗透率</w:t>
      </w:r>
      <w:r>
        <w:tab/>
      </w:r>
      <w:r>
        <w:fldChar w:fldCharType="begin"/>
      </w:r>
      <w:r>
        <w:instrText xml:space="preserve"> PAGEREF _Toc19627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_Toc21346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_Toc21346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_Toc14836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_Toc29056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_Toc21643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_Toc21643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_Toc1199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_Toc16711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_Toc16711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_Toc32032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_Toc24211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_Toc26018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_Toc26018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_Toc4046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_Toc4046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_Toc20413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_Toc20413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_Toc7911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_Toc7911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_Toc25064 </w:instrText>
      </w:r>
      <w:r>
        <w:rPr>
          <w:rFonts w:hint="eastAsia" w:ascii="黑体" w:hAnsi="黑体" w:eastAsia="黑体"/>
          <w:bCs/>
          <w:kern w:val="44"/>
          <w:szCs w:val="28"/>
        </w:rPr>
        <w:fldChar w:fldCharType="separate"/>
      </w:r>
      <w:r>
        <w:rPr>
          <w:rFonts w:hint="eastAsia"/>
        </w:rPr>
        <w:t>图表</w:t>
      </w:r>
      <w:r>
        <w:t xml:space="preserve">153 </w:t>
      </w:r>
      <w:r>
        <w:rPr>
          <w:rFonts w:hint="eastAsia"/>
        </w:rPr>
        <w:t>：从业人员网民性别分布图</w:t>
      </w:r>
      <w:r>
        <w:tab/>
      </w:r>
      <w:r>
        <w:fldChar w:fldCharType="begin"/>
      </w:r>
      <w:r>
        <w:instrText xml:space="preserve"> PAGEREF _Toc25064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_Toc23594 </w:instrText>
      </w:r>
      <w:r>
        <w:rPr>
          <w:rFonts w:hint="eastAsia" w:ascii="黑体" w:hAnsi="黑体" w:eastAsia="黑体"/>
          <w:bCs/>
          <w:kern w:val="44"/>
          <w:szCs w:val="28"/>
        </w:rPr>
        <w:fldChar w:fldCharType="separate"/>
      </w:r>
      <w:r>
        <w:rPr>
          <w:rFonts w:hint="eastAsia"/>
        </w:rPr>
        <w:t>图表</w:t>
      </w:r>
      <w:r>
        <w:t xml:space="preserve">154 </w:t>
      </w:r>
      <w:r>
        <w:rPr>
          <w:rFonts w:hint="eastAsia"/>
        </w:rPr>
        <w:t>：从业人员网民年龄分布图</w:t>
      </w:r>
      <w:r>
        <w:tab/>
      </w:r>
      <w:r>
        <w:fldChar w:fldCharType="begin"/>
      </w:r>
      <w:r>
        <w:instrText xml:space="preserve"> PAGEREF _Toc23594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_Toc5628 </w:instrText>
      </w:r>
      <w:r>
        <w:rPr>
          <w:rFonts w:hint="eastAsia" w:ascii="黑体" w:hAnsi="黑体" w:eastAsia="黑体"/>
          <w:bCs/>
          <w:kern w:val="44"/>
          <w:szCs w:val="28"/>
        </w:rPr>
        <w:fldChar w:fldCharType="separate"/>
      </w:r>
      <w:r>
        <w:rPr>
          <w:rFonts w:hint="eastAsia"/>
        </w:rPr>
        <w:t>图表</w:t>
      </w:r>
      <w:r>
        <w:t xml:space="preserve">155 </w:t>
      </w:r>
      <w:r>
        <w:rPr>
          <w:rFonts w:hint="eastAsia"/>
        </w:rPr>
        <w:t>：从业人员网民从业时间分布图</w:t>
      </w:r>
      <w:r>
        <w:tab/>
      </w:r>
      <w:r>
        <w:fldChar w:fldCharType="begin"/>
      </w:r>
      <w:r>
        <w:instrText xml:space="preserve"> PAGEREF _Toc5628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_Toc28761 </w:instrText>
      </w:r>
      <w:r>
        <w:rPr>
          <w:rFonts w:hint="eastAsia" w:ascii="黑体" w:hAnsi="黑体" w:eastAsia="黑体"/>
          <w:bCs/>
          <w:kern w:val="44"/>
          <w:szCs w:val="28"/>
        </w:rPr>
        <w:fldChar w:fldCharType="separate"/>
      </w:r>
      <w:r>
        <w:rPr>
          <w:rFonts w:hint="eastAsia"/>
        </w:rPr>
        <w:t>图表</w:t>
      </w:r>
      <w:r>
        <w:t xml:space="preserve">156 </w:t>
      </w:r>
      <w:r>
        <w:rPr>
          <w:rFonts w:hint="eastAsia"/>
        </w:rPr>
        <w:t>：从业人员学历分布图</w:t>
      </w:r>
      <w:r>
        <w:tab/>
      </w:r>
      <w:r>
        <w:fldChar w:fldCharType="begin"/>
      </w:r>
      <w:r>
        <w:instrText xml:space="preserve"> PAGEREF _Toc28761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_Toc15337 </w:instrText>
      </w:r>
      <w:r>
        <w:rPr>
          <w:rFonts w:hint="eastAsia" w:ascii="黑体" w:hAnsi="黑体" w:eastAsia="黑体"/>
          <w:bCs/>
          <w:kern w:val="44"/>
          <w:szCs w:val="28"/>
        </w:rPr>
        <w:fldChar w:fldCharType="separate"/>
      </w:r>
      <w:r>
        <w:rPr>
          <w:rFonts w:hint="eastAsia"/>
        </w:rPr>
        <w:t>图表</w:t>
      </w:r>
      <w:r>
        <w:t xml:space="preserve">157 </w:t>
      </w:r>
      <w:r>
        <w:rPr>
          <w:rFonts w:hint="eastAsia"/>
        </w:rPr>
        <w:t>：</w:t>
      </w:r>
      <w:r>
        <w:t>从业人员工作单位分布占比</w:t>
      </w:r>
      <w:r>
        <w:tab/>
      </w:r>
      <w:r>
        <w:fldChar w:fldCharType="begin"/>
      </w:r>
      <w:r>
        <w:instrText xml:space="preserve"> PAGEREF _Toc15337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_Toc5375 </w:instrText>
      </w:r>
      <w:r>
        <w:rPr>
          <w:rFonts w:hint="eastAsia" w:ascii="黑体" w:hAnsi="黑体" w:eastAsia="黑体"/>
          <w:bCs/>
          <w:kern w:val="44"/>
          <w:szCs w:val="28"/>
        </w:rPr>
        <w:fldChar w:fldCharType="separate"/>
      </w:r>
      <w:r>
        <w:rPr>
          <w:rFonts w:hint="eastAsia" w:ascii="宋体" w:eastAsia="宋体"/>
        </w:rPr>
        <w:t>图表</w:t>
      </w:r>
      <w:r>
        <w:t xml:space="preserve">158 </w:t>
      </w:r>
      <w:r>
        <w:rPr>
          <w:rFonts w:hint="eastAsia" w:ascii="宋体" w:eastAsia="宋体"/>
        </w:rPr>
        <w:t>：</w:t>
      </w:r>
      <w:r>
        <w:rPr>
          <w:rFonts w:ascii="宋体" w:eastAsia="宋体"/>
        </w:rPr>
        <w:t>从业人员网民安全感评价分布图</w:t>
      </w:r>
      <w:r>
        <w:tab/>
      </w:r>
      <w:r>
        <w:fldChar w:fldCharType="begin"/>
      </w:r>
      <w:r>
        <w:instrText xml:space="preserve"> PAGEREF _Toc5375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_Toc5287 </w:instrText>
      </w:r>
      <w:r>
        <w:rPr>
          <w:rFonts w:hint="eastAsia" w:ascii="黑体" w:hAnsi="黑体" w:eastAsia="黑体"/>
          <w:bCs/>
          <w:kern w:val="44"/>
          <w:szCs w:val="28"/>
        </w:rPr>
        <w:fldChar w:fldCharType="separate"/>
      </w:r>
      <w:r>
        <w:rPr>
          <w:rFonts w:hint="eastAsia" w:asciiTheme="minorEastAsia" w:hAnsiTheme="minorEastAsia"/>
        </w:rPr>
        <w:t>图表</w:t>
      </w:r>
      <w:r>
        <w:t xml:space="preserve">159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_Toc5287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160 </w:t>
      </w:r>
      <w:r>
        <w:rPr>
          <w:rFonts w:hint="eastAsia" w:asciiTheme="minorEastAsia" w:hAnsiTheme="minorEastAsia" w:eastAsiaTheme="minorEastAsia"/>
        </w:rPr>
        <w:t>：在工作中最常面对的网络安全威胁遇见率</w:t>
      </w:r>
      <w:r>
        <w:tab/>
      </w:r>
      <w:r>
        <w:fldChar w:fldCharType="begin"/>
      </w:r>
      <w:r>
        <w:instrText xml:space="preserve"> PAGEREF _Toc9985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_Toc6512 </w:instrText>
      </w:r>
      <w:r>
        <w:rPr>
          <w:rFonts w:hint="eastAsia" w:ascii="黑体" w:hAnsi="黑体" w:eastAsia="黑体"/>
          <w:bCs/>
          <w:kern w:val="44"/>
          <w:szCs w:val="28"/>
        </w:rPr>
        <w:fldChar w:fldCharType="separate"/>
      </w:r>
      <w:r>
        <w:rPr>
          <w:rFonts w:hint="eastAsia"/>
        </w:rPr>
        <w:t>图表</w:t>
      </w:r>
      <w:r>
        <w:t xml:space="preserve">161 </w:t>
      </w:r>
      <w:r>
        <w:rPr>
          <w:rFonts w:hint="eastAsia"/>
        </w:rPr>
        <w:t>：网民遇到的违法有害信息</w:t>
      </w:r>
      <w:r>
        <w:tab/>
      </w:r>
      <w:r>
        <w:fldChar w:fldCharType="begin"/>
      </w:r>
      <w:r>
        <w:instrText xml:space="preserve"> PAGEREF _Toc6512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162 </w:t>
      </w:r>
      <w:r>
        <w:rPr>
          <w:rFonts w:hint="eastAsia" w:asciiTheme="minorEastAsia" w:hAnsiTheme="minorEastAsia" w:eastAsiaTheme="minorEastAsia"/>
        </w:rPr>
        <w:t>：互联网黑灰产业活跃情况</w:t>
      </w:r>
      <w:r>
        <w:tab/>
      </w:r>
      <w:r>
        <w:fldChar w:fldCharType="begin"/>
      </w:r>
      <w:r>
        <w:instrText xml:space="preserve"> PAGEREF _Toc18294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_Toc17197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164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_Toc32440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_Toc26158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166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_Toc5563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_Toc30237 </w:instrText>
      </w:r>
      <w:r>
        <w:rPr>
          <w:rFonts w:hint="eastAsia" w:ascii="黑体" w:hAnsi="黑体" w:eastAsia="黑体"/>
          <w:bCs/>
          <w:kern w:val="44"/>
          <w:szCs w:val="28"/>
        </w:rPr>
        <w:fldChar w:fldCharType="separate"/>
      </w:r>
      <w:r>
        <w:rPr>
          <w:rFonts w:hint="eastAsia"/>
        </w:rPr>
        <w:t>图表</w:t>
      </w:r>
      <w:r>
        <w:t xml:space="preserve">167 </w:t>
      </w:r>
      <w:r>
        <w:rPr>
          <w:rFonts w:hint="eastAsia"/>
        </w:rPr>
        <w:t>：维护网络安全最需要采取的措施</w:t>
      </w:r>
      <w:r>
        <w:tab/>
      </w:r>
      <w:r>
        <w:fldChar w:fldCharType="begin"/>
      </w:r>
      <w:r>
        <w:instrText xml:space="preserve"> PAGEREF _Toc30237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_Toc6558 </w:instrText>
      </w:r>
      <w:r>
        <w:rPr>
          <w:rFonts w:hint="eastAsia" w:ascii="黑体" w:hAnsi="黑体" w:eastAsia="黑体"/>
          <w:bCs/>
          <w:kern w:val="44"/>
          <w:szCs w:val="28"/>
        </w:rPr>
        <w:fldChar w:fldCharType="separate"/>
      </w:r>
      <w:r>
        <w:rPr>
          <w:rFonts w:hint="eastAsia"/>
        </w:rPr>
        <w:t>图表</w:t>
      </w:r>
      <w:r>
        <w:t xml:space="preserve">168 </w:t>
      </w:r>
      <w:r>
        <w:rPr>
          <w:rFonts w:hint="eastAsia"/>
        </w:rPr>
        <w:t>：亟待加强的网络安全立法内容</w:t>
      </w:r>
      <w:r>
        <w:tab/>
      </w:r>
      <w:r>
        <w:fldChar w:fldCharType="begin"/>
      </w:r>
      <w:r>
        <w:instrText xml:space="preserve"> PAGEREF _Toc6558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_Toc17973 </w:instrText>
      </w:r>
      <w:r>
        <w:rPr>
          <w:rFonts w:hint="eastAsia" w:ascii="黑体" w:hAnsi="黑体" w:eastAsia="黑体"/>
          <w:bCs/>
          <w:kern w:val="44"/>
          <w:szCs w:val="28"/>
        </w:rPr>
        <w:fldChar w:fldCharType="separate"/>
      </w:r>
      <w:r>
        <w:rPr>
          <w:rFonts w:hint="eastAsia"/>
        </w:rPr>
        <w:t>图表</w:t>
      </w:r>
      <w:r>
        <w:t xml:space="preserve">169 </w:t>
      </w:r>
      <w:r>
        <w:rPr>
          <w:rFonts w:hint="eastAsia"/>
        </w:rPr>
        <w:t>：</w:t>
      </w:r>
      <w:r>
        <w:rPr>
          <w:rFonts w:ascii="Times New Roman" w:eastAsiaTheme="minorEastAsia"/>
          <w:szCs w:val="24"/>
        </w:rPr>
        <w:t>网络安全的相关管理部门认知度</w:t>
      </w:r>
      <w:r>
        <w:tab/>
      </w:r>
      <w:r>
        <w:fldChar w:fldCharType="begin"/>
      </w:r>
      <w:r>
        <w:instrText xml:space="preserve"> PAGEREF _Toc17973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_Toc15744 </w:instrText>
      </w:r>
      <w:r>
        <w:rPr>
          <w:rFonts w:hint="eastAsia" w:ascii="黑体" w:hAnsi="黑体" w:eastAsia="黑体"/>
          <w:bCs/>
          <w:kern w:val="44"/>
          <w:szCs w:val="28"/>
        </w:rPr>
        <w:fldChar w:fldCharType="separate"/>
      </w:r>
      <w:r>
        <w:rPr>
          <w:rFonts w:hint="eastAsia"/>
        </w:rPr>
        <w:t>图表</w:t>
      </w:r>
      <w:r>
        <w:t xml:space="preserve">170 </w:t>
      </w:r>
      <w:r>
        <w:rPr>
          <w:rFonts w:hint="eastAsia"/>
        </w:rPr>
        <w:t>：</w:t>
      </w:r>
      <w:r>
        <w:t>政府部门网络安全监管力度评价</w:t>
      </w:r>
      <w:r>
        <w:tab/>
      </w:r>
      <w:r>
        <w:fldChar w:fldCharType="begin"/>
      </w:r>
      <w:r>
        <w:instrText xml:space="preserve"> PAGEREF _Toc15744 \h </w:instrText>
      </w:r>
      <w:r>
        <w:fldChar w:fldCharType="separate"/>
      </w:r>
      <w:r>
        <w:t>184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632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094"/>
      <w:r>
        <w:rPr>
          <w:rFonts w:hint="eastAsia"/>
        </w:rPr>
        <w:t>主要发现</w:t>
      </w:r>
      <w:bookmarkEnd w:id="17"/>
    </w:p>
    <w:p>
      <w:pPr>
        <w:pStyle w:val="3"/>
      </w:pPr>
      <w:bookmarkStart w:id="18" w:name="_Toc25859"/>
      <w:r>
        <w:rPr>
          <w:rFonts w:hint="eastAsia"/>
        </w:rPr>
        <w:t>2.1 公众网民版主要发现</w:t>
      </w:r>
      <w:bookmarkEnd w:id="18"/>
    </w:p>
    <w:p>
      <w:pPr>
        <w:rPr>
          <w:color w:val="auto"/>
        </w:rPr>
      </w:pPr>
      <w:r>
        <w:rPr>
          <w:rFonts w:hint="eastAsia"/>
        </w:rPr>
        <w:t>本报告是</w:t>
      </w:r>
      <w:r>
        <w:rPr>
          <w:rFonts w:hint="eastAsia"/>
          <w:color w:val="auto"/>
        </w:rPr>
        <w:t>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color w:val="auto"/>
        </w:rPr>
      </w:pPr>
      <w:r>
        <w:rPr>
          <w:rFonts w:hint="eastAsia"/>
          <w:color w:val="auto"/>
        </w:rPr>
        <w:t>本次活动共收回</w:t>
      </w:r>
      <w:r>
        <w:rPr>
          <w:rFonts w:hint="eastAsia" w:cstheme="minorHAnsi"/>
          <w:color w:val="auto"/>
          <w:lang w:val="en-US" w:eastAsia="zh-CN"/>
        </w:rPr>
        <w:t>湛江市教育局</w:t>
      </w:r>
      <w:r>
        <w:rPr>
          <w:rFonts w:hint="eastAsia"/>
          <w:color w:val="auto"/>
        </w:rPr>
        <w:t>公众版网民网络安全感满意度调查问卷总计</w:t>
      </w:r>
      <w:r>
        <w:rPr>
          <w:color w:val="auto"/>
        </w:rPr>
        <w:t>14070</w:t>
      </w:r>
      <w:r>
        <w:rPr>
          <w:rFonts w:hint="eastAsia"/>
          <w:color w:val="auto"/>
        </w:rPr>
        <w:t>份，经数据清洗消除无效数据后，有</w:t>
      </w:r>
      <w:r>
        <w:rPr>
          <w:color w:val="auto"/>
        </w:rPr>
        <w:t>13676</w:t>
      </w:r>
      <w:r>
        <w:rPr>
          <w:rFonts w:hint="eastAsia"/>
          <w:color w:val="auto"/>
        </w:rPr>
        <w:t>份问卷数据纳入统计，数据样本有效性为</w:t>
      </w:r>
      <w:r>
        <w:rPr>
          <w:color w:val="auto"/>
        </w:rPr>
        <w:t>97.20%。</w:t>
      </w:r>
    </w:p>
    <w:p>
      <w:pPr>
        <w:rPr>
          <w:color w:val="auto"/>
        </w:rPr>
      </w:pPr>
      <w:r>
        <w:rPr>
          <w:rFonts w:hint="eastAsia"/>
          <w:color w:val="auto"/>
        </w:rPr>
        <w:t>经过对调查数据统计、初步分析后，有以下发现：</w:t>
      </w:r>
    </w:p>
    <w:p>
      <w:pPr>
        <w:pStyle w:val="4"/>
        <w:ind w:firstLine="482"/>
        <w:rPr>
          <w:rFonts w:hint="default"/>
          <w:color w:val="auto"/>
          <w:sz w:val="24"/>
          <w:szCs w:val="24"/>
          <w:lang w:val="en-US" w:eastAsia="zh-CN"/>
        </w:rPr>
      </w:pPr>
      <w:bookmarkStart w:id="19" w:name="_Toc14852"/>
      <w:r>
        <w:rPr>
          <w:rFonts w:hint="eastAsia"/>
          <w:color w:val="auto"/>
          <w:sz w:val="24"/>
          <w:szCs w:val="24"/>
        </w:rPr>
        <w:t xml:space="preserve">2.1.1 </w:t>
      </w:r>
      <w:r>
        <w:rPr>
          <w:rFonts w:hint="eastAsia"/>
          <w:color w:val="auto"/>
          <w:sz w:val="24"/>
          <w:szCs w:val="24"/>
          <w:lang w:val="en-US" w:eastAsia="zh-CN"/>
        </w:rPr>
        <w:t>本系统参与调查人员</w:t>
      </w:r>
      <w:r>
        <w:rPr>
          <w:rFonts w:hint="eastAsia"/>
          <w:color w:val="auto"/>
          <w:sz w:val="24"/>
          <w:szCs w:val="24"/>
        </w:rPr>
        <w:t>网络安全感</w:t>
      </w:r>
      <w:r>
        <w:rPr>
          <w:rFonts w:hint="eastAsia"/>
          <w:color w:val="auto"/>
          <w:sz w:val="24"/>
          <w:szCs w:val="24"/>
          <w:lang w:val="en-US" w:eastAsia="zh-CN"/>
        </w:rPr>
        <w:t>中等</w:t>
      </w:r>
      <w:r>
        <w:rPr>
          <w:rFonts w:hint="eastAsia"/>
          <w:color w:val="auto"/>
          <w:sz w:val="24"/>
          <w:szCs w:val="24"/>
        </w:rPr>
        <w:t>，网民网络安全意识</w:t>
      </w:r>
      <w:r>
        <w:rPr>
          <w:rFonts w:hint="eastAsia"/>
          <w:color w:val="auto"/>
          <w:sz w:val="24"/>
          <w:szCs w:val="24"/>
          <w:lang w:val="en-US" w:eastAsia="zh-CN"/>
        </w:rPr>
        <w:t>中等</w:t>
      </w:r>
      <w:bookmarkEnd w:id="19"/>
    </w:p>
    <w:p>
      <w:pPr>
        <w:rPr>
          <w:color w:val="auto"/>
        </w:rPr>
      </w:pPr>
      <w:r>
        <w:rPr>
          <w:color w:val="auto"/>
        </w:rPr>
        <w:t>（1）</w:t>
      </w:r>
      <w:r>
        <w:rPr>
          <w:rFonts w:hint="eastAsia"/>
          <w:color w:val="auto"/>
          <w:lang w:val="en-US" w:eastAsia="zh-CN"/>
        </w:rPr>
        <w:t>本系统内参与调查人员</w:t>
      </w:r>
      <w:r>
        <w:rPr>
          <w:color w:val="auto"/>
        </w:rPr>
        <w:t>网络安全感</w:t>
      </w:r>
      <w:r>
        <w:rPr>
          <w:rFonts w:hint="eastAsia"/>
          <w:color w:val="auto"/>
          <w:lang w:val="en-US" w:eastAsia="zh-CN"/>
        </w:rPr>
        <w:t>中等</w:t>
      </w:r>
      <w:r>
        <w:rPr>
          <w:rFonts w:hint="eastAsia"/>
          <w:color w:val="auto"/>
          <w:lang w:eastAsia="zh-CN"/>
        </w:rPr>
        <w:t>。</w:t>
      </w:r>
      <w:r>
        <w:rPr>
          <w:color w:val="auto"/>
        </w:rPr>
        <w:t>认为网络安全（安全+非常安全）的占</w:t>
      </w:r>
      <w:r>
        <w:rPr>
          <w:rFonts w:hint="eastAsia"/>
          <w:color w:val="auto"/>
        </w:rPr>
        <w:t>54.19%</w:t>
      </w:r>
      <w:r>
        <w:rPr>
          <w:rFonts w:hint="eastAsia"/>
          <w:color w:val="auto"/>
          <w:lang w:eastAsia="zh-CN"/>
        </w:rPr>
        <w:t>，</w:t>
      </w:r>
      <w:r>
        <w:rPr>
          <w:color w:val="auto"/>
        </w:rPr>
        <w:t>评价一般的占</w:t>
      </w:r>
      <w:r>
        <w:rPr>
          <w:rFonts w:hint="eastAsia" w:ascii="Calibri" w:hAnsi="Calibri" w:eastAsia="宋体" w:cs="Times New Roman"/>
          <w:color w:val="auto"/>
          <w:lang w:bidi="ar"/>
        </w:rPr>
        <w:t>40.82</w:t>
      </w:r>
      <w:r>
        <w:rPr>
          <w:rFonts w:hint="eastAsia"/>
          <w:color w:val="auto"/>
        </w:rPr>
        <w:t>%</w:t>
      </w:r>
      <w:r>
        <w:rPr>
          <w:rFonts w:hint="eastAsia"/>
          <w:color w:val="auto"/>
          <w:lang w:eastAsia="zh-CN"/>
        </w:rPr>
        <w:t>；</w:t>
      </w:r>
      <w:r>
        <w:rPr>
          <w:color w:val="auto"/>
        </w:rPr>
        <w:t>在负面评价方面，持不安全评价或非常不安全评价的占</w:t>
      </w:r>
      <w:r>
        <w:rPr>
          <w:rFonts w:hint="eastAsia"/>
          <w:color w:val="auto"/>
        </w:rPr>
        <w:t>4.99%</w:t>
      </w:r>
      <w:r>
        <w:rPr>
          <w:color w:val="auto"/>
        </w:rPr>
        <w:t>。</w:t>
      </w:r>
    </w:p>
    <w:p>
      <w:pPr>
        <w:ind w:firstLine="0" w:firstLineChars="0"/>
      </w:pPr>
    </w:p>
    <w:p>
      <w:r>
        <w:t>（2）</w:t>
      </w:r>
      <w:r>
        <w:rPr>
          <w:rFonts w:hint="eastAsia"/>
          <w:lang w:val="en-US" w:eastAsia="zh-CN"/>
        </w:rPr>
        <w:t>在</w:t>
      </w:r>
      <w:r>
        <w:t>安全上网方面</w:t>
      </w:r>
      <w:r>
        <w:rPr>
          <w:rFonts w:hint="eastAsia"/>
          <w:lang w:eastAsia="zh-CN"/>
        </w:rPr>
        <w:t>，</w:t>
      </w:r>
      <w:r>
        <w:rPr>
          <w:rFonts w:hint="eastAsia"/>
          <w:lang w:val="en-US" w:eastAsia="zh-CN"/>
        </w:rPr>
        <w:t>本系统内参与调</w:t>
      </w:r>
      <w:r>
        <w:rPr>
          <w:rFonts w:hint="eastAsia"/>
          <w:color w:val="auto"/>
          <w:lang w:val="en-US" w:eastAsia="zh-CN"/>
        </w:rPr>
        <w:t>查人员的网络</w:t>
      </w:r>
      <w:r>
        <w:rPr>
          <w:color w:val="auto"/>
        </w:rPr>
        <w:t>安全意识</w:t>
      </w:r>
      <w:r>
        <w:rPr>
          <w:rFonts w:hint="eastAsia"/>
          <w:color w:val="auto"/>
        </w:rPr>
        <w:t>中等</w:t>
      </w:r>
      <w:r>
        <w:rPr>
          <w:color w:val="auto"/>
        </w:rPr>
        <w:t>。</w:t>
      </w:r>
      <w:r>
        <w:rPr>
          <w:rFonts w:hint="eastAsia"/>
          <w:color w:val="auto"/>
        </w:rPr>
        <w:t>有不</w:t>
      </w:r>
      <w:r>
        <w:rPr>
          <w:rFonts w:hint="eastAsia"/>
        </w:rPr>
        <w:t>安全的网络行为的比例</w:t>
      </w:r>
      <w:r>
        <w:rPr>
          <w:rFonts w:hint="eastAsia"/>
          <w:lang w:val="en-US" w:eastAsia="zh-CN"/>
        </w:rPr>
        <w:t>为</w:t>
      </w:r>
      <w:r>
        <w:rPr>
          <w:rFonts w:hint="eastAsia"/>
        </w:rPr>
        <w:t>：</w:t>
      </w:r>
      <w:r>
        <w:t>40.82</w:t>
      </w:r>
      <w:r>
        <w:rPr>
          <w:rFonts w:hint="eastAsia"/>
        </w:rPr>
        <w:t>%网民</w:t>
      </w:r>
      <w:r>
        <w:t>没有做过以上行为</w:t>
      </w:r>
      <w:r>
        <w:rPr>
          <w:rFonts w:hint="eastAsia"/>
        </w:rPr>
        <w:t>，</w:t>
      </w:r>
      <w:r>
        <w:t>40.02</w:t>
      </w:r>
      <w:r>
        <w:rPr>
          <w:rFonts w:hint="eastAsia"/>
        </w:rPr>
        <w:t>%网民</w:t>
      </w:r>
      <w:r>
        <w:t>在公共场所登录Wi-Fi</w:t>
      </w:r>
      <w:r>
        <w:rPr>
          <w:rFonts w:hint="eastAsia"/>
        </w:rPr>
        <w:t>，</w:t>
      </w:r>
      <w:r>
        <w:t>32.06</w:t>
      </w:r>
      <w:r>
        <w:rPr>
          <w:rFonts w:hint="eastAsia"/>
        </w:rPr>
        <w:t>%网民</w:t>
      </w:r>
      <w:r>
        <w:t>注册网络账户时使用手机号、身份证号码等个人信息</w:t>
      </w:r>
      <w:r>
        <w:rPr>
          <w:rFonts w:hint="eastAsia"/>
        </w:rPr>
        <w:t>，</w:t>
      </w:r>
      <w:r>
        <w:t>14.55</w:t>
      </w:r>
      <w:r>
        <w:rPr>
          <w:rFonts w:hint="eastAsia"/>
        </w:rPr>
        <w:t>%网民</w:t>
      </w:r>
      <w:r>
        <w:t>长期不做文件备份</w:t>
      </w:r>
      <w:r>
        <w:rPr>
          <w:rFonts w:hint="eastAsia"/>
          <w:lang w:eastAsia="zh-CN"/>
        </w:rPr>
        <w:t>。</w:t>
      </w:r>
    </w:p>
    <w:p>
      <w:pPr>
        <w:ind w:firstLine="0" w:firstLineChars="0"/>
      </w:pPr>
    </w:p>
    <w:p>
      <w:r>
        <w:t>（3）</w:t>
      </w:r>
      <w:r>
        <w:rPr>
          <w:rFonts w:hint="eastAsia"/>
          <w:lang w:val="en-US" w:eastAsia="zh-CN"/>
        </w:rPr>
        <w:t>本系统内参与调查人员</w:t>
      </w:r>
      <w:r>
        <w:t>网络安全维权意识</w:t>
      </w:r>
      <w:r>
        <w:rPr>
          <w:rFonts w:hint="eastAsia"/>
          <w:lang w:val="en-US" w:eastAsia="zh-CN"/>
        </w:rPr>
        <w:t>方面，</w:t>
      </w:r>
      <w:r>
        <w:t>遇到网络安全问题时</w:t>
      </w:r>
      <w:r>
        <w:rPr>
          <w:rFonts w:hint="eastAsia"/>
        </w:rPr>
        <w:t>32.69%</w:t>
      </w:r>
      <w:r>
        <w:rPr>
          <w:rFonts w:hint="eastAsia"/>
          <w:lang w:val="en-US" w:eastAsia="zh-CN"/>
        </w:rPr>
        <w:t>参与调查人员</w:t>
      </w:r>
      <w:r>
        <w:t>选择向互联网服务提供者投诉，</w:t>
      </w:r>
      <w:r>
        <w:rPr>
          <w:rFonts w:hint="eastAsia"/>
        </w:rPr>
        <w:t>27.68%</w:t>
      </w:r>
      <w:r>
        <w:t>的</w:t>
      </w:r>
      <w:r>
        <w:rPr>
          <w:rFonts w:hint="eastAsia"/>
          <w:lang w:val="en-US" w:eastAsia="zh-CN"/>
        </w:rPr>
        <w:t>人员</w:t>
      </w:r>
      <w:r>
        <w:t>选择自救或向朋友求助，</w:t>
      </w:r>
      <w:r>
        <w:rPr>
          <w:rFonts w:hint="eastAsia"/>
        </w:rPr>
        <w:t>31.18%</w:t>
      </w:r>
      <w:r>
        <w:t>选择不再使用该服务。选择向110、举报网站、12377举报中心举报的分别有</w:t>
      </w:r>
      <w:r>
        <w:rPr>
          <w:rFonts w:hint="eastAsia"/>
        </w:rPr>
        <w:t>18.87%</w:t>
      </w:r>
      <w:r>
        <w:t>、</w:t>
      </w:r>
      <w:r>
        <w:rPr>
          <w:rFonts w:hint="eastAsia"/>
        </w:rPr>
        <w:t>17.41%</w:t>
      </w:r>
      <w:r>
        <w:t>、</w:t>
      </w:r>
      <w:r>
        <w:rPr>
          <w:rFonts w:hint="eastAsia"/>
        </w:rPr>
        <w:t>17.75%</w:t>
      </w:r>
      <w:r>
        <w:t>。</w:t>
      </w:r>
    </w:p>
    <w:p>
      <w:pPr>
        <w:ind w:firstLine="0" w:firstLineChars="0"/>
      </w:pPr>
    </w:p>
    <w:p>
      <w:pPr>
        <w:pStyle w:val="4"/>
        <w:ind w:firstLine="482"/>
        <w:rPr>
          <w:rFonts w:cstheme="minorEastAsia"/>
          <w:sz w:val="24"/>
          <w:szCs w:val="24"/>
        </w:rPr>
      </w:pPr>
      <w:bookmarkStart w:id="20" w:name="_Toc1192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65.41</w:t>
      </w:r>
      <w:r>
        <w:t>%常遇到网络骚扰行为（垃圾邮件、垃圾短信、骚扰电话、弹窗广告、捆绑下载、霸王条款）， 38.12%曾遇到违法有害信息（淫秽色情、网络赌博、网络谣言、侮辱诽谤、违禁物品信息、暴恐音视频、虚假广告），31.68%曾遇到侵犯个人信息（采集规则不规范、过度采集、个人信息泄露、个人信息滥用、注销规则不完善），22.27%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网络安全态势变化方面，</w:t>
      </w:r>
      <w:r>
        <w:rPr>
          <w:rFonts w:hint="eastAsia" w:asciiTheme="minorEastAsia" w:hAnsiTheme="minorEastAsia" w:cstheme="minorEastAsia"/>
          <w:highlight w:val="none"/>
          <w:lang w:val="en-US" w:eastAsia="zh-CN"/>
        </w:rPr>
        <w:t>本系统内参与调查人员</w:t>
      </w:r>
      <w:r>
        <w:rPr>
          <w:rFonts w:hint="eastAsia" w:asciiTheme="minorEastAsia" w:hAnsiTheme="minorEastAsia"/>
          <w:highlight w:val="none"/>
        </w:rPr>
        <w:t>常遇到的网络安全问题是</w:t>
      </w:r>
      <w:r>
        <w:rPr>
          <w:rFonts w:hint="eastAsia"/>
          <w:highlight w:val="none"/>
        </w:rPr>
        <w:t>网络骚扰行为（垃圾邮件、垃圾短信、骚扰电话、弹窗广告、捆绑下载、霸王条款）</w:t>
      </w:r>
      <w:r>
        <w:rPr>
          <w:rFonts w:hint="eastAsia" w:asciiTheme="minorEastAsia" w:hAnsiTheme="minorEastAsia"/>
          <w:highlight w:val="none"/>
        </w:rPr>
        <w:t>发生率</w:t>
      </w:r>
      <w:r>
        <w:rPr>
          <w:rFonts w:hint="eastAsia"/>
          <w:highlight w:val="none"/>
        </w:rPr>
        <w:t>65.41%</w:t>
      </w:r>
      <w:r>
        <w:rPr>
          <w:rFonts w:hint="eastAsia" w:asciiTheme="minorEastAsia" w:hAnsiTheme="minorEastAsia"/>
          <w:highlight w:val="none"/>
        </w:rPr>
        <w:t>，其次是</w:t>
      </w:r>
      <w:r>
        <w:rPr>
          <w:rFonts w:hint="eastAsia"/>
          <w:highlight w:val="none"/>
        </w:rPr>
        <w:t>违法有害信息（淫秽色情、网络赌博、网络谣言、侮辱诽谤、违禁物品信息、暴恐音视频、虚假广告）</w:t>
      </w:r>
      <w:r>
        <w:rPr>
          <w:rFonts w:hint="eastAsia" w:asciiTheme="minorEastAsia" w:hAnsiTheme="minorEastAsia"/>
          <w:highlight w:val="none"/>
        </w:rPr>
        <w:t>发生率</w:t>
      </w:r>
      <w:r>
        <w:rPr>
          <w:rFonts w:hint="eastAsia"/>
          <w:highlight w:val="none"/>
        </w:rPr>
        <w:t>38.12%</w:t>
      </w:r>
      <w:r>
        <w:rPr>
          <w:rFonts w:hint="eastAsia" w:asciiTheme="minorEastAsia" w:hAnsiTheme="minorEastAsia"/>
          <w:highlight w:val="none"/>
        </w:rPr>
        <w:t>，第三是</w:t>
      </w:r>
      <w:r>
        <w:rPr>
          <w:rFonts w:hint="eastAsia"/>
          <w:highlight w:val="none"/>
        </w:rPr>
        <w:t>侵犯个人信息（采集规则不规范、过度采集、个人信息泄露、个人信息滥用、注销规则不完善）</w:t>
      </w:r>
      <w:r>
        <w:rPr>
          <w:rFonts w:hint="eastAsia" w:asciiTheme="minorEastAsia" w:hAnsiTheme="minorEastAsia"/>
          <w:highlight w:val="none"/>
        </w:rPr>
        <w:t>发生率为</w:t>
      </w:r>
      <w:r>
        <w:rPr>
          <w:rFonts w:hint="eastAsia"/>
          <w:highlight w:val="none"/>
        </w:rPr>
        <w:t>31.68%</w:t>
      </w:r>
      <w:r>
        <w:rPr>
          <w:rFonts w:hint="eastAsia" w:asciiTheme="minorEastAsia" w:hAnsiTheme="minorEastAsia"/>
          <w:highlight w:val="none"/>
        </w:rPr>
        <w:t>，第四是</w:t>
      </w:r>
      <w:r>
        <w:rPr>
          <w:rFonts w:hint="eastAsia"/>
          <w:highlight w:val="none"/>
        </w:rPr>
        <w:t>网络入侵攻击（病毒木马、Wi-Fi蹭网、账号被盗）</w:t>
      </w:r>
      <w:r>
        <w:rPr>
          <w:rFonts w:hint="eastAsia" w:asciiTheme="minorEastAsia" w:hAnsiTheme="minorEastAsia"/>
          <w:highlight w:val="none"/>
        </w:rPr>
        <w:t>发生率为</w:t>
      </w:r>
      <w:r>
        <w:rPr>
          <w:rFonts w:hint="eastAsia"/>
          <w:highlight w:val="none"/>
        </w:rPr>
        <w:t>22.27%</w:t>
      </w:r>
      <w:r>
        <w:rPr>
          <w:rFonts w:hint="eastAsia" w:asciiTheme="minorEastAsia" w:hAnsiTheme="minorEastAsia"/>
          <w:highlight w:val="none"/>
        </w:rPr>
        <w:t>。</w:t>
      </w:r>
    </w:p>
    <w:p>
      <w:pPr>
        <w:rPr>
          <w:rFonts w:asciiTheme="minorEastAsia" w:hAnsiTheme="minorEastAsia" w:cstheme="minorEastAsia"/>
        </w:rPr>
      </w:pPr>
    </w:p>
    <w:p>
      <w:pPr>
        <w:pStyle w:val="4"/>
        <w:ind w:firstLine="482"/>
        <w:rPr>
          <w:rFonts w:hint="default" w:eastAsiaTheme="minorEastAsia" w:cstheme="minorEastAsia"/>
          <w:color w:val="auto"/>
          <w:sz w:val="24"/>
          <w:szCs w:val="24"/>
          <w:lang w:val="en-US" w:eastAsia="zh-CN"/>
        </w:rPr>
      </w:pPr>
      <w:bookmarkStart w:id="21" w:name="_Toc32066"/>
      <w:r>
        <w:rPr>
          <w:rFonts w:hint="eastAsia" w:cstheme="minorEastAsia"/>
          <w:sz w:val="24"/>
          <w:szCs w:val="24"/>
        </w:rPr>
        <w:t>2.1.3 网络安全治</w:t>
      </w:r>
      <w:r>
        <w:rPr>
          <w:rFonts w:hint="eastAsia" w:cstheme="minorEastAsia"/>
          <w:color w:val="auto"/>
          <w:sz w:val="24"/>
          <w:szCs w:val="24"/>
        </w:rPr>
        <w:t>理初见成效，</w:t>
      </w:r>
      <w:r>
        <w:rPr>
          <w:rFonts w:hint="eastAsia" w:cstheme="minorEastAsia"/>
          <w:color w:val="auto"/>
          <w:sz w:val="24"/>
          <w:szCs w:val="24"/>
          <w:lang w:val="en-US" w:eastAsia="zh-CN"/>
        </w:rPr>
        <w:t>本系统参与调查人员</w:t>
      </w:r>
      <w:r>
        <w:rPr>
          <w:rFonts w:hint="eastAsia" w:cstheme="minorEastAsia"/>
          <w:color w:val="auto"/>
          <w:sz w:val="24"/>
          <w:szCs w:val="24"/>
        </w:rPr>
        <w:t>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asciiTheme="minorEastAsia" w:hAnsiTheme="minorEastAsia" w:cstheme="minorEastAsia"/>
          <w:color w:val="auto"/>
          <w:lang w:val="en-US" w:eastAsia="zh-CN"/>
        </w:rPr>
        <w:t>参与调查人员</w:t>
      </w:r>
      <w:r>
        <w:rPr>
          <w:rFonts w:hint="eastAsia"/>
          <w:color w:val="auto"/>
        </w:rPr>
        <w:t>对我国网络安全治理总体状况满意度评价：</w:t>
      </w:r>
      <w:r>
        <w:rPr>
          <w:rFonts w:hint="eastAsia" w:asciiTheme="minorEastAsia" w:hAnsiTheme="minorEastAsia" w:cstheme="minorEastAsia"/>
          <w:color w:val="auto"/>
        </w:rPr>
        <w:t>认为</w:t>
      </w:r>
      <w:r>
        <w:rPr>
          <w:color w:val="auto"/>
        </w:rPr>
        <w:t>满意的最多占44.22%，其次是一般占36.49%，第三是很满意占15.44%。认为满意以上的评价（很满意和满意）的占</w:t>
      </w:r>
      <w:r>
        <w:rPr>
          <w:rFonts w:hint="eastAsia" w:asciiTheme="minorEastAsia" w:hAnsiTheme="minorEastAsia" w:cstheme="minorEastAsia"/>
          <w:color w:val="auto"/>
        </w:rPr>
        <w:t>59.66%，超过一半，总体评价是满意为主。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45.10</w:t>
      </w:r>
      <w:r>
        <w:rPr>
          <w:rFonts w:hint="eastAsia" w:asciiTheme="minorEastAsia" w:hAnsiTheme="minorEastAsia" w:cstheme="minorEastAsia"/>
          <w:highlight w:val="none"/>
        </w:rPr>
        <w:t>%，法治社会建设和依法治理状况好评度为</w:t>
      </w:r>
      <w:r>
        <w:t>55.19%，政府在网络监管和执法表现好评度为58.67%，政府网上服务好评度为59.21%。</w:t>
      </w:r>
    </w:p>
    <w:p>
      <w:pPr>
        <w:ind w:firstLine="0" w:firstLineChars="0"/>
        <w:rPr>
          <w:rFonts w:asciiTheme="minorEastAsia" w:hAnsiTheme="minorEastAsia" w:cstheme="minorEastAsia"/>
        </w:rPr>
      </w:pPr>
    </w:p>
    <w:p>
      <w:pPr>
        <w:pStyle w:val="4"/>
        <w:ind w:firstLine="482"/>
        <w:rPr>
          <w:rFonts w:hint="eastAsia" w:cstheme="minorEastAsia"/>
          <w:sz w:val="24"/>
          <w:szCs w:val="24"/>
          <w:lang w:val="en-US" w:eastAsia="zh-CN"/>
        </w:rPr>
      </w:pPr>
      <w:bookmarkStart w:id="22" w:name="_Toc13951"/>
      <w:r>
        <w:rPr>
          <w:rFonts w:hint="eastAsia" w:cstheme="minorEastAsia"/>
          <w:sz w:val="24"/>
          <w:szCs w:val="24"/>
        </w:rPr>
        <w:t>2.1.4</w:t>
      </w:r>
      <w:r>
        <w:rPr>
          <w:rFonts w:hint="eastAsia" w:cstheme="minorEastAsia"/>
          <w:sz w:val="24"/>
          <w:szCs w:val="24"/>
          <w:lang w:val="en-US" w:eastAsia="zh-CN"/>
        </w:rPr>
        <w:t xml:space="preserve"> 网络安全法律法规知晓度和获取渠道</w:t>
      </w:r>
      <w:bookmarkEnd w:id="22"/>
    </w:p>
    <w:p>
      <w:pPr>
        <w:ind w:firstLine="482"/>
        <w:outlineLvl w:val="9"/>
        <w:rPr>
          <w:rFonts w:hint="eastAsia" w:asciiTheme="minorHAnsi" w:hAnsiTheme="minorHAnsi" w:eastAsiaTheme="minorEastAsia" w:cstheme="minorBidi"/>
          <w:b w:val="0"/>
          <w:bCs w:val="0"/>
          <w:kern w:val="2"/>
          <w:sz w:val="24"/>
          <w:szCs w:val="24"/>
          <w:lang w:val="en-US" w:eastAsia="zh-CN" w:bidi="ar-SA"/>
        </w:rPr>
      </w:pPr>
      <w:r>
        <w:rPr>
          <w:rFonts w:hint="eastAsia" w:asciiTheme="minorHAnsi" w:hAnsiTheme="minorHAnsi" w:eastAsiaTheme="minorEastAsia" w:cstheme="minorBidi"/>
          <w:b w:val="0"/>
          <w:bCs w:val="0"/>
          <w:kern w:val="2"/>
          <w:sz w:val="24"/>
          <w:szCs w:val="24"/>
          <w:lang w:val="en-US" w:eastAsia="zh-CN" w:bidi="ar-SA"/>
        </w:rPr>
        <w:t>（8）本系统内参与调查人员对网络安全法律、规章及政策标准的了解程度一般。数据显示</w:t>
      </w:r>
      <w:r>
        <w:rPr>
          <w:sz w:val="24"/>
        </w:rPr>
        <w:t>84.11%了解《中华人民共和国网络安全法》，54.63%公众网民了解《儿童个人信息网络保护规定》、50.74%网民了解《互联网个人信息安全保护指南》；《中华人民共和国数据安全保护法》、《网络信息内容生态治理规定》了解的人也比较多，分别占41.37%和36.91%。</w:t>
      </w:r>
    </w:p>
    <w:p>
      <w:pPr>
        <w:rPr>
          <w:rFonts w:hint="eastAsia" w:cstheme="minorEastAsia"/>
          <w:b w:val="0"/>
          <w:bCs w:val="0"/>
          <w:sz w:val="24"/>
          <w:szCs w:val="24"/>
          <w:lang w:val="en-US" w:eastAsia="zh-CN"/>
        </w:rPr>
      </w:pPr>
    </w:p>
    <w:p>
      <w:pPr>
        <w:rPr>
          <w:rFonts w:hint="default"/>
          <w:lang w:val="en-US" w:eastAsia="zh-CN"/>
        </w:rPr>
      </w:pPr>
      <w:r>
        <w:rPr>
          <w:rFonts w:hint="eastAsia" w:cstheme="minorEastAsia"/>
          <w:b w:val="0"/>
          <w:bCs w:val="0"/>
          <w:sz w:val="24"/>
          <w:szCs w:val="24"/>
          <w:lang w:eastAsia="zh-CN"/>
        </w:rPr>
        <w:t>（</w:t>
      </w:r>
      <w:r>
        <w:rPr>
          <w:rFonts w:hint="eastAsia" w:cstheme="minorEastAsia"/>
          <w:b w:val="0"/>
          <w:bCs w:val="0"/>
          <w:sz w:val="24"/>
          <w:szCs w:val="24"/>
          <w:lang w:val="en-US" w:eastAsia="zh-CN"/>
        </w:rPr>
        <w:t>9</w:t>
      </w:r>
      <w:r>
        <w:rPr>
          <w:rFonts w:hint="eastAsia" w:cstheme="minorEastAsia"/>
          <w:b w:val="0"/>
          <w:bCs w:val="0"/>
          <w:sz w:val="24"/>
          <w:szCs w:val="24"/>
          <w:lang w:eastAsia="zh-CN"/>
        </w:rPr>
        <w:t>）</w:t>
      </w:r>
      <w:r>
        <w:rPr>
          <w:rFonts w:hint="eastAsia"/>
        </w:rPr>
        <w:t>网络安全法律法规知识来源渠道方面，</w:t>
      </w:r>
      <w:r>
        <w:t>77.28</w:t>
      </w:r>
      <w:r>
        <w:rPr>
          <w:rFonts w:hint="eastAsia"/>
        </w:rPr>
        <w:t>%</w:t>
      </w:r>
      <w:r>
        <w:rPr>
          <w:rFonts w:hint="eastAsia"/>
          <w:lang w:val="en-US" w:eastAsia="zh-CN"/>
        </w:rPr>
        <w:t>从</w:t>
      </w:r>
      <w:r>
        <w:rPr>
          <w:rFonts w:hint="eastAsia"/>
        </w:rPr>
        <w:t>大众媒体(报刊、杂志、电视、广播)</w:t>
      </w:r>
      <w:r>
        <w:rPr>
          <w:rFonts w:hint="eastAsia"/>
          <w:lang w:val="en-US" w:eastAsia="zh-CN"/>
        </w:rPr>
        <w:t>渠道得知、</w:t>
      </w:r>
      <w:r>
        <w:rPr>
          <w:rFonts w:hint="eastAsia"/>
        </w:rPr>
        <w:t>57.44%</w:t>
      </w:r>
      <w:r>
        <w:rPr>
          <w:rFonts w:hint="eastAsia"/>
          <w:lang w:val="en-US" w:eastAsia="zh-CN"/>
        </w:rPr>
        <w:t>从</w:t>
      </w:r>
      <w:r>
        <w:rPr>
          <w:rFonts w:hint="eastAsia"/>
        </w:rPr>
        <w:t>学校(网络安全专业课、竞赛)</w:t>
      </w:r>
      <w:r>
        <w:rPr>
          <w:rFonts w:hint="eastAsia"/>
          <w:lang w:val="en-US" w:eastAsia="zh-CN"/>
        </w:rPr>
        <w:t>渠道得知、</w:t>
      </w:r>
      <w:r>
        <w:rPr>
          <w:rFonts w:hint="eastAsia"/>
        </w:rPr>
        <w:t>54.9%</w:t>
      </w:r>
      <w:r>
        <w:rPr>
          <w:rFonts w:hint="eastAsia"/>
          <w:lang w:val="en-US" w:eastAsia="zh-CN"/>
        </w:rPr>
        <w:t>从</w:t>
      </w:r>
      <w:r>
        <w:rPr>
          <w:rFonts w:hint="eastAsia"/>
        </w:rPr>
        <w:t>互联网</w:t>
      </w:r>
      <w:r>
        <w:rPr>
          <w:rFonts w:hint="eastAsia"/>
          <w:lang w:val="en-US" w:eastAsia="zh-CN"/>
        </w:rPr>
        <w:t>渠道得知。</w:t>
      </w:r>
    </w:p>
    <w:p>
      <w:pPr>
        <w:rPr>
          <w:rFonts w:hint="eastAsia"/>
          <w:lang w:eastAsia="zh-CN"/>
        </w:rPr>
      </w:pPr>
    </w:p>
    <w:p>
      <w:pPr>
        <w:pStyle w:val="4"/>
        <w:ind w:firstLine="482"/>
        <w:rPr>
          <w:rFonts w:cstheme="minorEastAsia"/>
          <w:sz w:val="24"/>
          <w:szCs w:val="24"/>
        </w:rPr>
      </w:pPr>
      <w:bookmarkStart w:id="23" w:name="_Toc23503"/>
      <w:r>
        <w:rPr>
          <w:rFonts w:hint="eastAsia" w:cstheme="minorEastAsia"/>
          <w:sz w:val="24"/>
          <w:szCs w:val="24"/>
          <w:lang w:val="en-US" w:eastAsia="zh-CN"/>
        </w:rPr>
        <w:t xml:space="preserve">2.1.5 </w:t>
      </w:r>
      <w:r>
        <w:rPr>
          <w:rFonts w:hint="eastAsia" w:cstheme="minorEastAsia"/>
          <w:sz w:val="24"/>
          <w:szCs w:val="24"/>
        </w:rPr>
        <w:t>法治社会建设主要关注加强立法和完善纠纷处理</w:t>
      </w:r>
      <w:bookmarkEnd w:id="23"/>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10</w:t>
      </w:r>
      <w:r>
        <w:rPr>
          <w:rFonts w:hint="eastAsia" w:asciiTheme="minorEastAsia" w:hAnsiTheme="minorEastAsia" w:cstheme="minorEastAsia"/>
          <w:lang w:eastAsia="zh-CN"/>
        </w:rPr>
        <w:t>）</w:t>
      </w:r>
      <w:r>
        <w:rPr>
          <w:rFonts w:hint="eastAsia" w:asciiTheme="minorEastAsia" w:hAnsiTheme="minorEastAsia" w:cstheme="minorEastAsia"/>
        </w:rPr>
        <w:t>加强网络安全立法的主要关注点在：</w:t>
      </w:r>
      <w:r>
        <w:t>个人信息保护（关注度85.3%），未成年人上网保护（关注度68.66%），互联网络平台安全责任监管细则（关注度66.7%），数据安全保护实施细则（关注度56.83%），网络违法犯罪综合防治（关注度48.91%）等。</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）互联网纠纷出现</w:t>
      </w:r>
      <w:r>
        <w:t>72.91%</w:t>
      </w:r>
      <w:r>
        <w:rPr>
          <w:rFonts w:hint="eastAsia" w:asciiTheme="minorEastAsia" w:hAnsiTheme="minorEastAsia" w:cstheme="minorEastAsia"/>
          <w:lang w:val="en-US" w:eastAsia="zh-CN"/>
        </w:rPr>
        <w:t>参与调查人员</w:t>
      </w:r>
      <w:r>
        <w:rPr>
          <w:rFonts w:hint="eastAsia" w:asciiTheme="minorEastAsia" w:hAnsiTheme="minorEastAsia" w:cstheme="minorEastAsia"/>
        </w:rPr>
        <w:t>选择向服务商或平台投诉，但如何维权方面，</w:t>
      </w:r>
      <w:r>
        <w:t>43.8%对互联网纠纷人民调解委员会不了解。</w:t>
      </w:r>
      <w:r>
        <w:rPr>
          <w:rFonts w:hint="eastAsia"/>
          <w:lang w:val="en-US" w:eastAsia="zh-CN"/>
        </w:rPr>
        <w:t>本系统内参与调查人员认为</w:t>
      </w:r>
      <w:r>
        <w:rPr>
          <w:rFonts w:hint="eastAsia"/>
        </w:rPr>
        <w:t>能代表网民利益说话的人或组织</w:t>
      </w:r>
      <w:r>
        <w:rPr>
          <w:rFonts w:hint="eastAsia"/>
          <w:lang w:eastAsia="zh-CN"/>
        </w:rPr>
        <w:t>：</w:t>
      </w:r>
      <w:r>
        <w:rPr>
          <w:rFonts w:hint="eastAsia"/>
        </w:rPr>
        <w:t>51.27%</w:t>
      </w:r>
      <w:r>
        <w:rPr>
          <w:rFonts w:hint="eastAsia"/>
          <w:lang w:val="en-US" w:eastAsia="zh-CN"/>
        </w:rPr>
        <w:t>认为是</w:t>
      </w:r>
      <w:r>
        <w:rPr>
          <w:rFonts w:hint="eastAsia"/>
        </w:rPr>
        <w:t>人大代表、政协委员</w:t>
      </w:r>
      <w:r>
        <w:rPr>
          <w:rFonts w:hint="eastAsia"/>
          <w:lang w:eastAsia="zh-CN"/>
        </w:rPr>
        <w:t>，</w:t>
      </w:r>
      <w:r>
        <w:rPr>
          <w:rFonts w:hint="eastAsia"/>
        </w:rPr>
        <w:t>45.73%</w:t>
      </w:r>
      <w:r>
        <w:rPr>
          <w:rFonts w:hint="eastAsia"/>
          <w:lang w:eastAsia="zh-CN"/>
        </w:rPr>
        <w:t>，</w:t>
      </w:r>
      <w:r>
        <w:rPr>
          <w:rFonts w:hint="eastAsia"/>
          <w:lang w:val="en-US" w:eastAsia="zh-CN"/>
        </w:rPr>
        <w:t>认为是</w:t>
      </w:r>
      <w:r>
        <w:rPr>
          <w:rFonts w:hint="eastAsia"/>
        </w:rPr>
        <w:t>基层组织负责人</w:t>
      </w:r>
      <w:r>
        <w:rPr>
          <w:rFonts w:hint="eastAsia"/>
          <w:lang w:eastAsia="zh-CN"/>
        </w:rPr>
        <w:t>，</w:t>
      </w:r>
      <w:r>
        <w:rPr>
          <w:rFonts w:hint="eastAsia"/>
        </w:rPr>
        <w:t>32.91%</w:t>
      </w:r>
      <w:r>
        <w:rPr>
          <w:rFonts w:hint="eastAsia"/>
          <w:lang w:val="en-US" w:eastAsia="zh-CN"/>
        </w:rPr>
        <w:t>，认为是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4" w:name="_Toc30393"/>
      <w:r>
        <w:rPr>
          <w:rFonts w:hint="eastAsia" w:cstheme="minorEastAsia"/>
          <w:sz w:val="24"/>
          <w:szCs w:val="24"/>
        </w:rPr>
        <w:t>2.1.</w:t>
      </w:r>
      <w:r>
        <w:rPr>
          <w:rFonts w:hint="eastAsia" w:cstheme="minorEastAsia"/>
          <w:sz w:val="24"/>
          <w:szCs w:val="24"/>
          <w:lang w:val="en-US" w:eastAsia="zh-CN"/>
        </w:rPr>
        <w:t>6</w:t>
      </w:r>
      <w:r>
        <w:rPr>
          <w:rFonts w:hint="eastAsia" w:cstheme="minorEastAsia"/>
          <w:sz w:val="24"/>
          <w:szCs w:val="24"/>
        </w:rPr>
        <w:t xml:space="preserve"> 打击网络犯罪主要痛点在侵犯个人信息等领域</w:t>
      </w:r>
      <w:bookmarkEnd w:id="24"/>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12</w:t>
      </w:r>
      <w:r>
        <w:rPr>
          <w:rFonts w:hint="eastAsia" w:asciiTheme="minorEastAsia" w:hAnsiTheme="minorEastAsia" w:cstheme="minorEastAsia"/>
        </w:rPr>
        <w:t>）</w:t>
      </w:r>
      <w:r>
        <w:rPr>
          <w:rFonts w:hint="eastAsia" w:asciiTheme="minorEastAsia" w:hAnsiTheme="minorEastAsia" w:cstheme="minorEastAsia"/>
          <w:lang w:val="en-US" w:eastAsia="zh-CN"/>
        </w:rPr>
        <w:t>本系统内参与调查人员</w:t>
      </w:r>
      <w:r>
        <w:rPr>
          <w:rFonts w:hint="eastAsia" w:asciiTheme="minorEastAsia" w:hAnsiTheme="minorEastAsia" w:cstheme="minorEastAsia"/>
        </w:rPr>
        <w:t>认为需加强打击的网络违法犯罪行为：</w:t>
      </w:r>
      <w:r>
        <w:t>违法有害信息（黄、赌、毒、暴、谣言、诽谤、分裂、泄密等）（关注度70.57%），侵犯个人信息（强制采集人脸信息、个人资料被出售牟利、数据泄露或违法出售、软件非法获取信息等）（关注度69.43%），网络诈骗犯罪（金融诈骗、电信诈骗、杀猪盘、助贷套路、假刷单等）（关注度65.28%），网络入侵（木马入侵、数据泄露、Wi-Fi蹭网、账号被盗等）（关注度49.81%），网络黑灰色产业犯罪（虚假账号注册、非法交易平台、木马等恶意软件等）（关注度42.26%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13</w:t>
      </w:r>
      <w:r>
        <w:rPr>
          <w:rFonts w:hint="eastAsia" w:asciiTheme="minorEastAsia" w:hAnsiTheme="minorEastAsia" w:cstheme="minorEastAsia"/>
        </w:rPr>
        <w:t>）各种电信网络诈骗在网民中渗透度为：</w:t>
      </w:r>
      <w:r>
        <w:t>电话欠费、积分兑换、中奖诈骗（42.01%），贷款诈骗（校园贷、助贷套路、金融投资等）（37.55%），没有遇到（30.86%）。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23.13%公众网民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11.90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14</w:t>
      </w:r>
      <w:r>
        <w:rPr>
          <w:rFonts w:hint="eastAsia" w:asciiTheme="minorEastAsia" w:hAnsiTheme="minorEastAsia" w:cstheme="minorEastAsia"/>
        </w:rPr>
        <w:t>）公众网民对电信诈骗的应对相对保守：</w:t>
      </w:r>
      <w:r>
        <w:t>53.85%告诉家人、朋友、同事，43.96%向网站投诉，41.76%向公安部门报警，只有</w:t>
      </w:r>
      <w:r>
        <w:rPr>
          <w:color w:val="auto"/>
        </w:rPr>
        <w:t>39.01%向监管部门举报和14.29%不管它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lang w:val="en-US" w:eastAsia="zh-CN"/>
        </w:rPr>
        <w:t>较高</w:t>
      </w:r>
      <w:r>
        <w:rPr>
          <w:rFonts w:hint="eastAsia" w:asciiTheme="minorEastAsia" w:hAnsiTheme="minorEastAsia" w:cstheme="minorEastAsia"/>
          <w:color w:val="auto"/>
        </w:rPr>
        <w:t>，有</w:t>
      </w:r>
      <w:r>
        <w:rPr>
          <w:color w:val="auto"/>
        </w:rPr>
        <w:t>64.44%的网民知道“国家反诈中心”APP；对于国家反诈中心与工信部反诈中心反诈预警短信12381的，有网民认知37.41%，认知度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15</w:t>
      </w:r>
      <w:r>
        <w:rPr>
          <w:rFonts w:hint="eastAsia" w:asciiTheme="minorEastAsia" w:hAnsiTheme="minorEastAsia" w:cstheme="minorEastAsia"/>
        </w:rPr>
        <w:t>）公众网民对“清朗”、“净网”等专项行动成</w:t>
      </w:r>
      <w:r>
        <w:rPr>
          <w:rFonts w:hint="eastAsia" w:asciiTheme="minorEastAsia" w:hAnsiTheme="minorEastAsia" w:cstheme="minorEastAsia"/>
          <w:color w:val="auto"/>
        </w:rPr>
        <w:t>效的评价：认为满意以上的占</w:t>
      </w:r>
      <w:r>
        <w:rPr>
          <w:color w:val="auto"/>
        </w:rPr>
        <w:t>66.67%。23.97%认为一般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4.87</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5" w:name="_Toc19351"/>
      <w:r>
        <w:rPr>
          <w:rFonts w:hint="eastAsia" w:cstheme="minorEastAsia"/>
          <w:sz w:val="24"/>
          <w:szCs w:val="24"/>
        </w:rPr>
        <w:t>2.1.</w:t>
      </w:r>
      <w:r>
        <w:rPr>
          <w:rFonts w:hint="eastAsia" w:cstheme="minorEastAsia"/>
          <w:sz w:val="24"/>
          <w:szCs w:val="24"/>
          <w:lang w:val="en-US" w:eastAsia="zh-CN"/>
        </w:rPr>
        <w:t>7</w:t>
      </w:r>
      <w:r>
        <w:rPr>
          <w:rFonts w:hint="eastAsia" w:cstheme="minorEastAsia"/>
          <w:sz w:val="24"/>
          <w:szCs w:val="24"/>
        </w:rPr>
        <w:t xml:space="preserve"> 社交、电商、网媒等领域个人信息保护问题较多</w:t>
      </w:r>
      <w:bookmarkEnd w:id="25"/>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16</w:t>
      </w:r>
      <w:r>
        <w:rPr>
          <w:rFonts w:hint="eastAsia" w:asciiTheme="minorEastAsia" w:hAnsiTheme="minorEastAsia" w:cstheme="minorEastAsia"/>
        </w:rPr>
        <w:t>）公众网民对我国个人信息保护状况的评价：认为较好以上的占</w:t>
      </w:r>
      <w:r>
        <w:t>51.63%，其中15.87%公众网民认为非常好，35.76%认为比较好。34.99%认为一般</w:t>
      </w:r>
      <w:r>
        <w:rPr>
          <w:rFonts w:hint="eastAsia" w:asciiTheme="minorEastAsia" w:hAnsiTheme="minorEastAsia" w:cstheme="minorEastAsia"/>
          <w:lang w:eastAsia="zh-CN"/>
        </w:rPr>
        <w:t>。</w:t>
      </w:r>
      <w:r>
        <w:rPr>
          <w:rFonts w:hint="eastAsia" w:asciiTheme="minorEastAsia" w:hAnsiTheme="minorEastAsia" w:cstheme="minorEastAsia"/>
        </w:rPr>
        <w:t>13.38</w:t>
      </w:r>
      <w:r>
        <w:t>%认为不太好或非常不好，其中10.13%认为不太好，3.25%认为非常不好。总体评价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17</w:t>
      </w:r>
      <w:r>
        <w:rPr>
          <w:rFonts w:hint="eastAsia" w:asciiTheme="minorEastAsia" w:hAnsiTheme="minorEastAsia" w:cstheme="minorEastAsia"/>
        </w:rPr>
        <w:t>）公众网民认为个人信息保护做得不好的应用领域有：社交应用（选择率</w:t>
      </w:r>
      <w:r>
        <w:t>51.45%），电子商务（选择率39.88%），网络媒体（选择率32.37%），数字娱乐（选择率25.63%），生活服务（选择率23.12%），显示和网民日常生活密切相关领域的网络应用在个人信息保护方面仍存在较多问题。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18</w:t>
      </w: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73.78%），第二位是收到垃圾邮件（选择率49.12%），第三位是收到相关性的推销短信（选择率45.99%），第四位是默认勾选同意《服务协议》，允许应用收集用户信息，包括在第三方保存（选择率24.07%），第五位是大数据杀熟（选择率20.94%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color w:val="auto"/>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19</w:t>
      </w:r>
      <w:r>
        <w:rPr>
          <w:rFonts w:hint="eastAsia" w:asciiTheme="minorEastAsia" w:hAnsiTheme="minorEastAsia" w:cstheme="minorEastAsia"/>
          <w:lang w:eastAsia="zh-CN"/>
        </w:rPr>
        <w:t>）</w:t>
      </w:r>
      <w:r>
        <w:rPr>
          <w:rFonts w:hint="eastAsia" w:asciiTheme="minorEastAsia" w:hAnsiTheme="minorEastAsia" w:cstheme="minorEastAsia"/>
        </w:rPr>
        <w:t>公众网民对APP在个人信息保护方面改善情况的评价：表示有所改善或明显改善的占</w:t>
      </w:r>
      <w:r>
        <w:t>52.6%，其中认为明显改善的占17.2%，认为有所改善占35.4%。认为一般占45.6</w:t>
      </w:r>
      <w:r>
        <w:rPr>
          <w:color w:val="auto"/>
        </w:rPr>
        <w:t>%。认为有所变差或明显变差的占1.8%，其中认为有所变差的占1.6%，认为明显变差的占0.2%。数据显示公众网民对APP在个人信息保护方面改善的评价是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6" w:name="_Toc18839"/>
      <w:r>
        <w:rPr>
          <w:rFonts w:hint="eastAsia" w:cstheme="minorEastAsia"/>
          <w:sz w:val="24"/>
          <w:szCs w:val="24"/>
        </w:rPr>
        <w:t>2.1.</w:t>
      </w:r>
      <w:r>
        <w:rPr>
          <w:rFonts w:hint="eastAsia" w:cstheme="minorEastAsia"/>
          <w:sz w:val="24"/>
          <w:szCs w:val="24"/>
          <w:lang w:val="en-US" w:eastAsia="zh-CN"/>
        </w:rPr>
        <w:t>8</w:t>
      </w:r>
      <w:r>
        <w:rPr>
          <w:rFonts w:hint="eastAsia" w:cstheme="minorEastAsia"/>
          <w:sz w:val="24"/>
          <w:szCs w:val="24"/>
        </w:rPr>
        <w:t xml:space="preserve"> 网络购物权益保护满意度较高，新业态面临新问题</w:t>
      </w:r>
      <w:bookmarkEnd w:id="26"/>
    </w:p>
    <w:p>
      <w:pPr>
        <w:rPr>
          <w:rFonts w:hint="eastAsia" w:asciiTheme="minorEastAsia" w:hAnsiTheme="minorEastAsia" w:cstheme="minorEastAsia"/>
          <w:color w:val="auto"/>
        </w:rPr>
      </w:pPr>
      <w:r>
        <w:rPr>
          <w:rFonts w:hint="eastAsia" w:asciiTheme="minorEastAsia" w:hAnsiTheme="minorEastAsia" w:cstheme="minorEastAsia"/>
        </w:rPr>
        <w:t>（</w:t>
      </w:r>
      <w:r>
        <w:rPr>
          <w:rFonts w:hint="eastAsia" w:asciiTheme="minorEastAsia" w:hAnsiTheme="minorEastAsia" w:cstheme="minorEastAsia"/>
          <w:lang w:val="en-US" w:eastAsia="zh-CN"/>
        </w:rPr>
        <w:t>20</w:t>
      </w:r>
      <w:r>
        <w:rPr>
          <w:rFonts w:hint="eastAsia" w:asciiTheme="minorEastAsia" w:hAnsiTheme="minorEastAsia" w:cstheme="minorEastAsia"/>
        </w:rPr>
        <w:t>）公众网民对网络购物安全状况满意度评价：</w:t>
      </w:r>
      <w:r>
        <w:rPr>
          <w:rFonts w:hint="eastAsia" w:asciiTheme="minorEastAsia" w:hAnsiTheme="minorEastAsia" w:cstheme="minorEastAsia"/>
          <w:color w:val="000000"/>
        </w:rPr>
        <w:t>认为满意以上的占</w:t>
      </w:r>
      <w:r>
        <w:rPr>
          <w:color w:val="000000"/>
        </w:rPr>
        <w:t>63.55%，其中9.9%公众网民认为非</w:t>
      </w:r>
      <w:r>
        <w:rPr>
          <w:color w:val="auto"/>
        </w:rPr>
        <w:t>常满意，53.65%认为满意。33.33%认为一般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3.12</w:t>
      </w:r>
      <w:r>
        <w:rPr>
          <w:color w:val="auto"/>
        </w:rPr>
        <w:t>%认为不满意或非常不满意，其中2.6%认为不满意，0.52%认为非常不满意。总体上满意评价</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w:t>
      </w:r>
      <w:r>
        <w:rPr>
          <w:rFonts w:hint="eastAsia" w:asciiTheme="minorEastAsia" w:hAnsiTheme="minorEastAsia" w:cstheme="minorEastAsia"/>
          <w:lang w:val="en-US" w:eastAsia="zh-CN"/>
        </w:rPr>
        <w:t>21</w:t>
      </w:r>
      <w:r>
        <w:rPr>
          <w:rFonts w:hint="eastAsia" w:asciiTheme="minorEastAsia" w:hAnsiTheme="minorEastAsia" w:cstheme="minorEastAsia"/>
        </w:rPr>
        <w:t>）网民网络购物年平均消费情况：</w:t>
      </w:r>
      <w:r>
        <w:rPr>
          <w:rFonts w:hint="eastAsia" w:asciiTheme="minorEastAsia" w:hAnsiTheme="minorEastAsia" w:cstheme="minorEastAsia"/>
          <w:color w:val="000000"/>
        </w:rPr>
        <w:t>43.37</w:t>
      </w:r>
      <w:r>
        <w:rPr>
          <w:color w:val="000000"/>
        </w:rPr>
        <w:t>%公众网民网络购物年平均消费1千元或以下，31.12%公众网民网络购物年平均消费1-5千元，13.78%公众网民网络购物年平均消费5千元-1万元，10.71%公众网民网络购物年平均消费1-5万元，1.02%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22</w:t>
      </w:r>
      <w:r>
        <w:rPr>
          <w:rFonts w:hint="eastAsia" w:asciiTheme="minorEastAsia" w:hAnsiTheme="minorEastAsia" w:cstheme="minorEastAsia"/>
        </w:rPr>
        <w:t>）公众网民对花呗、白条等网贷新型应用基本接受，网贷应用的渗透率也比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21.06</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7.89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23.68</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23</w:t>
      </w:r>
      <w:r>
        <w:rPr>
          <w:rFonts w:hint="eastAsia" w:asciiTheme="minorEastAsia" w:hAnsiTheme="minorEastAsia" w:cstheme="minorEastAsia"/>
        </w:rPr>
        <w:t>）电商购物直播的渗透率比较高（</w:t>
      </w:r>
      <w:r>
        <w:rPr>
          <w:rFonts w:hint="eastAsia" w:asciiTheme="minorEastAsia" w:hAnsiTheme="minorEastAsia" w:cstheme="minorEastAsia"/>
          <w:color w:val="000000"/>
        </w:rPr>
        <w:t>78.46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29.74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21.54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8.72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28.35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7" w:name="_Toc20858"/>
      <w:r>
        <w:rPr>
          <w:rFonts w:hint="eastAsia" w:cstheme="minorEastAsia"/>
          <w:sz w:val="24"/>
          <w:szCs w:val="24"/>
        </w:rPr>
        <w:t>2.1.</w:t>
      </w:r>
      <w:r>
        <w:rPr>
          <w:rFonts w:hint="eastAsia" w:cstheme="minorEastAsia"/>
          <w:sz w:val="24"/>
          <w:szCs w:val="24"/>
          <w:lang w:val="en-US" w:eastAsia="zh-CN"/>
        </w:rPr>
        <w:t>9</w:t>
      </w:r>
      <w:r>
        <w:rPr>
          <w:rFonts w:hint="eastAsia" w:cstheme="minorEastAsia"/>
          <w:sz w:val="24"/>
          <w:szCs w:val="24"/>
        </w:rPr>
        <w:t xml:space="preserve"> 未成年人权益保护成效小，需加强家、校、企、社合作</w:t>
      </w:r>
      <w:bookmarkEnd w:id="27"/>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24</w:t>
      </w:r>
      <w:r>
        <w:rPr>
          <w:rFonts w:hint="eastAsia" w:asciiTheme="minorEastAsia" w:hAnsiTheme="minorEastAsia" w:cstheme="minorEastAsia"/>
        </w:rPr>
        <w:t>）公众网民对未成年人网络权益保护状况满意度评价总体上满意的比例不高，主要是不满意和一般。认为满意以上的占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37.62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39.81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22.57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25</w:t>
      </w:r>
      <w:r>
        <w:rPr>
          <w:rFonts w:hint="eastAsia" w:asciiTheme="minorEastAsia" w:hAnsiTheme="minorEastAsia" w:cstheme="minorEastAsia"/>
        </w:rPr>
        <w:t>）未成年人最常使用的网络应用是</w:t>
      </w:r>
      <w:r>
        <w:t>网络游戏（渗透率68.7%），网络视频（渗透率60%），在线教育（渗透率48.26%）。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55.07%，35.27%认为一般，9.66%认为作用较小或非常小。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50%网民认为功能不完善，可轻易延长使用时限，排第一位；40%的网民认为机制存有漏洞，系统无法自动跳转青少年模式，排第二位；30%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26</w:t>
      </w:r>
      <w:r>
        <w:rPr>
          <w:rFonts w:hint="eastAsia" w:asciiTheme="minorEastAsia" w:hAnsiTheme="minorEastAsia" w:cstheme="minorEastAsia"/>
        </w:rPr>
        <w:t>）数据显示公众网民认为引导未成年人上网责任方面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。公众网民对引导未成年人健康上网起主要作用的角色排序第一位是家庭（选择率84.24%）</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学校（选择率73.63%）</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互联网平台（选择率48.23%）</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未成年人自己（选择率44.37%）。</w:t>
      </w:r>
    </w:p>
    <w:p>
      <w:pPr>
        <w:ind w:firstLine="0" w:firstLineChars="0"/>
        <w:rPr>
          <w:rFonts w:asciiTheme="minorEastAsia" w:hAnsiTheme="minorEastAsia" w:cstheme="minorEastAsia"/>
        </w:rPr>
      </w:pPr>
    </w:p>
    <w:p>
      <w:pPr>
        <w:pStyle w:val="4"/>
        <w:ind w:firstLine="482"/>
        <w:rPr>
          <w:rFonts w:cstheme="minorEastAsia"/>
          <w:sz w:val="24"/>
          <w:szCs w:val="24"/>
        </w:rPr>
      </w:pPr>
      <w:bookmarkStart w:id="28" w:name="_Toc3358"/>
      <w:r>
        <w:rPr>
          <w:rFonts w:hint="eastAsia" w:cstheme="minorEastAsia"/>
          <w:sz w:val="24"/>
          <w:szCs w:val="24"/>
        </w:rPr>
        <w:t>2.1.</w:t>
      </w:r>
      <w:r>
        <w:rPr>
          <w:rFonts w:hint="eastAsia" w:cstheme="minorEastAsia"/>
          <w:sz w:val="24"/>
          <w:szCs w:val="24"/>
          <w:lang w:val="en-US" w:eastAsia="zh-CN"/>
        </w:rPr>
        <w:t>10</w:t>
      </w:r>
      <w:r>
        <w:rPr>
          <w:rFonts w:hint="eastAsia" w:cstheme="minorEastAsia"/>
          <w:sz w:val="24"/>
          <w:szCs w:val="24"/>
        </w:rPr>
        <w:t>平台监管与企业自律有待加强，网暴等问题受到关注</w:t>
      </w:r>
      <w:bookmarkEnd w:id="28"/>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27</w:t>
      </w:r>
      <w:r>
        <w:rPr>
          <w:rFonts w:hint="eastAsia" w:asciiTheme="minorEastAsia" w:hAnsiTheme="minorEastAsia" w:cstheme="minorEastAsia"/>
        </w:rPr>
        <w:t>）互联网平台监管方面仍存在不少</w:t>
      </w:r>
      <w:r>
        <w:rPr>
          <w:rFonts w:hint="eastAsia" w:asciiTheme="minorEastAsia" w:hAnsiTheme="minorEastAsia" w:cstheme="minorEastAsia"/>
          <w:color w:val="auto"/>
        </w:rPr>
        <w:t>问题。部分（</w:t>
      </w:r>
      <w:r>
        <w:rPr>
          <w:color w:val="auto"/>
        </w:rPr>
        <w:t>46.55%）公众网民认为网络欺凌情况比较严重或非常严重。</w:t>
      </w:r>
      <w:r>
        <w:rPr>
          <w:rFonts w:hint="eastAsia"/>
          <w:color w:val="auto"/>
          <w:lang w:val="en-US" w:eastAsia="zh-CN"/>
        </w:rPr>
        <w:t>少</w:t>
      </w:r>
      <w:r>
        <w:rPr>
          <w:rFonts w:hint="eastAsia" w:asciiTheme="minorEastAsia" w:hAnsiTheme="minorEastAsia" w:cstheme="minorEastAsia"/>
          <w:color w:val="auto"/>
        </w:rPr>
        <w:t>部分（11.86</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部分（35.59</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61.67%）的公众网民认为对网络谣言的监管或辟谣措施有一定成效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接近一半</w:t>
      </w:r>
      <w:r>
        <w:rPr>
          <w:rFonts w:hint="eastAsia" w:asciiTheme="minorEastAsia" w:hAnsiTheme="minorEastAsia" w:cstheme="minorEastAsia"/>
          <w:color w:val="000000"/>
        </w:rPr>
        <w:t>（</w:t>
      </w:r>
      <w:r>
        <w:rPr>
          <w:color w:val="000000"/>
        </w:rPr>
        <w:t>47.83%）公众网民认为权威信息供应不足，主管部门、专家权威声音弱或缺位是措施效果不好的主要原因。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28</w:t>
      </w:r>
      <w:r>
        <w:rPr>
          <w:rFonts w:hint="eastAsia" w:asciiTheme="minorEastAsia" w:hAnsiTheme="minorEastAsia" w:cstheme="minorEastAsia"/>
        </w:rPr>
        <w:t>）</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color w:val="auto"/>
        </w:rPr>
        <w:t>2</w:t>
      </w:r>
      <w:r>
        <w:rPr>
          <w:color w:val="000000"/>
        </w:rPr>
        <w:t>1.66%）公众网民对投诉结果不满意，只有35.00%网民对投诉结果满意。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29</w:t>
      </w:r>
      <w:r>
        <w:rPr>
          <w:rFonts w:hint="eastAsia" w:asciiTheme="minorEastAsia" w:hAnsiTheme="minorEastAsia" w:cstheme="minorEastAsia"/>
        </w:rPr>
        <w:t>）公众网民对正确引导网络舆情发展的看法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加大网络环境的监管力度（选择率78.33%），第二位是通过教育提升网民网络素养（选择率70%），第三位是增强技术手段对网络信息实时监控（选择率65%）</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建立并完善相关管理制度规范（选择率63.33%），第五位是培养大量的“把关人”，全流程把关（选择率53.33%），认为低调处理，等有问题的时候再引导的占21.67%，认为不需要引导，应维持现状的占16.67%。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9" w:name="_Toc5502"/>
      <w:r>
        <w:rPr>
          <w:rFonts w:hint="eastAsia" w:cstheme="minorEastAsia"/>
          <w:sz w:val="24"/>
          <w:szCs w:val="24"/>
        </w:rPr>
        <w:t>2.1.1</w:t>
      </w:r>
      <w:r>
        <w:rPr>
          <w:rFonts w:hint="eastAsia" w:cstheme="minorEastAsia"/>
          <w:sz w:val="24"/>
          <w:szCs w:val="24"/>
          <w:lang w:val="en-US" w:eastAsia="zh-CN"/>
        </w:rPr>
        <w:t>1</w:t>
      </w:r>
      <w:r>
        <w:rPr>
          <w:rFonts w:hint="eastAsia" w:cstheme="minorEastAsia"/>
          <w:sz w:val="24"/>
          <w:szCs w:val="24"/>
        </w:rPr>
        <w:t xml:space="preserve"> 数字政府服务满意度高，信息化建设效果明显</w:t>
      </w:r>
      <w:bookmarkEnd w:id="29"/>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30</w:t>
      </w:r>
      <w:r>
        <w:rPr>
          <w:rFonts w:hint="eastAsia" w:asciiTheme="minorEastAsia" w:hAnsiTheme="minorEastAsia" w:cstheme="minorEastAsia"/>
        </w:rPr>
        <w:t>）政府网上服务应用越来越广泛，</w:t>
      </w:r>
      <w:r>
        <w:rPr>
          <w:rFonts w:hint="eastAsia" w:asciiTheme="minorEastAsia" w:hAnsiTheme="minorEastAsia" w:cstheme="minorEastAsia"/>
          <w:color w:val="auto"/>
        </w:rPr>
        <w:t>社保领域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社保领域（渗透率62.96%）</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教育领域（渗透率59.26%）</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交通领域（渗透率57.41%）</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医疗领域（渗透率51.85%），第五位是税务领域（渗透率31.48%）。</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w:t>
      </w:r>
      <w:r>
        <w:rPr>
          <w:rFonts w:hint="eastAsia" w:asciiTheme="minorEastAsia" w:hAnsiTheme="minorEastAsia" w:cstheme="minorEastAsia"/>
          <w:color w:val="auto"/>
        </w:rPr>
        <w:t>APP的选择率超过</w:t>
      </w:r>
      <w:r>
        <w:rPr>
          <w:rFonts w:hint="eastAsia" w:asciiTheme="minorEastAsia" w:hAnsiTheme="minorEastAsia" w:cstheme="minorEastAsia"/>
          <w:color w:val="auto"/>
          <w:lang w:val="en-US" w:eastAsia="zh-CN"/>
        </w:rPr>
        <w:t>四</w:t>
      </w:r>
      <w:r>
        <w:rPr>
          <w:rFonts w:hint="eastAsia" w:asciiTheme="minorEastAsia" w:hAnsiTheme="minorEastAsia" w:cstheme="minorEastAsia"/>
          <w:color w:val="auto"/>
        </w:rPr>
        <w:t>成。网民办理政务服务事项的渠道选择：排第一位是</w:t>
      </w:r>
      <w:r>
        <w:rPr>
          <w:color w:val="auto"/>
        </w:rPr>
        <w:t>政务服务网站（选择率55.56%）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政务服务APP（选择率48.15%）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w:t>
      </w:r>
      <w:r>
        <w:t>（选择率42.59%）</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人工服务办事大厅（选择率42.59%）。</w:t>
      </w:r>
    </w:p>
    <w:p>
      <w:pPr>
        <w:ind w:firstLine="0" w:firstLineChars="0"/>
        <w:rPr>
          <w:rFonts w:asciiTheme="minorEastAsia" w:hAnsiTheme="minorEastAsia" w:cstheme="minorEastAsia"/>
          <w:color w:val="auto"/>
        </w:rPr>
      </w:pPr>
    </w:p>
    <w:p>
      <w:pPr>
        <w:rPr>
          <w:rFonts w:asciiTheme="minorEastAsia" w:hAnsiTheme="minorEastAsia" w:cstheme="minorEastAsia"/>
          <w:highlight w:val="yellow"/>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31</w:t>
      </w:r>
      <w:r>
        <w:rPr>
          <w:rFonts w:hint="eastAsia" w:asciiTheme="minorEastAsia" w:hAnsiTheme="minorEastAsia" w:cstheme="minorEastAsia"/>
          <w:color w:val="auto"/>
        </w:rPr>
        <w:t>）公众网民对政府网上服务便利性和安全评价较高。大部分（77.36</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75.47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32</w:t>
      </w:r>
      <w:r>
        <w:rPr>
          <w:rFonts w:hint="eastAsia" w:asciiTheme="minorEastAsia" w:hAnsiTheme="minorEastAsia" w:cstheme="minorEastAsia"/>
        </w:rPr>
        <w:t>）公众网民对政府提升治理能力的信息化工程（如“智能交通”、“平安社区”、“智慧城市”等）成效表示满意或非常满意的占</w:t>
      </w:r>
      <w:r>
        <w:t>58.49%，表示不满意或非常不满的只占0%，总体上评价是满意的。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30" w:name="_Toc27365"/>
      <w:r>
        <w:rPr>
          <w:rFonts w:hint="eastAsia" w:cstheme="minorEastAsia"/>
          <w:sz w:val="24"/>
          <w:szCs w:val="24"/>
        </w:rPr>
        <w:t>2.1.</w:t>
      </w:r>
      <w:r>
        <w:rPr>
          <w:rFonts w:hint="eastAsia" w:cstheme="minorEastAsia"/>
          <w:sz w:val="24"/>
          <w:szCs w:val="24"/>
          <w:lang w:val="en-US" w:eastAsia="zh-CN"/>
        </w:rPr>
        <w:t>12</w:t>
      </w:r>
      <w:r>
        <w:rPr>
          <w:rFonts w:hint="eastAsia" w:cstheme="minorEastAsia"/>
          <w:sz w:val="24"/>
          <w:szCs w:val="24"/>
        </w:rPr>
        <w:t>数字乡村建设背景下，公众网民对家乡网络安全整体状况表示肯定</w:t>
      </w:r>
      <w:bookmarkEnd w:id="30"/>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33</w:t>
      </w:r>
      <w:r>
        <w:rPr>
          <w:rFonts w:hint="eastAsia" w:asciiTheme="minorEastAsia" w:hAnsiTheme="minorEastAsia" w:cstheme="minorEastAsia"/>
        </w:rPr>
        <w:t>）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79.37%）网民对认为互联网应用对推动乡村经济发展带来了较大影响，表示影响比较小或没有影响的只占4.76%，总体上肯定了互联网应用对乡村经济发展的推动效果。</w:t>
      </w:r>
      <w:r>
        <w:rPr>
          <w:rFonts w:hint="eastAsia" w:asciiTheme="minorEastAsia" w:hAnsiTheme="minorEastAsia" w:cstheme="minorEastAsia"/>
          <w:color w:val="auto"/>
        </w:rPr>
        <w:t>大多数（</w:t>
      </w:r>
      <w:r>
        <w:rPr>
          <w:color w:val="auto"/>
        </w:rPr>
        <w:t>65.08%）网民认为乡村振兴政策的实施给乡村发展带来了较大变化。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34</w:t>
      </w:r>
      <w:r>
        <w:rPr>
          <w:rFonts w:hint="eastAsia" w:asciiTheme="minorEastAsia" w:hAnsiTheme="minorEastAsia" w:cstheme="minorEastAsia"/>
        </w:rPr>
        <w:t>）公众网民认为乡村振兴带来的变化：排第一位是</w:t>
      </w:r>
      <w:r>
        <w:t>乡村新兴产业发展，农民收入增加（选择率56.45%），第二位是乡村文化娱乐设施改善（选择率56.45%），第三位是乡村生态环境条件改善（选择率54.84%）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乡村教育条件改善（选择率53.23%）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乡村基层组织人员素质提高（选择率45.16%）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（45.16%）、乡村医疗卫生等公共服务水平提高（选择率43.55%）、城乡差异减少（29.03%）等。</w:t>
      </w:r>
    </w:p>
    <w:p>
      <w:pPr>
        <w:rPr>
          <w:rFonts w:asciiTheme="minorEastAsia" w:hAnsiTheme="minorEastAsia" w:cstheme="minorEastAsia"/>
        </w:rPr>
      </w:pPr>
    </w:p>
    <w:p>
      <w:pPr>
        <w:pStyle w:val="4"/>
        <w:ind w:firstLine="482"/>
        <w:rPr>
          <w:rFonts w:cstheme="minorEastAsia"/>
          <w:sz w:val="24"/>
          <w:szCs w:val="24"/>
        </w:rPr>
      </w:pPr>
      <w:bookmarkStart w:id="31" w:name="_Toc32200"/>
      <w:r>
        <w:rPr>
          <w:rFonts w:hint="eastAsia" w:cstheme="minorEastAsia"/>
          <w:sz w:val="24"/>
          <w:szCs w:val="24"/>
        </w:rPr>
        <w:t>2.1.</w:t>
      </w:r>
      <w:r>
        <w:rPr>
          <w:rFonts w:hint="eastAsia" w:cstheme="minorEastAsia"/>
          <w:sz w:val="24"/>
          <w:szCs w:val="24"/>
          <w:lang w:val="en-US" w:eastAsia="zh-CN"/>
        </w:rPr>
        <w:t>13</w:t>
      </w:r>
      <w:r>
        <w:rPr>
          <w:rFonts w:hint="eastAsia" w:cstheme="minorEastAsia"/>
          <w:sz w:val="24"/>
          <w:szCs w:val="24"/>
        </w:rPr>
        <w:t>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1"/>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35</w:t>
      </w:r>
      <w:r>
        <w:rPr>
          <w:rFonts w:hint="eastAsia" w:asciiTheme="minorEastAsia" w:hAnsiTheme="minorEastAsia" w:cstheme="minorEastAsia"/>
        </w:rPr>
        <w:t>）公众网民对乡村互联网安全状况满意度较为满意。</w:t>
      </w:r>
      <w:r>
        <w:t>17.46%公众网民表示非常满意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36.51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41.27</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1.59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3.17</w:t>
      </w:r>
      <w:r>
        <w:t>%网民表示非常不满意。数据显示网民对家乡互联网安全状况表示满意或非常满意的网民占53.97%，表示不满意或非常不满的占4.76%。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w:t>
      </w:r>
      <w:r>
        <w:rPr>
          <w:rFonts w:hint="eastAsia" w:asciiTheme="minorEastAsia" w:hAnsiTheme="minorEastAsia" w:cstheme="minorEastAsia"/>
          <w:lang w:val="en-US" w:eastAsia="zh-CN"/>
        </w:rPr>
        <w:t>36</w:t>
      </w:r>
      <w:r>
        <w:rPr>
          <w:rFonts w:hint="eastAsia" w:asciiTheme="minorEastAsia" w:hAnsiTheme="minorEastAsia" w:cstheme="minorEastAsia"/>
        </w:rPr>
        <w:t>）公众网民认为在农村生活主要存有以下网络应用障碍：第一位是</w:t>
      </w:r>
      <w:r>
        <w:t>物流网络覆盖不到（关注度66.67%）</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网络速度太慢体验不好（关注度53.33%）</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网络流量费用太贵（关注度41.67%）</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身份认证手续繁琐（关注度23.33%），第五位是APP不会使用（关注度20%）等。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37</w:t>
      </w:r>
      <w:r>
        <w:rPr>
          <w:rFonts w:hint="eastAsia" w:asciiTheme="minorEastAsia" w:hAnsiTheme="minorEastAsia" w:cstheme="minorEastAsia"/>
        </w:rPr>
        <w:t>）发展农村经济，提高农民生活水平、改善基础设施与公共服务，缩小城乡差距是网民对乡村振兴期望最大的两项。公众网民对乡村振兴的服务需求：第一位是</w:t>
      </w:r>
      <w:r>
        <w:t>保护和改善农村生态环境（选择率79.37%），第二位是发展农村经济，提高农民生活水平（选择率76.19%），第三位是改善基础设施与公共服务，缩小城乡差距（选择率73.02%）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大力建设并保护发扬乡村传统文化（选择率57.14%）。</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38</w:t>
      </w:r>
      <w:r>
        <w:rPr>
          <w:rFonts w:hint="eastAsia" w:asciiTheme="minorEastAsia" w:hAnsiTheme="minorEastAsia" w:cstheme="minorEastAsia"/>
        </w:rPr>
        <w:t>）公众网民认为乡村最迫切需要解决的网络安全问题：第一位是</w:t>
      </w:r>
      <w:r>
        <w:t>网络诈骗（选择率77.42%），第二位是网络赌博（选择率74.19%），第三位是网络色情（选择率56.45%）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网络毒品（选择率46.77%）。网民认为乡村最迫切需要解决的网络安全问题主要为网络诈骗、网络赌博、网络色情。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pPr>
      <w:bookmarkStart w:id="32" w:name="_Toc12230"/>
      <w:r>
        <w:rPr>
          <w:rFonts w:hint="eastAsia" w:cstheme="minorEastAsia"/>
          <w:bCs/>
        </w:rPr>
        <w:t>2.2 从业人员版主要发现</w:t>
      </w:r>
      <w:bookmarkEnd w:id="32"/>
    </w:p>
    <w:p>
      <w:pPr>
        <w:rPr>
          <w:rFonts w:asciiTheme="minorEastAsia" w:hAnsiTheme="minorEastAsia" w:cstheme="minorEastAsia"/>
          <w:b/>
          <w:bCs/>
          <w:color w:val="auto"/>
        </w:rPr>
      </w:pPr>
      <w:r>
        <w:rPr>
          <w:rFonts w:hint="eastAsia"/>
        </w:rPr>
        <w:t>本报告是基于2021年网民网络安全感满意度调查活动收集回来的问卷数据，经数据清洗、分析</w:t>
      </w:r>
      <w:r>
        <w:rPr>
          <w:rFonts w:hint="eastAsia"/>
          <w:color w:val="auto"/>
        </w:rPr>
        <w:t>研究，最后将结果反映在调查报告中。调查活动主要针对面向全局的宏观问题的研究，局部区域的数据统计、分析结果仅供参考。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color w:val="auto"/>
        </w:rPr>
        <w:t>本次活动共收回</w:t>
      </w:r>
      <w:r>
        <w:rPr>
          <w:rFonts w:hint="eastAsia" w:cstheme="minorHAnsi"/>
          <w:color w:val="auto"/>
          <w:lang w:val="en-US" w:eastAsia="zh-CN"/>
        </w:rPr>
        <w:t>湛江市教育局</w:t>
      </w:r>
      <w:r>
        <w:rPr>
          <w:rFonts w:hint="eastAsia" w:asciiTheme="minorEastAsia" w:hAnsiTheme="minorEastAsia" w:cstheme="minorEastAsia"/>
          <w:color w:val="auto"/>
        </w:rPr>
        <w:t>从业人员版网民网络安全感满意度调查问卷总计</w:t>
      </w:r>
      <w:r>
        <w:rPr>
          <w:color w:val="auto"/>
        </w:rPr>
        <w:t>2775份，经数据清洗消除无效数据后，</w:t>
      </w:r>
      <w:r>
        <w:t>有2721份问卷数据纳入统计，数据样本有效性为98.05%</w:t>
      </w:r>
      <w:r>
        <w:rPr>
          <w:rFonts w:hint="eastAsia" w:asciiTheme="minorEastAsia" w:hAnsiTheme="minorEastAsia" w:cstheme="minorEastAsia"/>
        </w:rPr>
        <w:t>。</w:t>
      </w:r>
    </w:p>
    <w:p>
      <w:pPr>
        <w:rPr>
          <w:rFonts w:asciiTheme="minorEastAsia" w:hAnsiTheme="minorEastAsia" w:cstheme="minorEastAsia"/>
          <w:color w:val="auto"/>
        </w:rPr>
      </w:pPr>
      <w:r>
        <w:rPr>
          <w:rFonts w:hint="eastAsia" w:asciiTheme="minorEastAsia" w:hAnsiTheme="minorEastAsia" w:cstheme="minorEastAsia"/>
        </w:rPr>
        <w:t>经过对调查数据统计、初步分析</w:t>
      </w:r>
      <w:r>
        <w:rPr>
          <w:rFonts w:hint="eastAsia" w:asciiTheme="minorEastAsia" w:hAnsiTheme="minorEastAsia" w:cstheme="minorEastAsia"/>
          <w:color w:val="auto"/>
        </w:rPr>
        <w:t>后，有以下发现：</w:t>
      </w:r>
    </w:p>
    <w:p>
      <w:pPr>
        <w:pStyle w:val="4"/>
        <w:ind w:firstLine="482"/>
        <w:rPr>
          <w:rFonts w:hint="eastAsia" w:eastAsiaTheme="minorEastAsia" w:cstheme="minorEastAsia"/>
          <w:color w:val="auto"/>
          <w:sz w:val="24"/>
          <w:szCs w:val="24"/>
          <w:lang w:val="en-US" w:eastAsia="zh-CN"/>
        </w:rPr>
      </w:pPr>
      <w:bookmarkStart w:id="33" w:name="_Toc7339"/>
      <w:bookmarkStart w:id="34" w:name="_Toc17087"/>
      <w:bookmarkStart w:id="35" w:name="_Toc11674"/>
      <w:bookmarkStart w:id="36" w:name="_Toc48725376"/>
      <w:bookmarkStart w:id="37" w:name="_Toc11782"/>
      <w:r>
        <w:rPr>
          <w:rFonts w:hint="eastAsia" w:cstheme="minorEastAsia"/>
          <w:color w:val="auto"/>
          <w:sz w:val="24"/>
          <w:szCs w:val="24"/>
        </w:rPr>
        <w:t xml:space="preserve">2.2.1 </w:t>
      </w:r>
      <w:r>
        <w:rPr>
          <w:rFonts w:hint="eastAsia" w:cstheme="minorEastAsia"/>
          <w:color w:val="auto"/>
          <w:sz w:val="24"/>
          <w:szCs w:val="24"/>
          <w:lang w:val="en-US" w:eastAsia="zh-CN"/>
        </w:rPr>
        <w:t>本系统内</w:t>
      </w:r>
      <w:r>
        <w:rPr>
          <w:rFonts w:hint="eastAsia" w:cstheme="minorEastAsia"/>
          <w:color w:val="auto"/>
          <w:sz w:val="24"/>
          <w:szCs w:val="24"/>
        </w:rPr>
        <w:t>从业人员网络安全感</w:t>
      </w:r>
      <w:bookmarkEnd w:id="33"/>
      <w:bookmarkEnd w:id="34"/>
      <w:bookmarkEnd w:id="35"/>
      <w:bookmarkEnd w:id="36"/>
      <w:r>
        <w:rPr>
          <w:rFonts w:hint="eastAsia" w:cstheme="minorEastAsia"/>
          <w:color w:val="auto"/>
          <w:sz w:val="24"/>
          <w:szCs w:val="24"/>
          <w:lang w:val="en-US" w:eastAsia="zh-CN"/>
        </w:rPr>
        <w:t>中等</w:t>
      </w:r>
      <w:bookmarkEnd w:id="37"/>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61.0%</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15.1%</w:t>
      </w:r>
      <w:r>
        <w:rPr>
          <w:rFonts w:hint="eastAsia" w:asciiTheme="minorEastAsia" w:hAnsiTheme="minorEastAsia"/>
          <w:color w:val="auto"/>
        </w:rPr>
        <w:t>，感到安全占</w:t>
      </w:r>
      <w:r>
        <w:rPr>
          <w:rFonts w:hint="eastAsia"/>
          <w:color w:val="auto"/>
        </w:rPr>
        <w:t>45.9%</w:t>
      </w:r>
      <w:r>
        <w:rPr>
          <w:rFonts w:hint="eastAsia" w:asciiTheme="minorEastAsia" w:hAnsiTheme="minorEastAsia"/>
          <w:color w:val="auto"/>
        </w:rPr>
        <w:t>。评价一般的占</w:t>
      </w:r>
      <w:r>
        <w:rPr>
          <w:rFonts w:hint="eastAsia"/>
          <w:color w:val="auto"/>
        </w:rPr>
        <w:t>33.63%</w:t>
      </w:r>
      <w:r>
        <w:rPr>
          <w:rFonts w:hint="eastAsia" w:asciiTheme="minorEastAsia" w:hAnsiTheme="minorEastAsia"/>
          <w:color w:val="auto"/>
        </w:rPr>
        <w:t>，显示有接近三分之一的网民对网络安全持保留态度。</w:t>
      </w:r>
    </w:p>
    <w:p>
      <w:pPr>
        <w:ind w:firstLine="0" w:firstLineChars="0"/>
        <w:rPr>
          <w:rFonts w:asciiTheme="minorEastAsia" w:hAnsiTheme="minorEastAsia" w:cstheme="minorEastAsia"/>
        </w:rPr>
      </w:pPr>
    </w:p>
    <w:p>
      <w:pPr>
        <w:pStyle w:val="4"/>
        <w:ind w:firstLine="482"/>
        <w:rPr>
          <w:rFonts w:cstheme="minorEastAsia"/>
          <w:sz w:val="24"/>
          <w:szCs w:val="24"/>
        </w:rPr>
      </w:pPr>
      <w:bookmarkStart w:id="38" w:name="_Toc19207403"/>
      <w:bookmarkStart w:id="39" w:name="_Toc9118"/>
      <w:bookmarkStart w:id="40" w:name="_Toc48725377"/>
      <w:bookmarkStart w:id="41" w:name="_Toc7737"/>
      <w:bookmarkStart w:id="42" w:name="_Toc11100"/>
      <w:bookmarkStart w:id="43" w:name="_Toc14857"/>
      <w:r>
        <w:rPr>
          <w:rFonts w:hint="eastAsia" w:cstheme="minorEastAsia"/>
          <w:sz w:val="24"/>
          <w:szCs w:val="24"/>
        </w:rPr>
        <w:t>2.2</w:t>
      </w:r>
      <w:bookmarkEnd w:id="38"/>
      <w:r>
        <w:rPr>
          <w:rFonts w:hint="eastAsia" w:cstheme="minorEastAsia"/>
          <w:sz w:val="24"/>
          <w:szCs w:val="24"/>
        </w:rPr>
        <w:t>.2网络安全态势严峻，供应链安全风险受到关注</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t>）</w:t>
      </w:r>
      <w:r>
        <w:t>35.02%的从业人员在工作中最常遇到的网络安全问题是恶意程序（勒索病毒、挖矿勒索、供应链木马、蠕虫病毒、僵尸网络等），34.88%从业人员遇到安全事件（主机受控、数据泄露、网页篡改、网络监听等），安全隐患（硬件漏洞、代码漏洞、业务逻辑漏洞、弱口令、后门等）遇到率为34.44%，恶意网络资源（恶意IP地址、恶意域名、恶意URL、网络钓鱼等）遇到率为31.31%。</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3</w:t>
      </w:r>
      <w:r>
        <w:rPr>
          <w:rFonts w:hint="eastAsia" w:asciiTheme="minorEastAsia" w:hAnsiTheme="minorEastAsia" w:cstheme="minorEastAsia"/>
        </w:rPr>
        <w:t>）信息技术产业供应链安全威胁受到关注，</w:t>
      </w:r>
      <w:r>
        <w:t>65.21%从业人员认为供应链安全威胁比较高和非常高。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12960"/>
      <w:bookmarkStart w:id="45" w:name="_Toc12601"/>
      <w:bookmarkStart w:id="46" w:name="_Toc48725378"/>
      <w:bookmarkStart w:id="47" w:name="_Toc24975"/>
      <w:bookmarkStart w:id="48" w:name="_Toc30571"/>
      <w:r>
        <w:rPr>
          <w:rFonts w:hint="eastAsia" w:cstheme="minorEastAsia"/>
          <w:sz w:val="24"/>
          <w:szCs w:val="24"/>
        </w:rPr>
        <w:t>2.2.3信息泄露、网络诈骗等问题仍比较突出，打击网络黑灰产业成为关注热点</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4</w:t>
      </w:r>
      <w:r>
        <w:rPr>
          <w:rFonts w:hint="eastAsia" w:asciiTheme="minorEastAsia" w:hAnsiTheme="minorEastAsia" w:cstheme="minorEastAsia"/>
        </w:rPr>
        <w:t>）</w:t>
      </w:r>
      <w:r>
        <w:rPr>
          <w:rFonts w:hint="eastAsia"/>
        </w:rPr>
        <w:t>68.5%</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63.91%</w:t>
      </w:r>
      <w:r>
        <w:rPr>
          <w:rFonts w:hint="eastAsia" w:asciiTheme="minorEastAsia" w:hAnsiTheme="minorEastAsia"/>
        </w:rPr>
        <w:t>和</w:t>
      </w:r>
      <w:r>
        <w:rPr>
          <w:rFonts w:hint="eastAsia"/>
        </w:rPr>
        <w:t>54.1%</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47.41%</w:t>
      </w:r>
      <w:r>
        <w:rPr>
          <w:rFonts w:hint="eastAsia" w:asciiTheme="minorEastAsia" w:hAnsiTheme="minorEastAsia"/>
        </w:rPr>
        <w:t>、</w:t>
      </w:r>
      <w:r>
        <w:rPr>
          <w:rFonts w:hint="eastAsia"/>
        </w:rPr>
        <w:t>45.9%</w:t>
      </w:r>
      <w:r>
        <w:rPr>
          <w:rFonts w:hint="eastAsia" w:asciiTheme="minorEastAsia" w:hAnsiTheme="minorEastAsia"/>
        </w:rPr>
        <w:t>、</w:t>
      </w:r>
      <w:r>
        <w:rPr>
          <w:rFonts w:hint="eastAsia"/>
        </w:rPr>
        <w:t>42.12%</w:t>
      </w:r>
      <w:r>
        <w:rPr>
          <w:rFonts w:hint="eastAsia" w:asciiTheme="minorEastAsia" w:hAnsiTheme="minorEastAsia"/>
        </w:rPr>
        <w:t>、</w:t>
      </w:r>
      <w:r>
        <w:rPr>
          <w:rFonts w:hint="eastAsia"/>
        </w:rPr>
        <w:t>36.75%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5</w:t>
      </w:r>
      <w:r>
        <w:rPr>
          <w:rFonts w:hint="eastAsia" w:asciiTheme="minorEastAsia" w:hAnsiTheme="minorEastAsia" w:cstheme="minorEastAsia"/>
        </w:rPr>
        <w:t>）打击网络黑灰产业要加强监管力度。针对“刷流量”、“网络水军”的现象屡禁不绝的原因，</w:t>
      </w:r>
      <w:r>
        <w:rPr>
          <w:rFonts w:hint="eastAsia"/>
        </w:rPr>
        <w:t>59.06%</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lang w:eastAsia="zh-CN"/>
        </w:rPr>
        <w:t>；</w:t>
      </w:r>
      <w:r>
        <w:rPr>
          <w:rFonts w:hint="eastAsia"/>
        </w:rPr>
        <w:t>相关法律欠缺</w:t>
      </w:r>
      <w:r>
        <w:rPr>
          <w:rFonts w:hint="eastAsia" w:asciiTheme="minorEastAsia" w:hAnsiTheme="minorEastAsia"/>
        </w:rPr>
        <w:t>则位列2、3、4位，关注度分别为</w:t>
      </w:r>
      <w:r>
        <w:rPr>
          <w:rFonts w:hint="eastAsia"/>
        </w:rPr>
        <w:t>55.68%</w:t>
      </w:r>
      <w:r>
        <w:rPr>
          <w:rFonts w:hint="eastAsia" w:asciiTheme="minorEastAsia" w:hAnsiTheme="minorEastAsia"/>
        </w:rPr>
        <w:t>、</w:t>
      </w:r>
      <w:r>
        <w:rPr>
          <w:rFonts w:hint="eastAsia"/>
        </w:rPr>
        <w:t>53.22%</w:t>
      </w:r>
      <w:r>
        <w:rPr>
          <w:rFonts w:hint="eastAsia" w:asciiTheme="minorEastAsia" w:hAnsiTheme="minorEastAsia"/>
        </w:rPr>
        <w:t>、</w:t>
      </w:r>
      <w:r>
        <w:rPr>
          <w:rFonts w:hint="eastAsia"/>
        </w:rPr>
        <w:t>49.47%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31912"/>
      <w:bookmarkStart w:id="50" w:name="_Toc16954"/>
      <w:bookmarkStart w:id="51" w:name="_Toc24437"/>
      <w:bookmarkStart w:id="52" w:name="_Toc48725379"/>
      <w:bookmarkStart w:id="53" w:name="_Toc31220"/>
      <w:r>
        <w:rPr>
          <w:rFonts w:hint="eastAsia" w:cstheme="minorEastAsia"/>
          <w:sz w:val="24"/>
          <w:szCs w:val="24"/>
        </w:rPr>
        <w:t>2.2.4网络安全依法治理不断完善，加强法制建设成为主要诉求</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6</w:t>
      </w:r>
      <w:r>
        <w:rPr>
          <w:rFonts w:hint="eastAsia" w:asciiTheme="minorEastAsia" w:hAnsiTheme="minorEastAsia" w:cstheme="minorEastAsia"/>
        </w:rPr>
        <w:t>）网络安全法治观念得到普及，加强网络安全法制建设和加强监管力度成为共识。对于维护网络安全最需要采取的措施方面：</w:t>
      </w:r>
      <w:r>
        <w:rPr>
          <w:rFonts w:hint="eastAsia"/>
        </w:rPr>
        <w:t>79.64%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62.73%</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57.63%</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w:t>
      </w:r>
      <w:r>
        <w:rPr>
          <w:rFonts w:hint="eastAsia" w:asciiTheme="minorEastAsia" w:hAnsiTheme="minorEastAsia" w:cstheme="minorEastAsia"/>
          <w:lang w:val="en-US" w:eastAsia="zh-CN"/>
        </w:rPr>
        <w:t>7</w:t>
      </w:r>
      <w:r>
        <w:rPr>
          <w:rFonts w:hint="eastAsia" w:asciiTheme="minorEastAsia" w:hAnsiTheme="minorEastAsia" w:cstheme="minorEastAsia"/>
        </w:rPr>
        <w:t>）加强网络安全立法的主要关注点在：</w:t>
      </w:r>
      <w:r>
        <w:rPr>
          <w:rFonts w:hint="eastAsia"/>
        </w:rPr>
        <w:t>个人信息保护</w:t>
      </w:r>
      <w:r>
        <w:rPr>
          <w:rFonts w:hint="eastAsia" w:asciiTheme="minorEastAsia" w:hAnsiTheme="minorEastAsia" w:cstheme="minorEastAsia"/>
        </w:rPr>
        <w:t>（关注度</w:t>
      </w:r>
      <w:r>
        <w:rPr>
          <w:rFonts w:hint="eastAsia"/>
        </w:rPr>
        <w:t>79.64%</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60.79%</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56.96%</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网络违法犯罪防治、网络安全各领域监管、网络安全等级保护、关键信息基础设施保护等方面的立法</w:t>
      </w:r>
      <w:r>
        <w:rPr>
          <w:rFonts w:hint="eastAsia" w:asciiTheme="minorEastAsia" w:hAnsiTheme="minorEastAsia" w:cstheme="minorEastAsia"/>
        </w:rPr>
        <w:t>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color w:val="auto"/>
          <w:sz w:val="24"/>
          <w:szCs w:val="24"/>
        </w:rPr>
      </w:pPr>
      <w:bookmarkStart w:id="54" w:name="_Toc48725380"/>
      <w:bookmarkStart w:id="55" w:name="_Toc6854"/>
      <w:bookmarkStart w:id="56" w:name="_Toc22664"/>
      <w:bookmarkStart w:id="57" w:name="_Toc22561"/>
      <w:bookmarkStart w:id="58" w:name="_Toc25979"/>
      <w:r>
        <w:rPr>
          <w:rFonts w:hint="eastAsia" w:cstheme="minorEastAsia"/>
          <w:color w:val="auto"/>
          <w:sz w:val="24"/>
          <w:szCs w:val="24"/>
        </w:rPr>
        <w:t>2.2.5网络安全监管取得成效，网络安全等级保护制度进一步落实</w:t>
      </w:r>
      <w:bookmarkEnd w:id="54"/>
      <w:bookmarkEnd w:id="55"/>
      <w:bookmarkEnd w:id="56"/>
      <w:bookmarkEnd w:id="57"/>
      <w:bookmarkEnd w:id="58"/>
    </w:p>
    <w:p>
      <w:pPr>
        <w:rPr>
          <w:rFonts w:asciiTheme="minorEastAsia" w:hAnsiTheme="minorEastAsia" w:cstheme="minor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w:t>
      </w:r>
      <w:r>
        <w:rPr>
          <w:rFonts w:hint="eastAsia" w:asciiTheme="minorEastAsia" w:hAnsiTheme="minorEastAsia" w:cstheme="minorEastAsia"/>
          <w:color w:val="auto"/>
        </w:rPr>
        <w:t>）政府有关部门加强网络安全监管取得成效，监管力度评价得到肯定。从业人员认为监管力度非常强占</w:t>
      </w:r>
      <w:r>
        <w:rPr>
          <w:rFonts w:hint="eastAsia"/>
          <w:color w:val="auto"/>
        </w:rPr>
        <w:t>19.37%</w:t>
      </w:r>
      <w:r>
        <w:rPr>
          <w:rFonts w:hint="eastAsia" w:asciiTheme="minorEastAsia" w:hAnsiTheme="minorEastAsia" w:cstheme="minorEastAsia"/>
          <w:color w:val="auto"/>
        </w:rPr>
        <w:t>，认为比较强占</w:t>
      </w:r>
      <w:r>
        <w:rPr>
          <w:rFonts w:hint="eastAsia"/>
          <w:color w:val="auto"/>
        </w:rPr>
        <w:t>38.26%</w:t>
      </w:r>
      <w:r>
        <w:rPr>
          <w:rFonts w:hint="eastAsia" w:asciiTheme="minorEastAsia" w:hAnsiTheme="minorEastAsia" w:cstheme="minorEastAsia"/>
          <w:color w:val="auto"/>
        </w:rPr>
        <w:t>，合起来占</w:t>
      </w:r>
      <w:r>
        <w:rPr>
          <w:rFonts w:hint="eastAsia"/>
          <w:color w:val="auto"/>
        </w:rPr>
        <w:t>57.63%</w:t>
      </w:r>
      <w:r>
        <w:rPr>
          <w:rFonts w:hint="eastAsia" w:asciiTheme="minorEastAsia" w:hAnsiTheme="minorEastAsia" w:cstheme="minorEastAsia"/>
          <w:color w:val="auto"/>
        </w:rPr>
        <w:t>，超过一半。认为一般有</w:t>
      </w:r>
      <w:r>
        <w:rPr>
          <w:rFonts w:hint="eastAsia"/>
          <w:color w:val="auto"/>
        </w:rPr>
        <w:t>38.07%</w:t>
      </w:r>
      <w:r>
        <w:rPr>
          <w:rFonts w:hint="eastAsia" w:asciiTheme="minorEastAsia" w:hAnsiTheme="minorEastAsia" w:cstheme="minorEastAsia"/>
          <w:color w:val="auto"/>
        </w:rPr>
        <w:t>。</w:t>
      </w:r>
    </w:p>
    <w:p>
      <w:pPr>
        <w:ind w:left="0" w:leftChars="0" w:firstLine="0" w:firstLineChars="0"/>
        <w:rPr>
          <w:rFonts w:asciiTheme="minorEastAsia" w:hAnsiTheme="minorEastAsia" w:cstheme="minorEastAsia"/>
        </w:rPr>
      </w:pPr>
    </w:p>
    <w:p>
      <w:pPr>
        <w:pStyle w:val="2"/>
      </w:pPr>
      <w:bookmarkStart w:id="59" w:name="_Toc19207407"/>
      <w:bookmarkStart w:id="60" w:name="_Toc8174"/>
      <w:r>
        <w:rPr>
          <w:rFonts w:hint="eastAsia"/>
        </w:rPr>
        <w:t>三、公众网民基本情况</w:t>
      </w:r>
      <w:bookmarkEnd w:id="59"/>
      <w:bookmarkEnd w:id="60"/>
    </w:p>
    <w:p>
      <w:pPr>
        <w:rPr>
          <w:rFonts w:hint="eastAsia"/>
        </w:rPr>
      </w:pPr>
      <w:r>
        <w:rPr>
          <w:rFonts w:hint="eastAsia"/>
        </w:rPr>
        <w:t>本报告是基于2021年网民网络安全感满意度调</w:t>
      </w:r>
      <w:bookmarkStart w:id="406" w:name="_GoBack"/>
      <w:bookmarkEnd w:id="406"/>
      <w:r>
        <w:rPr>
          <w:rFonts w:hint="eastAsia"/>
        </w:rPr>
        <w:t>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cstheme="minorHAnsi"/>
        </w:rPr>
        <w:t>渠道</w:t>
      </w:r>
      <w:r>
        <w:rPr>
          <w:rFonts w:hint="eastAsia"/>
        </w:rPr>
        <w:t>公众版网民网络安全感满意度调查问卷</w:t>
      </w:r>
      <w:r>
        <w:t>14070</w:t>
      </w:r>
      <w:r>
        <w:rPr>
          <w:rFonts w:hint="eastAsia"/>
        </w:rPr>
        <w:t>份，经数据清洗消除无效数据后，共有</w:t>
      </w:r>
      <w:r>
        <w:t>13676</w:t>
      </w:r>
      <w:r>
        <w:rPr>
          <w:rFonts w:hint="eastAsia"/>
        </w:rPr>
        <w:t>份问卷数据纳入统计。</w:t>
      </w:r>
      <w:r>
        <w:t>数据样本有效性为：</w:t>
      </w:r>
      <w:r>
        <w:rPr>
          <w:rFonts w:hint="eastAsia" w:ascii="宋体" w:hAnsi="宋体" w:eastAsia="宋体" w:cs="宋体"/>
        </w:rPr>
        <w:t>97.20%。</w:t>
      </w:r>
    </w:p>
    <w:p>
      <w:pPr>
        <w:rPr>
          <w:rFonts w:cstheme="minorHAnsi"/>
          <w:color w:val="auto"/>
        </w:rPr>
      </w:pPr>
      <w:r>
        <w:rPr>
          <w:rFonts w:hint="eastAsia" w:cstheme="minorHAnsi"/>
        </w:rPr>
        <w:t>以下统计数据基于本次调查问卷有效样本统计而成，反映的是参与调查活动的公众网民意见和情况。报告中“全国”是特指全国范</w:t>
      </w:r>
      <w:r>
        <w:rPr>
          <w:rFonts w:hint="eastAsia" w:cstheme="minorHAnsi"/>
          <w:color w:val="auto"/>
        </w:rPr>
        <w:t>围参与调查的有效样本的总体，“各省”、“各市”也是基于参与调查的有效样本中分布在各省、各市的子集。本报告是</w:t>
      </w:r>
      <w:r>
        <w:rPr>
          <w:rFonts w:hint="eastAsia" w:cstheme="minorHAnsi"/>
          <w:color w:val="auto"/>
          <w:lang w:val="en-US" w:eastAsia="zh-CN"/>
        </w:rPr>
        <w:t>湛江市教育局</w:t>
      </w:r>
      <w:r>
        <w:rPr>
          <w:rFonts w:hint="eastAsia" w:cstheme="minorHAnsi"/>
          <w:color w:val="auto"/>
        </w:rPr>
        <w:t>报告，数据统计范围涵盖</w:t>
      </w:r>
      <w:r>
        <w:rPr>
          <w:rFonts w:hint="eastAsia" w:cstheme="minorHAnsi"/>
          <w:color w:val="auto"/>
          <w:lang w:val="en-US" w:eastAsia="zh-CN"/>
        </w:rPr>
        <w:t>湛江市教育局</w:t>
      </w:r>
      <w:r>
        <w:rPr>
          <w:rFonts w:hint="eastAsia" w:cstheme="minorHAnsi"/>
          <w:color w:val="auto"/>
        </w:rPr>
        <w:t>。</w:t>
      </w:r>
    </w:p>
    <w:p/>
    <w:p>
      <w:pPr>
        <w:pStyle w:val="3"/>
      </w:pPr>
      <w:bookmarkStart w:id="61" w:name="_Toc13871"/>
      <w:r>
        <w:rPr>
          <w:rFonts w:hint="eastAsia"/>
        </w:rPr>
        <w:t>3.1性别分布</w:t>
      </w:r>
      <w:bookmarkEnd w:id="61"/>
    </w:p>
    <w:p>
      <w:pPr>
        <w:widowControl/>
      </w:pPr>
      <w:r>
        <w:rPr>
          <w:rFonts w:hint="eastAsia"/>
        </w:rPr>
        <w:t>参与调查的男网民占</w:t>
      </w:r>
      <w:r>
        <w:t>32.3</w:t>
      </w:r>
      <w:r>
        <w:rPr>
          <w:rFonts w:hint="eastAsia"/>
        </w:rPr>
        <w:t>%，女网民占</w:t>
      </w:r>
      <w:r>
        <w:t>67.7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2" w:name="_Toc19305585"/>
      <w:bookmarkStart w:id="6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4" w:name="_Toc26317"/>
      <w:r>
        <w:rPr>
          <w:rFonts w:hint="eastAsia"/>
          <w:sz w:val="24"/>
          <w:szCs w:val="24"/>
        </w:rPr>
        <w:t>：公众网民性别</w:t>
      </w:r>
      <w:bookmarkEnd w:id="62"/>
      <w:bookmarkEnd w:id="63"/>
      <w:r>
        <w:rPr>
          <w:rFonts w:hint="eastAsia"/>
          <w:sz w:val="24"/>
          <w:szCs w:val="24"/>
        </w:rPr>
        <w:t>分布图</w:t>
      </w:r>
      <w:bookmarkEnd w:id="64"/>
    </w:p>
    <w:p>
      <w:pPr>
        <w:ind w:firstLine="0" w:firstLineChars="0"/>
        <w:jc w:val="center"/>
      </w:pPr>
      <w:r>
        <w:rPr>
          <w:rFonts w:hint="eastAsia"/>
        </w:rPr>
        <w:t>（图表数据来源：公众网民版一级问卷第1题：您的性别？）</w:t>
      </w:r>
    </w:p>
    <w:p>
      <w:pPr>
        <w:ind w:firstLine="0" w:firstLineChars="0"/>
      </w:pPr>
    </w:p>
    <w:p>
      <w:pPr>
        <w:pStyle w:val="3"/>
      </w:pPr>
      <w:bookmarkStart w:id="65" w:name="_Toc11406"/>
      <w:r>
        <w:rPr>
          <w:rFonts w:hint="eastAsia"/>
        </w:rPr>
        <w:t>3.2年龄分布</w:t>
      </w:r>
      <w:bookmarkEnd w:id="65"/>
    </w:p>
    <w:p>
      <w:pPr>
        <w:rPr>
          <w:b/>
          <w:bCs/>
        </w:rPr>
      </w:pPr>
      <w:r>
        <w:rPr>
          <w:rFonts w:hint="eastAsia"/>
        </w:rPr>
        <w:t>受调查网民以中青年人占大多数，其中12岁以下占比</w:t>
      </w:r>
      <w:r>
        <w:t>7.22%，12岁到18岁占24.29%，19岁到24岁占1.57%，25岁到30岁占5.47%，31岁到45岁占50.03%。30岁以下年轻人占比达38.55%。</w:t>
      </w:r>
      <w:r>
        <w:rPr>
          <w:rFonts w:hint="eastAsia"/>
          <w:b/>
          <w:bCs/>
        </w:rPr>
        <w:t>与全国数据相比，表示19-24岁比例要低22.54个百分点，表示31-45岁比例要高20.84个百分点。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305586"/>
      <w:bookmarkStart w:id="6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8" w:name="_Toc30937"/>
      <w:r>
        <w:rPr>
          <w:rFonts w:hint="eastAsia"/>
          <w:sz w:val="24"/>
          <w:szCs w:val="24"/>
        </w:rPr>
        <w:t>：公众网民年龄分布图</w:t>
      </w:r>
      <w:bookmarkEnd w:id="66"/>
      <w:bookmarkEnd w:id="67"/>
      <w:bookmarkEnd w:id="68"/>
    </w:p>
    <w:p>
      <w:pPr>
        <w:ind w:firstLine="0" w:firstLineChars="0"/>
        <w:jc w:val="center"/>
      </w:pPr>
      <w:r>
        <w:rPr>
          <w:rFonts w:hint="eastAsia"/>
        </w:rPr>
        <w:t>（图表数据来源：公众网民版一级问卷第2题：您的年龄？）</w:t>
      </w:r>
    </w:p>
    <w:p/>
    <w:p>
      <w:pPr>
        <w:pStyle w:val="3"/>
      </w:pPr>
      <w:bookmarkStart w:id="69" w:name="_Toc16442"/>
      <w:r>
        <w:rPr>
          <w:rFonts w:hint="eastAsia"/>
        </w:rPr>
        <w:t>3.3学历分布</w:t>
      </w:r>
      <w:bookmarkEnd w:id="69"/>
    </w:p>
    <w:p>
      <w:pPr>
        <w:rPr>
          <w:b/>
          <w:bCs/>
        </w:rPr>
      </w:pPr>
      <w:r>
        <w:rPr>
          <w:rFonts w:hint="eastAsia"/>
        </w:rPr>
        <w:t>参与调查的网民中</w:t>
      </w:r>
      <w:r>
        <w:t>初中及以下</w:t>
      </w:r>
      <w:r>
        <w:rPr>
          <w:rFonts w:hint="eastAsia"/>
        </w:rPr>
        <w:t>学历人数最多，占比</w:t>
      </w:r>
      <w:r>
        <w:t>41.29%</w:t>
      </w:r>
      <w:r>
        <w:rPr>
          <w:rFonts w:hint="eastAsia"/>
        </w:rPr>
        <w:t>，其次是</w:t>
      </w:r>
      <w:r>
        <w:t>高中</w:t>
      </w:r>
      <w:r>
        <w:rPr>
          <w:rFonts w:hint="eastAsia"/>
        </w:rPr>
        <w:t>学历占</w:t>
      </w:r>
      <w:r>
        <w:t>25.13%</w:t>
      </w:r>
      <w:r>
        <w:rPr>
          <w:rFonts w:hint="eastAsia"/>
        </w:rPr>
        <w:t>，第三是</w:t>
      </w:r>
      <w:r>
        <w:t>本科</w:t>
      </w:r>
      <w:r>
        <w:rPr>
          <w:rFonts w:hint="eastAsia"/>
        </w:rPr>
        <w:t>占</w:t>
      </w:r>
      <w:r>
        <w:t>15.03</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378"/>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31311"/>
      <w:r>
        <w:rPr>
          <w:rFonts w:hint="eastAsia"/>
        </w:rPr>
        <w:t>3.4职业分布</w:t>
      </w:r>
      <w:bookmarkEnd w:id="73"/>
    </w:p>
    <w:p>
      <w:pPr>
        <w:rPr>
          <w:b/>
          <w:bCs/>
        </w:rPr>
      </w:pPr>
      <w:r>
        <w:rPr>
          <w:rFonts w:hint="eastAsia"/>
        </w:rPr>
        <w:t>参与调查的网民职业中最高为</w:t>
      </w:r>
      <w:r>
        <w:t>学生</w:t>
      </w:r>
      <w:r>
        <w:rPr>
          <w:rFonts w:hint="eastAsia"/>
        </w:rPr>
        <w:t>，占比</w:t>
      </w:r>
      <w:r>
        <w:t>31.52</w:t>
      </w:r>
      <w:r>
        <w:rPr>
          <w:rFonts w:hint="eastAsia"/>
        </w:rPr>
        <w:t>%，其次是</w:t>
      </w:r>
      <w:r>
        <w:t>其他</w:t>
      </w:r>
      <w:r>
        <w:rPr>
          <w:rFonts w:hint="eastAsia"/>
        </w:rPr>
        <w:t>占比</w:t>
      </w:r>
      <w:r>
        <w:t>17.57</w:t>
      </w:r>
      <w:r>
        <w:rPr>
          <w:rFonts w:hint="eastAsia"/>
        </w:rPr>
        <w:t>%，</w:t>
      </w:r>
      <w:r>
        <w:t>自由职业者</w:t>
      </w:r>
      <w:r>
        <w:rPr>
          <w:rFonts w:hint="eastAsia"/>
        </w:rPr>
        <w:t>占比</w:t>
      </w:r>
      <w:r>
        <w:t>15.84</w:t>
      </w:r>
      <w:r>
        <w:rPr>
          <w:rFonts w:hint="eastAsia"/>
        </w:rPr>
        <w:t>%，</w:t>
      </w:r>
      <w:r>
        <w:t>党政机关事业单位一般人员</w:t>
      </w:r>
      <w:r>
        <w:rPr>
          <w:rFonts w:hint="eastAsia"/>
        </w:rPr>
        <w:t>占比</w:t>
      </w:r>
      <w:r>
        <w:t>7.42</w:t>
      </w:r>
      <w:r>
        <w:rPr>
          <w:rFonts w:hint="eastAsia"/>
        </w:rPr>
        <w:t>%，</w:t>
      </w:r>
      <w:r>
        <w:t>企业/公司一般人员</w:t>
      </w:r>
      <w:r>
        <w:rPr>
          <w:rFonts w:hint="eastAsia"/>
        </w:rPr>
        <w:t>占比</w:t>
      </w:r>
      <w:r>
        <w:t>6.32</w:t>
      </w:r>
      <w:r>
        <w:rPr>
          <w:rFonts w:hint="eastAsia"/>
        </w:rPr>
        <w:t>%，</w:t>
      </w:r>
      <w:r>
        <w:t>专业技术人员</w:t>
      </w:r>
      <w:r>
        <w:rPr>
          <w:rFonts w:hint="eastAsia"/>
        </w:rPr>
        <w:t>占比</w:t>
      </w:r>
      <w:r>
        <w:t>6.07</w:t>
      </w:r>
      <w:r>
        <w:rPr>
          <w:rFonts w:hint="eastAsia"/>
        </w:rPr>
        <w:t>%。</w:t>
      </w:r>
      <w:r>
        <w:rPr>
          <w:rFonts w:hint="eastAsia"/>
          <w:b/>
          <w:bCs/>
        </w:rPr>
        <w:t>与全国数据相比，表示企业/公司管理人员比例要低2.46个百分点，表示农林牧渔业劳动人员比例要高1.56个百分点。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3508"/>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8310"/>
      <w:r>
        <w:rPr>
          <w:rFonts w:hint="eastAsia"/>
        </w:rPr>
        <w:t>3.5担任角色</w:t>
      </w:r>
      <w:bookmarkEnd w:id="77"/>
    </w:p>
    <w:p>
      <w:pPr>
        <w:rPr>
          <w:b/>
          <w:bCs/>
        </w:rPr>
      </w:pPr>
      <w:r>
        <w:rPr>
          <w:rFonts w:hint="eastAsia"/>
        </w:rPr>
        <w:t>参与调查的网民中</w:t>
      </w:r>
      <w:r>
        <w:t>普通网民（消费者）</w:t>
      </w:r>
      <w:r>
        <w:rPr>
          <w:rFonts w:hint="eastAsia"/>
        </w:rPr>
        <w:t>占</w:t>
      </w:r>
      <w:r>
        <w:t>97.3</w:t>
      </w:r>
      <w:r>
        <w:rPr>
          <w:rFonts w:hint="eastAsia"/>
        </w:rPr>
        <w:t>%，</w:t>
      </w:r>
      <w:r>
        <w:t>其它互联网行业一般从业人员（其它服务者）</w:t>
      </w:r>
      <w:r>
        <w:rPr>
          <w:rFonts w:hint="eastAsia"/>
        </w:rPr>
        <w:t>占比</w:t>
      </w:r>
      <w:r>
        <w:t>5.41</w:t>
      </w:r>
      <w:r>
        <w:rPr>
          <w:rFonts w:hint="eastAsia"/>
        </w:rPr>
        <w:t>%，</w:t>
      </w:r>
      <w:r>
        <w:t>互联网平台运营商从业人员（平台服务者）</w:t>
      </w:r>
      <w:r>
        <w:rPr>
          <w:rFonts w:hint="eastAsia"/>
        </w:rPr>
        <w:t>占比</w:t>
      </w:r>
      <w:r>
        <w:t>2.16</w:t>
      </w:r>
      <w:r>
        <w:rPr>
          <w:rFonts w:hint="eastAsia"/>
        </w:rPr>
        <w:t>%，</w:t>
      </w:r>
      <w:r>
        <w:t>互联网媒体和自媒体人员（信息服务者）</w:t>
      </w:r>
      <w:r>
        <w:rPr>
          <w:rFonts w:hint="eastAsia"/>
        </w:rPr>
        <w:t>占比</w:t>
      </w:r>
      <w:r>
        <w:t>1.73</w:t>
      </w:r>
      <w:r>
        <w:rPr>
          <w:rFonts w:hint="eastAsia"/>
        </w:rPr>
        <w:t>%。调查显示，有</w:t>
      </w:r>
      <w:r>
        <w:t>1.21</w:t>
      </w:r>
      <w:r>
        <w:rPr>
          <w:rFonts w:hint="eastAsia"/>
        </w:rPr>
        <w:t>%的人在与网络安全相关的岗位工作，有</w:t>
      </w:r>
      <w:r>
        <w:t>1.24</w:t>
      </w:r>
      <w:r>
        <w:rPr>
          <w:rFonts w:hint="eastAsia"/>
        </w:rPr>
        <w:t>%的人是互联网行业监管人员。</w:t>
      </w:r>
      <w:r>
        <w:rPr>
          <w:rFonts w:hint="eastAsia"/>
          <w:b/>
          <w:bCs/>
        </w:rPr>
        <w:t>相较于全省数据，普通网民（消费者）的占比高了7.78个百分点。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0751"/>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79" w:name="_Toc19207410"/>
      <w:r>
        <w:rPr>
          <w:rFonts w:hint="eastAsia"/>
        </w:rPr>
        <w:br w:type="page"/>
      </w:r>
    </w:p>
    <w:p>
      <w:pPr>
        <w:pStyle w:val="2"/>
      </w:pPr>
      <w:bookmarkStart w:id="80" w:name="_Toc21955"/>
      <w:r>
        <w:rPr>
          <w:rFonts w:hint="eastAsia"/>
        </w:rPr>
        <w:t>四、网络安全</w:t>
      </w:r>
      <w:bookmarkEnd w:id="79"/>
      <w:r>
        <w:rPr>
          <w:rFonts w:hint="eastAsia"/>
        </w:rPr>
        <w:t>基本情况</w:t>
      </w:r>
      <w:bookmarkEnd w:id="80"/>
    </w:p>
    <w:p>
      <w:pPr>
        <w:pStyle w:val="3"/>
      </w:pPr>
      <w:bookmarkStart w:id="81" w:name="_Toc4035"/>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46.58</w:t>
      </w:r>
      <w:r>
        <w:rPr>
          <w:rFonts w:hint="eastAsia"/>
        </w:rPr>
        <w:t>%网龄在4-12年之间，其中网龄4-6年占</w:t>
      </w:r>
      <w:r>
        <w:t>21.47</w:t>
      </w:r>
      <w:r>
        <w:rPr>
          <w:rFonts w:hint="eastAsia"/>
        </w:rPr>
        <w:t>%，7-9年占</w:t>
      </w:r>
      <w:r>
        <w:t>8.27</w:t>
      </w:r>
      <w:r>
        <w:rPr>
          <w:rFonts w:hint="eastAsia"/>
        </w:rPr>
        <w:t>%，10-12年占</w:t>
      </w:r>
      <w:r>
        <w:t>16.84</w:t>
      </w:r>
      <w:r>
        <w:rPr>
          <w:rFonts w:hint="eastAsia"/>
        </w:rPr>
        <w:t>%。10年以上网龄人数占</w:t>
      </w:r>
      <w:r>
        <w:t>43.61</w:t>
      </w:r>
      <w:r>
        <w:rPr>
          <w:rFonts w:hint="eastAsia"/>
        </w:rPr>
        <w:t>%。</w:t>
      </w:r>
      <w:r>
        <w:rPr>
          <w:rFonts w:hint="eastAsia"/>
          <w:b/>
          <w:bCs/>
        </w:rPr>
        <w:t>与全国数据相比，表示4-6年比例要低1.05个百分点，表示1-3年比例要高10.11个百分点。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2943"/>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85.02</w:t>
      </w:r>
      <w:r>
        <w:rPr>
          <w:rFonts w:hint="eastAsia"/>
        </w:rPr>
        <w:t>%网民上网时间为4小时以内，3小时以上为</w:t>
      </w:r>
      <w:r>
        <w:t>40.47</w:t>
      </w:r>
      <w:r>
        <w:rPr>
          <w:rFonts w:hint="eastAsia"/>
        </w:rPr>
        <w:t>%，2小时以下为</w:t>
      </w:r>
      <w:r>
        <w:t>59.53</w:t>
      </w:r>
      <w:r>
        <w:rPr>
          <w:rFonts w:hint="eastAsia"/>
        </w:rPr>
        <w:t>%。</w:t>
      </w:r>
      <w:r>
        <w:t>9.63</w:t>
      </w:r>
      <w:r>
        <w:rPr>
          <w:rFonts w:hint="eastAsia"/>
        </w:rPr>
        <w:t>%的网民上网时间5-6小时，</w:t>
      </w:r>
      <w:r>
        <w:t>5.35</w:t>
      </w:r>
      <w:r>
        <w:rPr>
          <w:rFonts w:hint="eastAsia"/>
        </w:rPr>
        <w:t>%的网民上网时间超过7小时。合计每天上网超过5小时的网民有</w:t>
      </w:r>
      <w:r>
        <w:t>14.98%</w:t>
      </w:r>
      <w:r>
        <w:rPr>
          <w:rFonts w:hint="eastAsia"/>
        </w:rPr>
        <w:t>。</w:t>
      </w:r>
      <w:r>
        <w:rPr>
          <w:rFonts w:hint="eastAsia"/>
          <w:b/>
          <w:bCs/>
        </w:rPr>
        <w:t>相较于全国数据，除少于1小时和1-2小时比全国数据分别高出12.94个百分点、9.2个百分点外，其他数据值均少于全国数据。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6159"/>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69.14</w:t>
      </w:r>
      <w:r>
        <w:rPr>
          <w:rFonts w:hint="eastAsia"/>
        </w:rPr>
        <w:t>%每月上网费用在99元以下；</w:t>
      </w:r>
      <w:r>
        <w:t>23.63</w:t>
      </w:r>
      <w:r>
        <w:rPr>
          <w:rFonts w:hint="eastAsia"/>
        </w:rPr>
        <w:t>%每月上网费用在100元—199元；</w:t>
      </w:r>
      <w:r>
        <w:t>4.25</w:t>
      </w:r>
      <w:r>
        <w:rPr>
          <w:rFonts w:hint="eastAsia"/>
        </w:rPr>
        <w:t>%每月上网费用在200元—299元；超过</w:t>
      </w:r>
      <w:r>
        <w:t>2.98</w:t>
      </w:r>
      <w:r>
        <w:rPr>
          <w:rFonts w:hint="eastAsia"/>
        </w:rPr>
        <w:t>%每月上网费用在300元以上。</w:t>
      </w:r>
      <w:r>
        <w:rPr>
          <w:rFonts w:hint="eastAsia"/>
          <w:b/>
          <w:bCs/>
        </w:rPr>
        <w:t>相较于全省数据，0-99元的占比高了10.95个百分点。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16689"/>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四成</w:t>
      </w:r>
      <w:r>
        <w:rPr>
          <w:rFonts w:hint="eastAsia"/>
          <w:color w:val="auto"/>
        </w:rPr>
        <w:t>的参与调查的公众网民对每月使用手机流程和宽带的上网费用感到适中且够用，</w:t>
      </w:r>
      <w:r>
        <w:rPr>
          <w:rFonts w:hint="eastAsia"/>
          <w:color w:val="auto"/>
          <w:lang w:val="en-US" w:eastAsia="zh-CN"/>
        </w:rPr>
        <w:t>不到一成</w:t>
      </w:r>
      <w:r>
        <w:rPr>
          <w:rFonts w:hint="eastAsia"/>
          <w:color w:val="auto"/>
        </w:rPr>
        <w:t>网民感到每月上网费用比较便宜，显示网费支出水平在大致可以接受的范围。其中费用适中</w:t>
      </w:r>
      <w:r>
        <w:rPr>
          <w:rFonts w:hint="eastAsia"/>
        </w:rPr>
        <w:t>，已经够用占比</w:t>
      </w:r>
      <w:r>
        <w:t>44.7%</w:t>
      </w:r>
      <w:r>
        <w:rPr>
          <w:rFonts w:hint="eastAsia"/>
        </w:rPr>
        <w:t>；比较便宜，敞开使用占比</w:t>
      </w:r>
      <w:r>
        <w:t>6.62%</w:t>
      </w:r>
      <w:r>
        <w:rPr>
          <w:rFonts w:hint="eastAsia"/>
        </w:rPr>
        <w:t>；费用便宜，考虑升级占比</w:t>
      </w:r>
      <w:r>
        <w:t>8.95%</w:t>
      </w:r>
      <w:r>
        <w:rPr>
          <w:rFonts w:hint="eastAsia"/>
        </w:rPr>
        <w:t>。在负面评价方面，比较贵，只能省着用占比</w:t>
      </w:r>
      <w:r>
        <w:t>32.04%</w:t>
      </w:r>
      <w:r>
        <w:rPr>
          <w:rFonts w:hint="eastAsia"/>
        </w:rPr>
        <w:t>；太贵了，考虑换套餐或服务商占比</w:t>
      </w:r>
      <w:r>
        <w:t>7.68</w:t>
      </w:r>
      <w:r>
        <w:rPr>
          <w:rFonts w:hint="eastAsia"/>
        </w:rPr>
        <w:t>%；两者相加，持比较贵评价或太贵评价的占</w:t>
      </w:r>
      <w:r>
        <w:t>39.72%</w:t>
      </w:r>
      <w:r>
        <w:rPr>
          <w:rFonts w:hint="eastAsia"/>
        </w:rPr>
        <w:t>。</w:t>
      </w:r>
      <w:r>
        <w:rPr>
          <w:rFonts w:hint="eastAsia"/>
          <w:b/>
          <w:bCs/>
        </w:rPr>
        <w:t>与全国数据相比，表示费用便宜，考虑升级比例要低6.73个百分点，表示费用适中，已经够用比例要高3.03个百分点。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5284"/>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六</w:t>
      </w:r>
      <w:r>
        <w:rPr>
          <w:rFonts w:hint="eastAsia"/>
          <w:color w:val="auto"/>
        </w:rPr>
        <w:t>成以</w:t>
      </w:r>
      <w:r>
        <w:rPr>
          <w:rFonts w:hint="eastAsia"/>
        </w:rPr>
        <w:t>上。排名前五位的分别是</w:t>
      </w:r>
      <w:r>
        <w:t>社交应用（即时通讯、博客、短视频等）</w:t>
      </w:r>
      <w:r>
        <w:rPr>
          <w:rFonts w:hint="eastAsia"/>
        </w:rPr>
        <w:t>（</w:t>
      </w:r>
      <w:r>
        <w:t>61.38</w:t>
      </w:r>
      <w:r>
        <w:rPr>
          <w:rFonts w:hint="eastAsia"/>
        </w:rPr>
        <w:t>%）、</w:t>
      </w:r>
      <w:r>
        <w:t>网络媒体（新闻资讯、网上阅读、视频直播等）</w:t>
      </w:r>
      <w:r>
        <w:rPr>
          <w:rFonts w:hint="eastAsia"/>
        </w:rPr>
        <w:t>（</w:t>
      </w:r>
      <w:r>
        <w:t>57.28</w:t>
      </w:r>
      <w:r>
        <w:rPr>
          <w:rFonts w:hint="eastAsia"/>
        </w:rPr>
        <w:t>%）、</w:t>
      </w:r>
      <w:r>
        <w:t>电子商务（网络购物、网上支付、网上银行等）</w:t>
      </w:r>
      <w:r>
        <w:rPr>
          <w:rFonts w:hint="eastAsia"/>
        </w:rPr>
        <w:t>（</w:t>
      </w:r>
      <w:r>
        <w:t>47.29</w:t>
      </w:r>
      <w:r>
        <w:rPr>
          <w:rFonts w:hint="eastAsia"/>
        </w:rPr>
        <w:t>%）、</w:t>
      </w:r>
      <w:r>
        <w:t>生活服务（搜索引擎、出行、导航、网约车、外卖、旅游预定、美图等）</w:t>
      </w:r>
      <w:r>
        <w:rPr>
          <w:rFonts w:hint="eastAsia"/>
        </w:rPr>
        <w:t>（</w:t>
      </w:r>
      <w:r>
        <w:t>37.61</w:t>
      </w:r>
      <w:r>
        <w:rPr>
          <w:rFonts w:hint="eastAsia"/>
        </w:rPr>
        <w:t>%）、</w:t>
      </w:r>
      <w:r>
        <w:t>教育培训（在线教育、网上作业、网上考试）</w:t>
      </w:r>
      <w:r>
        <w:rPr>
          <w:rFonts w:hint="eastAsia"/>
        </w:rPr>
        <w:t>（</w:t>
      </w:r>
      <w:r>
        <w:t>36.44</w:t>
      </w:r>
      <w:r>
        <w:rPr>
          <w:rFonts w:hint="eastAsia"/>
        </w:rPr>
        <w:t>%）。其次为，</w:t>
      </w:r>
      <w:r>
        <w:t>数字娱乐（网络游戏、网络音乐、网络视频等）34.49</w:t>
      </w:r>
      <w:r>
        <w:rPr>
          <w:rFonts w:hint="eastAsia"/>
        </w:rPr>
        <w:t>%；</w:t>
      </w:r>
      <w:r>
        <w:t>健康医疗（运动、医疗、卫生等）20.99</w:t>
      </w:r>
      <w:r>
        <w:rPr>
          <w:rFonts w:hint="eastAsia"/>
        </w:rPr>
        <w:t>%；</w:t>
      </w:r>
      <w:r>
        <w:t>电子政务（公共服务、办证、缴费等）18.78</w:t>
      </w:r>
      <w:r>
        <w:rPr>
          <w:rFonts w:hint="eastAsia"/>
        </w:rPr>
        <w:t>%；</w:t>
      </w:r>
      <w:r>
        <w:t>办公业务（远程办公、网上会议、线上打卡、招聘等）15.6</w:t>
      </w:r>
      <w:r>
        <w:rPr>
          <w:rFonts w:hint="eastAsia"/>
        </w:rPr>
        <w:t>%。</w:t>
      </w:r>
      <w:r>
        <w:rPr>
          <w:rFonts w:hint="eastAsia"/>
          <w:b/>
          <w:bCs/>
        </w:rPr>
        <w:t>与全国数据相比，表示社交应用（即时通讯、博客、短视频等）比例要低11.39个百分点，表示教育培训（在线教育、网上作业、网上考试）比例要高6.87个百分点。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7022"/>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8313"/>
      <w:r>
        <w:rPr>
          <w:rFonts w:hint="eastAsia"/>
        </w:rPr>
        <w:t>4.2网络安全认知</w:t>
      </w:r>
      <w:bookmarkEnd w:id="87"/>
    </w:p>
    <w:p>
      <w:r>
        <w:rPr>
          <w:rFonts w:hint="eastAsia"/>
        </w:rPr>
        <w:t>（1）不安全网络行为</w:t>
      </w:r>
    </w:p>
    <w:p>
      <w:r>
        <w:rPr>
          <w:rFonts w:hint="eastAsia"/>
        </w:rPr>
        <w:t>参与调查的公众网民有不安全的网络行为的比例：有</w:t>
      </w:r>
      <w:r>
        <w:t>40.82</w:t>
      </w:r>
      <w:r>
        <w:rPr>
          <w:rFonts w:hint="eastAsia"/>
        </w:rPr>
        <w:t>%网民</w:t>
      </w:r>
      <w:r>
        <w:t>没有做过以上行为</w:t>
      </w:r>
      <w:r>
        <w:rPr>
          <w:rFonts w:hint="eastAsia"/>
        </w:rPr>
        <w:t>，</w:t>
      </w:r>
      <w:r>
        <w:t>40.02</w:t>
      </w:r>
      <w:r>
        <w:rPr>
          <w:rFonts w:hint="eastAsia"/>
        </w:rPr>
        <w:t>%网民</w:t>
      </w:r>
      <w:r>
        <w:t>在公共场所登录Wi-Fi</w:t>
      </w:r>
      <w:r>
        <w:rPr>
          <w:rFonts w:hint="eastAsia"/>
        </w:rPr>
        <w:t>，</w:t>
      </w:r>
      <w:r>
        <w:t>32.06</w:t>
      </w:r>
      <w:r>
        <w:rPr>
          <w:rFonts w:hint="eastAsia"/>
        </w:rPr>
        <w:t>%网民</w:t>
      </w:r>
      <w:r>
        <w:t>注册网络账户时使用手机号、身份证号码等个人信息</w:t>
      </w:r>
      <w:r>
        <w:rPr>
          <w:rFonts w:hint="eastAsia"/>
        </w:rPr>
        <w:t>，</w:t>
      </w:r>
      <w:r>
        <w:t>14.55</w:t>
      </w:r>
      <w:r>
        <w:rPr>
          <w:rFonts w:hint="eastAsia"/>
        </w:rPr>
        <w:t>%网民</w:t>
      </w:r>
      <w:r>
        <w:t>长期不做文件备份</w:t>
      </w:r>
      <w:r>
        <w:rPr>
          <w:rFonts w:hint="eastAsia"/>
        </w:rPr>
        <w:t>，分别排名第一、二、三、四位。</w:t>
      </w:r>
      <w:r>
        <w:rPr>
          <w:rFonts w:hint="eastAsia"/>
          <w:b/>
          <w:bCs/>
        </w:rPr>
        <w:t>与全国数据相比，表示打开来源不明的电子邮件或网站链接比例要低6.22个百分点，表示在公共场所登录Wi-Fi比例要高2.02个百分点。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16058"/>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32.69</w:t>
      </w:r>
      <w:r>
        <w:rPr>
          <w:rFonts w:hint="eastAsia"/>
        </w:rPr>
        <w:t>%，</w:t>
      </w:r>
      <w:r>
        <w:t>不再使用该服务</w:t>
      </w:r>
      <w:r>
        <w:rPr>
          <w:rFonts w:hint="eastAsia"/>
        </w:rPr>
        <w:t>占</w:t>
      </w:r>
      <w:r>
        <w:t>31.18</w:t>
      </w:r>
      <w:r>
        <w:rPr>
          <w:rFonts w:hint="eastAsia"/>
        </w:rPr>
        <w:t>%，</w:t>
      </w:r>
      <w:r>
        <w:t>自救或向朋友求助</w:t>
      </w:r>
      <w:r>
        <w:rPr>
          <w:rFonts w:hint="eastAsia"/>
        </w:rPr>
        <w:t>占</w:t>
      </w:r>
      <w:r>
        <w:t>27.68</w:t>
      </w:r>
      <w:r>
        <w:rPr>
          <w:rFonts w:hint="eastAsia"/>
        </w:rPr>
        <w:t>%，</w:t>
      </w:r>
      <w:r>
        <w:t>打110报警</w:t>
      </w:r>
      <w:r>
        <w:rPr>
          <w:rFonts w:hint="eastAsia"/>
        </w:rPr>
        <w:t>占</w:t>
      </w:r>
      <w:r>
        <w:t>18.87</w:t>
      </w:r>
      <w:r>
        <w:rPr>
          <w:rFonts w:hint="eastAsia"/>
        </w:rPr>
        <w:t>%，</w:t>
      </w:r>
      <w:r>
        <w:t>向网信办“12377”举报中心举报</w:t>
      </w:r>
      <w:r>
        <w:rPr>
          <w:rFonts w:hint="eastAsia"/>
        </w:rPr>
        <w:t>占</w:t>
      </w:r>
      <w:r>
        <w:t>17.75</w:t>
      </w:r>
      <w:r>
        <w:rPr>
          <w:rFonts w:hint="eastAsia"/>
        </w:rPr>
        <w:t>%，</w:t>
      </w:r>
      <w:r>
        <w:t>向公安部“网络违法犯罪举报网站”举报</w:t>
      </w:r>
      <w:r>
        <w:rPr>
          <w:rFonts w:hint="eastAsia"/>
        </w:rPr>
        <w:t>占</w:t>
      </w:r>
      <w:r>
        <w:t>17.41</w:t>
      </w:r>
      <w:r>
        <w:rPr>
          <w:rFonts w:hint="eastAsia"/>
        </w:rPr>
        <w:t>%，</w:t>
      </w:r>
      <w:r>
        <w:t>向网络产品服务提供机构求助</w:t>
      </w:r>
      <w:r>
        <w:rPr>
          <w:rFonts w:hint="eastAsia"/>
        </w:rPr>
        <w:t>占</w:t>
      </w:r>
      <w:r>
        <w:t>12.47</w:t>
      </w:r>
      <w:r>
        <w:rPr>
          <w:rFonts w:hint="eastAsia"/>
        </w:rPr>
        <w:t>%。</w:t>
      </w:r>
      <w:r>
        <w:rPr>
          <w:rFonts w:hint="eastAsia"/>
          <w:b/>
          <w:bCs/>
        </w:rPr>
        <w:t>与全国数据相比，表示向互联网服务提供者投诉比例要低3.61个百分点，表示不再使用该服务比例要高3.33个百分点。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10398"/>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3300"/>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一半网民对使用网络时的总体安全感觉是安全或非常安全的。其中感到安全占45.37%，非常安全占</w:t>
      </w:r>
      <w:r>
        <w:rPr>
          <w:color w:val="auto"/>
        </w:rPr>
        <w:t>8.82</w:t>
      </w:r>
      <w:r>
        <w:rPr>
          <w:rFonts w:hint="eastAsia"/>
          <w:color w:val="auto"/>
        </w:rPr>
        <w:t>%，两者相加占</w:t>
      </w:r>
      <w:r>
        <w:rPr>
          <w:color w:val="auto"/>
        </w:rPr>
        <w:t>54.19</w:t>
      </w:r>
      <w:r>
        <w:rPr>
          <w:rFonts w:hint="eastAsia"/>
          <w:color w:val="auto"/>
        </w:rPr>
        <w:t>%。评价一般的占</w:t>
      </w:r>
      <w:r>
        <w:rPr>
          <w:rFonts w:hint="eastAsia" w:ascii="Calibri" w:hAnsi="Calibri" w:eastAsia="宋体" w:cs="Times New Roman"/>
          <w:color w:val="auto"/>
          <w:lang w:bidi="ar"/>
        </w:rPr>
        <w:t>40.82</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四成</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4.12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0.87</w:t>
      </w:r>
      <w:r>
        <w:rPr>
          <w:rFonts w:hint="eastAsia"/>
          <w:color w:val="000000" w:themeColor="text1"/>
          <w14:textFill>
            <w14:solidFill>
              <w14:schemeClr w14:val="tx1"/>
            </w14:solidFill>
          </w14:textFill>
        </w:rPr>
        <w:t>%，两者相加，持不安全评价或非常不安全评价的占</w:t>
      </w:r>
      <w:r>
        <w:rPr>
          <w:color w:val="000000"/>
        </w:rPr>
        <w:t>4.99</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与全国数据相比，表示非常安全比例要低5.58个百分点，表示安全比例要高5.19个百分点。</w:t>
      </w:r>
    </w:p>
    <w:p>
      <w:pPr>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10257"/>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17.16%</w:t>
      </w:r>
      <w:r>
        <w:rPr>
          <w:rFonts w:hint="eastAsia"/>
        </w:rPr>
        <w:t>的网民认为网络安全感有明显提升，</w:t>
      </w:r>
      <w:r>
        <w:rPr>
          <w:rFonts w:hint="eastAsia"/>
          <w:color w:val="000000" w:themeColor="text1"/>
          <w14:textFill>
            <w14:solidFill>
              <w14:schemeClr w14:val="tx1"/>
            </w14:solidFill>
          </w14:textFill>
        </w:rPr>
        <w:t>41.58%</w:t>
      </w:r>
      <w:r>
        <w:rPr>
          <w:rFonts w:hint="eastAsia"/>
        </w:rPr>
        <w:t>网民认为有略有改善，两者相加达</w:t>
      </w:r>
      <w:r>
        <w:rPr>
          <w:rFonts w:hint="eastAsia"/>
          <w:color w:val="000000" w:themeColor="text1"/>
          <w14:textFill>
            <w14:solidFill>
              <w14:schemeClr w14:val="tx1"/>
            </w14:solidFill>
          </w14:textFill>
        </w:rPr>
        <w:t>58.74%。</w:t>
      </w:r>
      <w:r>
        <w:rPr>
          <w:rFonts w:hint="eastAsia"/>
          <w:b/>
          <w:bCs/>
        </w:rPr>
        <w:t>相较于全省数据，有提升的占比高了5.48个百分点。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6557"/>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65.41%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38.12%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31.68%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22.27%</w:t>
      </w:r>
      <w:r>
        <w:rPr>
          <w:rFonts w:hint="eastAsia" w:asciiTheme="minorEastAsia" w:hAnsiTheme="minorEastAsia"/>
        </w:rPr>
        <w:t>。</w:t>
      </w:r>
      <w:r>
        <w:rPr>
          <w:rFonts w:hint="eastAsia"/>
          <w:b/>
          <w:bCs/>
        </w:rPr>
        <w:t>与全国数据相比，表示违法有害信息（淫秽色情、网络赌博、网络谣言、侮辱诽谤、违禁物品信息、暴恐音视频、虚假广告）比例要低11.86个百分点，表示网络骚扰行为（垃圾邮件、垃圾短信、骚扰电话、弹窗广告、捆绑下载、霸王条款）比例要高4.29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4" w:name="_Toc19305608"/>
      <w:bookmarkStart w:id="9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6" w:name="_Toc8848"/>
      <w:r>
        <w:rPr>
          <w:rFonts w:hint="eastAsia"/>
          <w:sz w:val="24"/>
        </w:rPr>
        <w:t>：公众网民常遇见的网络安全问题</w:t>
      </w:r>
      <w:bookmarkEnd w:id="94"/>
      <w:bookmarkEnd w:id="95"/>
      <w:bookmarkEnd w:id="9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7" w:name="_Toc7152"/>
      <w:r>
        <w:rPr>
          <w:rFonts w:hint="eastAsia"/>
        </w:rPr>
        <w:t>4.4网络安全治理成效评价</w:t>
      </w:r>
      <w:bookmarkEnd w:id="97"/>
    </w:p>
    <w:p>
      <w:r>
        <w:rPr>
          <w:rFonts w:hint="eastAsia"/>
        </w:rPr>
        <w:t>（1）互联网企业履行网络安全责任评价</w:t>
      </w:r>
    </w:p>
    <w:p>
      <w:pPr>
        <w:rPr>
          <w:b/>
          <w:bCs/>
          <w:color w:val="auto"/>
        </w:rPr>
      </w:pPr>
      <w:r>
        <w:rPr>
          <w:rFonts w:hint="eastAsia"/>
        </w:rPr>
        <w:t>公众网民对互联网企业履行网络安全责任方面满意度评价为：认为</w:t>
      </w:r>
      <w:r>
        <w:t>一般</w:t>
      </w:r>
      <w:r>
        <w:rPr>
          <w:rFonts w:hint="eastAsia"/>
        </w:rPr>
        <w:t>的最多占</w:t>
      </w:r>
      <w:r>
        <w:t>48.85</w:t>
      </w:r>
      <w:r>
        <w:rPr>
          <w:rFonts w:hint="eastAsia"/>
        </w:rPr>
        <w:t>%，其次</w:t>
      </w:r>
      <w:r>
        <w:rPr>
          <w:rFonts w:hint="eastAsia"/>
          <w:color w:val="auto"/>
        </w:rPr>
        <w:t>是</w:t>
      </w:r>
      <w:r>
        <w:rPr>
          <w:color w:val="auto"/>
        </w:rPr>
        <w:t>满意</w:t>
      </w:r>
      <w:r>
        <w:rPr>
          <w:rFonts w:hint="eastAsia"/>
          <w:color w:val="auto"/>
        </w:rPr>
        <w:t>占</w:t>
      </w:r>
      <w:r>
        <w:rPr>
          <w:color w:val="auto"/>
        </w:rPr>
        <w:t>33.42</w:t>
      </w:r>
      <w:r>
        <w:rPr>
          <w:rFonts w:hint="eastAsia"/>
          <w:color w:val="auto"/>
        </w:rPr>
        <w:t>%，第三是</w:t>
      </w:r>
      <w:r>
        <w:rPr>
          <w:color w:val="auto"/>
        </w:rPr>
        <w:t>很满意</w:t>
      </w:r>
      <w:r>
        <w:rPr>
          <w:rFonts w:hint="eastAsia"/>
          <w:color w:val="auto"/>
        </w:rPr>
        <w:t>占</w:t>
      </w:r>
      <w:r>
        <w:rPr>
          <w:color w:val="auto"/>
        </w:rPr>
        <w:t>11.68</w:t>
      </w:r>
      <w:r>
        <w:rPr>
          <w:rFonts w:hint="eastAsia"/>
          <w:color w:val="auto"/>
        </w:rPr>
        <w:t>%。认为好评（很满意和满意）的占</w:t>
      </w:r>
      <w:r>
        <w:rPr>
          <w:color w:val="auto"/>
        </w:rPr>
        <w:t>45.10</w:t>
      </w:r>
      <w:r>
        <w:rPr>
          <w:rFonts w:hint="eastAsia"/>
          <w:color w:val="auto"/>
        </w:rPr>
        <w:t>%，略少于评价为一般的比例，负面评价的共占</w:t>
      </w:r>
      <w:r>
        <w:rPr>
          <w:color w:val="auto"/>
        </w:rPr>
        <w:t>6.04</w:t>
      </w:r>
      <w:r>
        <w:rPr>
          <w:rFonts w:hint="eastAsia"/>
          <w:color w:val="auto"/>
        </w:rPr>
        <w:t>%；总体评价是</w:t>
      </w:r>
      <w:r>
        <w:rPr>
          <w:color w:val="auto"/>
        </w:rPr>
        <w:t>一般</w:t>
      </w:r>
      <w:r>
        <w:rPr>
          <w:rFonts w:hint="eastAsia"/>
          <w:color w:val="auto"/>
        </w:rPr>
        <w:t>。</w:t>
      </w:r>
      <w:r>
        <w:rPr>
          <w:rFonts w:hint="eastAsia"/>
          <w:b/>
          <w:bCs/>
          <w:color w:val="auto"/>
        </w:rPr>
        <w:t>与全国数据相比，表示很满意比例要低7.38个百分点，表示满意比例要高5.2个百分点。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8" w:name="_Toc19203703"/>
      <w:bookmarkStart w:id="99"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0" w:name="_Toc15028"/>
      <w:r>
        <w:rPr>
          <w:rFonts w:hint="eastAsia"/>
          <w:sz w:val="24"/>
        </w:rPr>
        <w:t>：</w:t>
      </w:r>
      <w:bookmarkEnd w:id="98"/>
      <w:bookmarkEnd w:id="99"/>
      <w:r>
        <w:rPr>
          <w:rFonts w:hint="eastAsia"/>
          <w:sz w:val="24"/>
        </w:rPr>
        <w:t>互联网企业履行网络安全责任方面满意度评价</w:t>
      </w:r>
      <w:bookmarkEnd w:id="10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41.47</w:t>
      </w:r>
      <w:r>
        <w:rPr>
          <w:rFonts w:hint="eastAsia"/>
        </w:rPr>
        <w:t>%，其次是</w:t>
      </w:r>
      <w:r>
        <w:t>一般</w:t>
      </w:r>
      <w:r>
        <w:rPr>
          <w:rFonts w:hint="eastAsia"/>
        </w:rPr>
        <w:t>占</w:t>
      </w:r>
      <w:r>
        <w:t>40.4</w:t>
      </w:r>
      <w:r>
        <w:rPr>
          <w:color w:val="auto"/>
        </w:rPr>
        <w:t>6</w:t>
      </w:r>
      <w:r>
        <w:rPr>
          <w:rFonts w:hint="eastAsia"/>
          <w:color w:val="auto"/>
        </w:rPr>
        <w:t>%，第三是</w:t>
      </w:r>
      <w:r>
        <w:rPr>
          <w:color w:val="auto"/>
        </w:rPr>
        <w:t>很满意</w:t>
      </w:r>
      <w:r>
        <w:rPr>
          <w:rFonts w:hint="eastAsia"/>
          <w:color w:val="auto"/>
        </w:rPr>
        <w:t>占</w:t>
      </w:r>
      <w:r>
        <w:rPr>
          <w:color w:val="auto"/>
        </w:rPr>
        <w:t>13.72</w:t>
      </w:r>
      <w:r>
        <w:rPr>
          <w:rFonts w:hint="eastAsia"/>
          <w:color w:val="auto"/>
        </w:rPr>
        <w:t>%。认为好评的占</w:t>
      </w:r>
      <w:r>
        <w:rPr>
          <w:color w:val="auto"/>
        </w:rPr>
        <w:t>55.19</w:t>
      </w:r>
      <w:r>
        <w:rPr>
          <w:rFonts w:hint="eastAsia"/>
          <w:color w:val="auto"/>
        </w:rPr>
        <w:t>%，超过一半，总体评价是好评为主。</w:t>
      </w:r>
      <w:r>
        <w:rPr>
          <w:rFonts w:hint="eastAsia"/>
          <w:b/>
          <w:bCs/>
        </w:rPr>
        <w:t>与全国数据相比，表示很满意比例要低6.85个百分点，表示满意比例要高7.07个百分点。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8413"/>
      <w:r>
        <w:rPr>
          <w:rFonts w:hint="eastAsia"/>
          <w:sz w:val="24"/>
        </w:rPr>
        <w:t>：网络安全法治社会建设与依法治理满意度评价</w:t>
      </w:r>
      <w:bookmarkEnd w:id="10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43.44</w:t>
      </w:r>
      <w:r>
        <w:rPr>
          <w:rFonts w:hint="eastAsia"/>
        </w:rPr>
        <w:t>%，其次是</w:t>
      </w:r>
      <w:r>
        <w:t>一般</w:t>
      </w:r>
      <w:r>
        <w:rPr>
          <w:rFonts w:hint="eastAsia"/>
        </w:rPr>
        <w:t>占</w:t>
      </w:r>
      <w:r>
        <w:t>37.12</w:t>
      </w:r>
      <w:r>
        <w:rPr>
          <w:rFonts w:hint="eastAsia"/>
        </w:rPr>
        <w:t>%，第三是</w:t>
      </w:r>
      <w:r>
        <w:t>很</w:t>
      </w:r>
      <w:r>
        <w:rPr>
          <w:color w:val="auto"/>
        </w:rPr>
        <w:t>满意</w:t>
      </w:r>
      <w:r>
        <w:rPr>
          <w:rFonts w:hint="eastAsia"/>
          <w:color w:val="auto"/>
        </w:rPr>
        <w:t>占</w:t>
      </w:r>
      <w:r>
        <w:rPr>
          <w:color w:val="auto"/>
        </w:rPr>
        <w:t>15.23</w:t>
      </w:r>
      <w:r>
        <w:rPr>
          <w:rFonts w:hint="eastAsia"/>
          <w:color w:val="auto"/>
        </w:rPr>
        <w:t>%。认为好评（很满意和满意）的占</w:t>
      </w:r>
      <w:r>
        <w:rPr>
          <w:color w:val="auto"/>
        </w:rPr>
        <w:t>58.67</w:t>
      </w:r>
      <w:r>
        <w:rPr>
          <w:rFonts w:hint="eastAsia"/>
          <w:color w:val="auto"/>
        </w:rPr>
        <w:t>%，超过一半，总体评价是好评为主</w:t>
      </w:r>
      <w:r>
        <w:rPr>
          <w:rFonts w:hint="eastAsia"/>
        </w:rPr>
        <w:t>。</w:t>
      </w:r>
      <w:r>
        <w:rPr>
          <w:rFonts w:hint="eastAsia"/>
          <w:b/>
          <w:bCs/>
        </w:rPr>
        <w:t>与全国数据相比，表示很满意比例要低6.83个百分点，表示满意比例要高7.89个百分点。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30921"/>
      <w:r>
        <w:rPr>
          <w:rFonts w:hint="eastAsia"/>
          <w:sz w:val="24"/>
        </w:rPr>
        <w:t>：政府在网络监管和执法表现的满意度评价</w:t>
      </w:r>
      <w:bookmarkEnd w:id="10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44.05</w:t>
      </w:r>
      <w:r>
        <w:rPr>
          <w:rFonts w:hint="eastAsia"/>
        </w:rPr>
        <w:t>%，其次是</w:t>
      </w:r>
      <w:r>
        <w:t>一般</w:t>
      </w:r>
      <w:r>
        <w:rPr>
          <w:rFonts w:hint="eastAsia"/>
        </w:rPr>
        <w:t>占</w:t>
      </w:r>
      <w:r>
        <w:t>37.09</w:t>
      </w:r>
      <w:r>
        <w:rPr>
          <w:rFonts w:hint="eastAsia"/>
        </w:rPr>
        <w:t>%，第三是</w:t>
      </w:r>
      <w:r>
        <w:t>很满意</w:t>
      </w:r>
      <w:r>
        <w:rPr>
          <w:rFonts w:hint="eastAsia"/>
        </w:rPr>
        <w:t>占</w:t>
      </w:r>
      <w:r>
        <w:t>15.16</w:t>
      </w:r>
      <w:r>
        <w:rPr>
          <w:rFonts w:hint="eastAsia"/>
        </w:rPr>
        <w:t>%。认为好评（很满意和</w:t>
      </w:r>
      <w:r>
        <w:rPr>
          <w:rFonts w:hint="eastAsia"/>
          <w:color w:val="auto"/>
        </w:rPr>
        <w:t>满意）的占</w:t>
      </w:r>
      <w:r>
        <w:rPr>
          <w:color w:val="auto"/>
        </w:rPr>
        <w:t>59.21</w:t>
      </w:r>
      <w:r>
        <w:rPr>
          <w:rFonts w:hint="eastAsia"/>
          <w:color w:val="auto"/>
        </w:rPr>
        <w:t>%，超过一半，总体评价是好评为主。</w:t>
      </w:r>
      <w:r>
        <w:rPr>
          <w:rFonts w:hint="eastAsia"/>
          <w:b/>
          <w:bCs/>
          <w:color w:val="auto"/>
        </w:rPr>
        <w:t>与全国数据相比，表示</w:t>
      </w:r>
      <w:r>
        <w:rPr>
          <w:rFonts w:hint="eastAsia"/>
          <w:b/>
          <w:bCs/>
        </w:rPr>
        <w:t>很满意比例要低6.44个百分点，表示满意比例要高7.67个百分点。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1322"/>
      <w:r>
        <w:rPr>
          <w:rFonts w:hint="eastAsia"/>
          <w:sz w:val="24"/>
        </w:rPr>
        <w:t>：政府网上服务的满意度评价</w:t>
      </w:r>
      <w:bookmarkEnd w:id="10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44.22</w:t>
      </w:r>
      <w:r>
        <w:rPr>
          <w:rFonts w:hint="eastAsia"/>
        </w:rPr>
        <w:t>%，其次是</w:t>
      </w:r>
      <w:r>
        <w:t>一般</w:t>
      </w:r>
      <w:r>
        <w:rPr>
          <w:rFonts w:hint="eastAsia"/>
        </w:rPr>
        <w:t>占</w:t>
      </w:r>
      <w:r>
        <w:t>36.49</w:t>
      </w:r>
      <w:r>
        <w:rPr>
          <w:rFonts w:hint="eastAsia"/>
        </w:rPr>
        <w:t>%，第三是</w:t>
      </w:r>
      <w:r>
        <w:t>很满意</w:t>
      </w:r>
      <w:r>
        <w:rPr>
          <w:rFonts w:hint="eastAsia"/>
        </w:rPr>
        <w:t>占</w:t>
      </w:r>
      <w:r>
        <w:rPr>
          <w:color w:val="auto"/>
        </w:rPr>
        <w:t>15.44</w:t>
      </w:r>
      <w:r>
        <w:rPr>
          <w:rFonts w:hint="eastAsia"/>
          <w:color w:val="auto"/>
        </w:rPr>
        <w:t>%。认为满意以上的评价（很满意和满意）的占59.66%，超过一半，总体评价是满意为主。</w:t>
      </w:r>
      <w:r>
        <w:rPr>
          <w:rFonts w:hint="eastAsia"/>
          <w:b/>
          <w:bCs/>
          <w:color w:val="auto"/>
        </w:rPr>
        <w:t>与</w:t>
      </w:r>
      <w:r>
        <w:rPr>
          <w:rFonts w:hint="eastAsia"/>
          <w:b/>
          <w:bCs/>
        </w:rPr>
        <w:t>全国数据相比，表示很满意比例要低7.01个百分点，表示满意比例要高7.81个百分点。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104" w:name="_Toc18130"/>
      <w:r>
        <w:rPr>
          <w:rFonts w:hint="eastAsia"/>
        </w:rPr>
        <w:t>：网络安全治理总体状况的评价</w:t>
      </w:r>
      <w:bookmarkEnd w:id="10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5" w:name="_Toc19207416"/>
    </w:p>
    <w:p>
      <w:pPr>
        <w:rPr>
          <w:rFonts w:hint="eastAsia"/>
        </w:rPr>
      </w:pPr>
      <w:r>
        <w:rPr>
          <w:rFonts w:hint="eastAsia"/>
        </w:rPr>
        <w:br w:type="page"/>
      </w:r>
    </w:p>
    <w:p>
      <w:pPr>
        <w:pStyle w:val="2"/>
      </w:pPr>
      <w:bookmarkStart w:id="106" w:name="_Toc8720"/>
      <w:r>
        <w:rPr>
          <w:rFonts w:hint="eastAsia"/>
        </w:rPr>
        <w:t>五、公众网民版专题分析</w:t>
      </w:r>
      <w:bookmarkEnd w:id="105"/>
      <w:bookmarkEnd w:id="106"/>
    </w:p>
    <w:p>
      <w:pPr>
        <w:pStyle w:val="3"/>
        <w:rPr>
          <w:rFonts w:hint="eastAsia"/>
        </w:rPr>
      </w:pPr>
      <w:bookmarkStart w:id="107" w:name="_Toc19207417"/>
      <w:bookmarkStart w:id="108" w:name="_Toc9554"/>
      <w:r>
        <w:rPr>
          <w:rFonts w:hint="eastAsia"/>
        </w:rPr>
        <w:t>5.1专题1：网络安全法治社会建设专题</w:t>
      </w:r>
      <w:bookmarkEnd w:id="107"/>
      <w:bookmarkEnd w:id="108"/>
    </w:p>
    <w:p>
      <w:r>
        <w:rPr>
          <w:rFonts w:hint="eastAsia"/>
        </w:rPr>
        <w:t>参加本专题调查的公众网民数量为</w:t>
      </w:r>
      <w:r>
        <w:t>3013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84.11</w:t>
      </w:r>
      <w:r>
        <w:rPr>
          <w:rFonts w:hint="eastAsia"/>
        </w:rPr>
        <w:t>%了解</w:t>
      </w:r>
      <w:r>
        <w:t>《中华人民共和国网络安全法》</w:t>
      </w:r>
      <w:r>
        <w:rPr>
          <w:rFonts w:hint="eastAsia"/>
        </w:rPr>
        <w:t>，</w:t>
      </w:r>
      <w:r>
        <w:t>54.63</w:t>
      </w:r>
      <w:r>
        <w:rPr>
          <w:rFonts w:hint="eastAsia"/>
        </w:rPr>
        <w:t>%公众网民了解</w:t>
      </w:r>
      <w:r>
        <w:t>《儿童个人信息网络保护规定》</w:t>
      </w:r>
      <w:r>
        <w:rPr>
          <w:rFonts w:hint="eastAsia"/>
        </w:rPr>
        <w:t>、</w:t>
      </w:r>
      <w:r>
        <w:t>50.74</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41.37</w:t>
      </w:r>
      <w:r>
        <w:rPr>
          <w:rFonts w:hint="eastAsia"/>
        </w:rPr>
        <w:t>%和</w:t>
      </w:r>
      <w:r>
        <w:t>36.91</w:t>
      </w:r>
      <w:r>
        <w:rPr>
          <w:rFonts w:hint="eastAsia"/>
        </w:rPr>
        <w:t>%。数据显示网络安全领域的普法工作取得一定的成效。</w:t>
      </w:r>
      <w:r>
        <w:rPr>
          <w:rFonts w:hint="eastAsia"/>
          <w:b/>
          <w:bCs/>
        </w:rPr>
        <w:t>与全国数据相比，表示《网络信息内容生态治理规定》比例要低1.2个百分点，表示《儿童个人信息网络保护规定》比例要高7.99个百分点。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9" w:name="_Toc19305621"/>
      <w:bookmarkStart w:id="110"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11" w:name="_Toc21074"/>
      <w:r>
        <w:rPr>
          <w:rFonts w:hint="eastAsia"/>
          <w:sz w:val="24"/>
        </w:rPr>
        <w:t>：</w:t>
      </w:r>
      <w:bookmarkEnd w:id="109"/>
      <w:bookmarkEnd w:id="110"/>
      <w:r>
        <w:rPr>
          <w:rFonts w:hint="eastAsia"/>
          <w:sz w:val="24"/>
        </w:rPr>
        <w:t>公众网民对网络安全法律、规章及政策标准的了解</w:t>
      </w:r>
      <w:bookmarkEnd w:id="11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77.28</w:t>
      </w:r>
      <w:r>
        <w:rPr>
          <w:rFonts w:hint="eastAsia"/>
        </w:rPr>
        <w:t>%，</w:t>
      </w:r>
      <w:r>
        <w:t>学校(网络安全专业课、竞赛)</w:t>
      </w:r>
      <w:r>
        <w:rPr>
          <w:rFonts w:hint="eastAsia"/>
        </w:rPr>
        <w:t>的达</w:t>
      </w:r>
      <w:r>
        <w:t>57.44</w:t>
      </w:r>
      <w:r>
        <w:rPr>
          <w:rFonts w:hint="eastAsia"/>
        </w:rPr>
        <w:t>%，</w:t>
      </w:r>
      <w:r>
        <w:t>互联网</w:t>
      </w:r>
      <w:r>
        <w:rPr>
          <w:rFonts w:hint="eastAsia"/>
        </w:rPr>
        <w:t>54.9%，</w:t>
      </w:r>
      <w:r>
        <w:t>政府(普法宣传活动)</w:t>
      </w:r>
      <w:r>
        <w:rPr>
          <w:rFonts w:hint="eastAsia"/>
        </w:rPr>
        <w:t>53.75%，</w:t>
      </w:r>
      <w:r>
        <w:t>单位(内部培训、宣传)</w:t>
      </w:r>
      <w:r>
        <w:rPr>
          <w:rFonts w:hint="eastAsia"/>
        </w:rPr>
        <w:t>31.37%，</w:t>
      </w:r>
      <w:r>
        <w:t>互联网行业协会(网络安全讲座、培训班)</w:t>
      </w:r>
      <w:r>
        <w:rPr>
          <w:rFonts w:hint="eastAsia"/>
        </w:rPr>
        <w:t>27.1%。</w:t>
      </w:r>
      <w:r>
        <w:rPr>
          <w:rFonts w:hint="eastAsia"/>
          <w:b/>
          <w:bCs/>
        </w:rPr>
        <w:t>与全国数据相比，表示政府(普法宣传活动)比例要低4.03个百分点，表示学校(网络安全专业课、竞赛)比例要高8.94个百分点。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112" w:name="_Toc19203716"/>
      <w:bookmarkStart w:id="113"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112"/>
      <w:bookmarkEnd w:id="113"/>
      <w:bookmarkStart w:id="114" w:name="_Toc30608"/>
      <w:r>
        <w:rPr>
          <w:rFonts w:hint="eastAsia"/>
          <w:sz w:val="24"/>
        </w:rPr>
        <w:t>：网络安全法律法规知识来源渠道</w:t>
      </w:r>
      <w:bookmarkEnd w:id="11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74.13</w:t>
      </w:r>
      <w:r>
        <w:rPr>
          <w:rFonts w:hint="eastAsia"/>
        </w:rPr>
        <w:t>%），第二位是</w:t>
      </w:r>
      <w:r>
        <w:t>政府(规划)</w:t>
      </w:r>
      <w:r>
        <w:rPr>
          <w:rFonts w:hint="eastAsia"/>
        </w:rPr>
        <w:t>（关注度</w:t>
      </w:r>
      <w:r>
        <w:t>66.4</w:t>
      </w:r>
      <w:r>
        <w:rPr>
          <w:rFonts w:hint="eastAsia"/>
        </w:rPr>
        <w:t>%），第三位是</w:t>
      </w:r>
      <w:r>
        <w:t>媒体(宣传)</w:t>
      </w:r>
      <w:r>
        <w:rPr>
          <w:rFonts w:hint="eastAsia"/>
        </w:rPr>
        <w:t>（关注度</w:t>
      </w:r>
      <w:r>
        <w:t>62.7</w:t>
      </w:r>
      <w:r>
        <w:rPr>
          <w:rFonts w:hint="eastAsia"/>
        </w:rPr>
        <w:t>%）。</w:t>
      </w:r>
      <w:r>
        <w:rPr>
          <w:rFonts w:hint="eastAsia"/>
          <w:b/>
          <w:bCs/>
        </w:rPr>
        <w:t>与全国数据相比，表示媒体(宣传)比例要低3.7个百分点，表示学校(教育)比例要高9.18个百分点。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5" w:name="_Toc19305623"/>
      <w:bookmarkStart w:id="116"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17" w:name="_Toc29476"/>
      <w:r>
        <w:rPr>
          <w:rFonts w:hint="eastAsia"/>
          <w:sz w:val="24"/>
        </w:rPr>
        <w:t>：</w:t>
      </w:r>
      <w:bookmarkEnd w:id="115"/>
      <w:bookmarkEnd w:id="116"/>
      <w:r>
        <w:rPr>
          <w:rFonts w:hint="eastAsia"/>
          <w:sz w:val="24"/>
        </w:rPr>
        <w:t>网络安全普法教育工作的薄弱环节</w:t>
      </w:r>
      <w:bookmarkEnd w:id="11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85.3</w:t>
      </w:r>
      <w:r>
        <w:rPr>
          <w:rFonts w:hint="eastAsia"/>
        </w:rPr>
        <w:t>%），第二位是</w:t>
      </w:r>
      <w:r>
        <w:t>未成年人上网保护</w:t>
      </w:r>
      <w:r>
        <w:rPr>
          <w:rFonts w:hint="eastAsia"/>
        </w:rPr>
        <w:t>（关注度</w:t>
      </w:r>
      <w:r>
        <w:t>68.66</w:t>
      </w:r>
      <w:r>
        <w:rPr>
          <w:rFonts w:hint="eastAsia"/>
        </w:rPr>
        <w:t>%），第三位是</w:t>
      </w:r>
      <w:r>
        <w:t>互联网络平台安全责任监管细则</w:t>
      </w:r>
      <w:r>
        <w:rPr>
          <w:rFonts w:hint="eastAsia"/>
        </w:rPr>
        <w:t>（关注度</w:t>
      </w:r>
      <w:r>
        <w:t>66.7</w:t>
      </w:r>
      <w:r>
        <w:rPr>
          <w:rFonts w:hint="eastAsia"/>
        </w:rPr>
        <w:t>%），第四位是</w:t>
      </w:r>
      <w:r>
        <w:t>数据安全保护实施细则</w:t>
      </w:r>
      <w:r>
        <w:rPr>
          <w:rFonts w:hint="eastAsia"/>
        </w:rPr>
        <w:t>（关注度</w:t>
      </w:r>
      <w:r>
        <w:t>56.83</w:t>
      </w:r>
      <w:r>
        <w:rPr>
          <w:rFonts w:hint="eastAsia"/>
        </w:rPr>
        <w:t>%），第五位是</w:t>
      </w:r>
      <w:r>
        <w:t>网络违法犯罪综合防治</w:t>
      </w:r>
      <w:r>
        <w:rPr>
          <w:rFonts w:hint="eastAsia"/>
        </w:rPr>
        <w:t>（关注度</w:t>
      </w:r>
      <w:r>
        <w:t>48.91</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39.95</w:t>
      </w:r>
      <w:r>
        <w:rPr>
          <w:rFonts w:hint="eastAsia"/>
        </w:rPr>
        <w:t>%、</w:t>
      </w:r>
      <w:r>
        <w:t>38.69</w:t>
      </w:r>
      <w:r>
        <w:rPr>
          <w:rFonts w:hint="eastAsia"/>
        </w:rPr>
        <w:t>%、</w:t>
      </w:r>
      <w:r>
        <w:t>31.11</w:t>
      </w:r>
      <w:r>
        <w:rPr>
          <w:rFonts w:hint="eastAsia"/>
        </w:rPr>
        <w:t>%的网民关注。</w:t>
      </w:r>
      <w:r>
        <w:rPr>
          <w:rFonts w:hint="eastAsia"/>
          <w:b/>
          <w:bCs/>
        </w:rPr>
        <w:t>与全国数据相比，表示关键信息基础设施保护条例比例要低3.44个百分点，表示未成年人上网保护比例要高4.42个百分点。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118" w:name="_Toc19305624"/>
      <w:bookmarkStart w:id="119"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120" w:name="_Toc24441"/>
      <w:r>
        <w:rPr>
          <w:rFonts w:hint="eastAsia"/>
        </w:rPr>
        <w:t>：</w:t>
      </w:r>
      <w:bookmarkEnd w:id="118"/>
      <w:bookmarkEnd w:id="119"/>
      <w:r>
        <w:rPr>
          <w:rFonts w:hint="eastAsia"/>
        </w:rPr>
        <w:t>亟待加强网络安全立法的内容</w:t>
      </w:r>
      <w:bookmarkEnd w:id="12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1" w:name="_Toc19305625"/>
      <w:bookmarkStart w:id="122"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47.64%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34.75%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24.97%</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17.95</w:t>
      </w:r>
      <w:r>
        <w:rPr>
          <w:rFonts w:hint="eastAsia"/>
        </w:rPr>
        <w:t>%、</w:t>
      </w:r>
      <w:r>
        <w:t>17.72</w:t>
      </w:r>
      <w:r>
        <w:rPr>
          <w:rFonts w:hint="eastAsia"/>
        </w:rPr>
        <w:t>%、</w:t>
      </w:r>
      <w:r>
        <w:t>14.27</w:t>
      </w:r>
      <w:r>
        <w:rPr>
          <w:rFonts w:hint="eastAsia"/>
        </w:rPr>
        <w:t>%的网民遇到过。</w:t>
      </w:r>
      <w:r>
        <w:rPr>
          <w:rFonts w:hint="eastAsia"/>
          <w:b/>
          <w:bCs/>
        </w:rPr>
        <w:t>相较于全省数据，其他的占比高了1.37个百分点。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123" w:name="_Toc3070"/>
      <w:r>
        <w:rPr>
          <w:rFonts w:hint="eastAsia" w:ascii="黑体" w:hAnsi="黑体"/>
          <w:sz w:val="24"/>
          <w:szCs w:val="24"/>
        </w:rPr>
        <w:t>：</w:t>
      </w:r>
      <w:bookmarkEnd w:id="121"/>
      <w:bookmarkEnd w:id="122"/>
      <w:r>
        <w:rPr>
          <w:rFonts w:hint="eastAsia" w:ascii="黑体" w:hAnsi="黑体"/>
          <w:sz w:val="24"/>
          <w:szCs w:val="24"/>
        </w:rPr>
        <w:t>公众网民遇到网络纠纷发生率排序</w:t>
      </w:r>
      <w:bookmarkEnd w:id="12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72.91</w:t>
      </w:r>
      <w:r>
        <w:rPr>
          <w:rFonts w:hint="eastAsia"/>
        </w:rPr>
        <w:t>%），第二位是</w:t>
      </w:r>
      <w:r>
        <w:t>向主管部门(网信办、公安、工信、工商等)投诉</w:t>
      </w:r>
      <w:r>
        <w:rPr>
          <w:rFonts w:hint="eastAsia"/>
        </w:rPr>
        <w:t>（选择率</w:t>
      </w:r>
      <w:r>
        <w:t>39.07</w:t>
      </w:r>
      <w:r>
        <w:rPr>
          <w:rFonts w:hint="eastAsia"/>
        </w:rPr>
        <w:t>%），第三位是</w:t>
      </w:r>
      <w:r>
        <w:t>向消费者协会投诉</w:t>
      </w:r>
      <w:r>
        <w:rPr>
          <w:rFonts w:hint="eastAsia"/>
        </w:rPr>
        <w:t>（选择率</w:t>
      </w:r>
      <w:r>
        <w:t>36.4</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34.3</w:t>
      </w:r>
      <w:r>
        <w:rPr>
          <w:rFonts w:hint="eastAsia"/>
        </w:rPr>
        <w:t>%、</w:t>
      </w:r>
      <w:r>
        <w:t>30</w:t>
      </w:r>
      <w:r>
        <w:rPr>
          <w:rFonts w:hint="eastAsia"/>
        </w:rPr>
        <w:t>%、</w:t>
      </w:r>
      <w:r>
        <w:t>19.88</w:t>
      </w:r>
      <w:r>
        <w:rPr>
          <w:rFonts w:hint="eastAsia"/>
        </w:rPr>
        <w:t>%的应对方式。</w:t>
      </w:r>
      <w:r>
        <w:rPr>
          <w:rFonts w:hint="eastAsia"/>
          <w:b/>
          <w:bCs/>
        </w:rPr>
        <w:t>有72.91%网民向有关服务商或平台投诉，排名第一位，与全国数据的74.93%，低了2.02个百分点。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4" w:name="_Toc19203721"/>
      <w:bookmarkStart w:id="12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26" w:name="_Toc21238"/>
      <w:r>
        <w:rPr>
          <w:rFonts w:hint="eastAsia"/>
          <w:sz w:val="24"/>
        </w:rPr>
        <w:t>：</w:t>
      </w:r>
      <w:bookmarkEnd w:id="124"/>
      <w:bookmarkEnd w:id="125"/>
      <w:r>
        <w:rPr>
          <w:rFonts w:hint="eastAsia"/>
          <w:sz w:val="24"/>
        </w:rPr>
        <w:t>网民对网络纠纷的应对选择</w:t>
      </w:r>
      <w:bookmarkEnd w:id="12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超过</w:t>
      </w:r>
      <w:r>
        <w:rPr>
          <w:rFonts w:hint="eastAsia"/>
          <w:color w:val="auto"/>
          <w:lang w:val="en-US" w:eastAsia="zh-CN"/>
        </w:rPr>
        <w:t>四</w:t>
      </w:r>
      <w:r>
        <w:rPr>
          <w:color w:val="auto"/>
        </w:rPr>
        <w:t>成</w:t>
      </w:r>
      <w:r>
        <w:rPr>
          <w:rFonts w:hint="eastAsia"/>
          <w:color w:val="auto"/>
        </w:rPr>
        <w:t>（</w:t>
      </w:r>
      <w:r>
        <w:rPr>
          <w:color w:val="auto"/>
        </w:rPr>
        <w:t>43.8</w:t>
      </w:r>
      <w:r>
        <w:rPr>
          <w:rFonts w:hint="eastAsia"/>
          <w:color w:val="auto"/>
        </w:rPr>
        <w:t>%</w:t>
      </w:r>
      <w:r>
        <w:rPr>
          <w:rFonts w:hint="eastAsia"/>
        </w:rPr>
        <w:t>）的网民表示不了解，完全不知道有这类机构；</w:t>
      </w:r>
      <w:r>
        <w:t>37.08</w:t>
      </w:r>
      <w:r>
        <w:rPr>
          <w:rFonts w:hint="eastAsia"/>
        </w:rPr>
        <w:t>%网民表示</w:t>
      </w:r>
      <w:r>
        <w:t>担心个人信息会泄露</w:t>
      </w:r>
      <w:r>
        <w:rPr>
          <w:rFonts w:hint="eastAsia"/>
        </w:rPr>
        <w:t>，</w:t>
      </w:r>
      <w:r>
        <w:t>26.19</w:t>
      </w:r>
      <w:r>
        <w:rPr>
          <w:rFonts w:hint="eastAsia"/>
        </w:rPr>
        <w:t>%网民表示</w:t>
      </w:r>
      <w:r>
        <w:t>这类机构是民间自治组织</w:t>
      </w:r>
      <w:r>
        <w:rPr>
          <w:rFonts w:hint="eastAsia"/>
        </w:rPr>
        <w:t>；</w:t>
      </w:r>
      <w:r>
        <w:t>26.19</w:t>
      </w:r>
      <w:r>
        <w:rPr>
          <w:rFonts w:hint="eastAsia"/>
        </w:rPr>
        <w:t>%网民担心</w:t>
      </w:r>
      <w:r>
        <w:t>调解的结果是有法律效力的</w:t>
      </w:r>
      <w:r>
        <w:rPr>
          <w:rFonts w:hint="eastAsia"/>
        </w:rPr>
        <w:t>，</w:t>
      </w:r>
      <w:r>
        <w:t>20.63</w:t>
      </w:r>
      <w:r>
        <w:rPr>
          <w:rFonts w:hint="eastAsia"/>
        </w:rPr>
        <w:t>%网民认为</w:t>
      </w:r>
      <w:r>
        <w:t>担心调解机构的公信力不足</w:t>
      </w:r>
      <w:r>
        <w:rPr>
          <w:rFonts w:hint="eastAsia"/>
        </w:rPr>
        <w:t>。仅有</w:t>
      </w:r>
      <w:r>
        <w:t>19.47</w:t>
      </w:r>
      <w:r>
        <w:rPr>
          <w:rFonts w:hint="eastAsia"/>
        </w:rPr>
        <w:t>%网民认为</w:t>
      </w:r>
      <w:r>
        <w:t>调解结果执行难，不能解决问题</w:t>
      </w:r>
      <w:r>
        <w:rPr>
          <w:rFonts w:hint="eastAsia"/>
        </w:rPr>
        <w:t>；</w:t>
      </w:r>
      <w:r>
        <w:t>18.66</w:t>
      </w:r>
      <w:r>
        <w:rPr>
          <w:rFonts w:hint="eastAsia"/>
        </w:rPr>
        <w:t>%网民表示</w:t>
      </w:r>
      <w:r>
        <w:t>担心调解员是兼职的不能保证公正性</w:t>
      </w:r>
      <w:r>
        <w:rPr>
          <w:rFonts w:hint="eastAsia"/>
        </w:rPr>
        <w:t>。持保留态度的比持肯定的比例高。</w:t>
      </w:r>
      <w:r>
        <w:rPr>
          <w:rFonts w:hint="eastAsia"/>
          <w:b/>
          <w:bCs/>
        </w:rPr>
        <w:t>与全国数据相比，表示这类机构是民间自治组织比例要低1.73个百分点，表示担心个人信息会泄露比例要高6.74个百分点。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2719"/>
      <w:r>
        <w:rPr>
          <w:rFonts w:hint="eastAsia"/>
          <w:sz w:val="24"/>
        </w:rPr>
        <w:t>：网民对互联网纠纷人民调解委员会等机构的看法</w:t>
      </w:r>
      <w:bookmarkEnd w:id="12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w:t>
      </w:r>
      <w:r>
        <w:rPr>
          <w:rFonts w:hint="eastAsia"/>
          <w:color w:val="auto"/>
        </w:rPr>
        <w:t>司法工作满意度评价：认为</w:t>
      </w:r>
      <w:r>
        <w:rPr>
          <w:color w:val="auto"/>
        </w:rPr>
        <w:t>满意</w:t>
      </w:r>
      <w:r>
        <w:rPr>
          <w:rFonts w:hint="eastAsia"/>
          <w:color w:val="auto"/>
        </w:rPr>
        <w:t>的最多（占</w:t>
      </w:r>
      <w:r>
        <w:rPr>
          <w:color w:val="auto"/>
        </w:rPr>
        <w:t>46.23</w:t>
      </w:r>
      <w:r>
        <w:rPr>
          <w:rFonts w:hint="eastAsia"/>
          <w:color w:val="auto"/>
        </w:rPr>
        <w:t>%），其次是认为</w:t>
      </w:r>
      <w:r>
        <w:rPr>
          <w:color w:val="auto"/>
        </w:rPr>
        <w:t>一般</w:t>
      </w:r>
      <w:r>
        <w:rPr>
          <w:rFonts w:hint="eastAsia"/>
          <w:color w:val="auto"/>
        </w:rPr>
        <w:t>（占</w:t>
      </w:r>
      <w:r>
        <w:rPr>
          <w:color w:val="auto"/>
        </w:rPr>
        <w:t>28.27</w:t>
      </w:r>
      <w:r>
        <w:rPr>
          <w:rFonts w:hint="eastAsia"/>
          <w:color w:val="auto"/>
        </w:rPr>
        <w:t>%），再次是认为</w:t>
      </w:r>
      <w:r>
        <w:rPr>
          <w:color w:val="auto"/>
        </w:rPr>
        <w:t>非常满意</w:t>
      </w:r>
      <w:r>
        <w:rPr>
          <w:rFonts w:hint="eastAsia"/>
          <w:color w:val="auto"/>
        </w:rPr>
        <w:t>（占</w:t>
      </w:r>
      <w:r>
        <w:rPr>
          <w:color w:val="auto"/>
        </w:rPr>
        <w:t>16.34</w:t>
      </w:r>
      <w:r>
        <w:rPr>
          <w:rFonts w:hint="eastAsia"/>
          <w:color w:val="auto"/>
        </w:rPr>
        <w:t>%）。即认为满意以上</w:t>
      </w:r>
      <w:r>
        <w:rPr>
          <w:color w:val="auto"/>
        </w:rPr>
        <w:t>超过</w:t>
      </w:r>
      <w:r>
        <w:rPr>
          <w:rFonts w:hint="eastAsia"/>
          <w:color w:val="auto"/>
          <w:lang w:val="en-US" w:eastAsia="zh-CN"/>
        </w:rPr>
        <w:t>六成</w:t>
      </w:r>
      <w:r>
        <w:rPr>
          <w:rFonts w:hint="eastAsia"/>
          <w:color w:val="auto"/>
        </w:rPr>
        <w:t>（</w:t>
      </w:r>
      <w:r>
        <w:rPr>
          <w:color w:val="auto"/>
        </w:rPr>
        <w:t>62.57</w:t>
      </w:r>
      <w:r>
        <w:rPr>
          <w:rFonts w:hint="eastAsia"/>
          <w:color w:val="auto"/>
        </w:rPr>
        <w:t>%），总体评价是满意以上</w:t>
      </w:r>
      <w:r>
        <w:rPr>
          <w:rFonts w:hint="eastAsia"/>
        </w:rPr>
        <w:t>。</w:t>
      </w:r>
      <w:r>
        <w:rPr>
          <w:rFonts w:hint="eastAsia"/>
          <w:b/>
          <w:bCs/>
        </w:rPr>
        <w:t>相较于全省数据，满意的占比高了3.56个百分点。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21710"/>
      <w:r>
        <w:rPr>
          <w:rFonts w:hint="eastAsia"/>
          <w:sz w:val="24"/>
        </w:rPr>
        <w:t>：网民对网络安全方面司法工作满意度评价</w:t>
      </w:r>
      <w:bookmarkEnd w:id="12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46.88</w:t>
      </w:r>
      <w:r>
        <w:rPr>
          <w:rFonts w:hint="eastAsia"/>
        </w:rPr>
        <w:t>%），其次是认为</w:t>
      </w:r>
      <w:r>
        <w:t>一般</w:t>
      </w:r>
      <w:r>
        <w:rPr>
          <w:rFonts w:hint="eastAsia"/>
        </w:rPr>
        <w:t>（占</w:t>
      </w:r>
      <w:r>
        <w:t>29.4</w:t>
      </w:r>
      <w:r>
        <w:rPr>
          <w:rFonts w:hint="eastAsia"/>
        </w:rPr>
        <w:t>%），再次是认为</w:t>
      </w:r>
      <w:r>
        <w:t>非常满意</w:t>
      </w:r>
      <w:r>
        <w:rPr>
          <w:rFonts w:hint="eastAsia"/>
        </w:rPr>
        <w:t>（占</w:t>
      </w:r>
      <w:r>
        <w:t>16.78</w:t>
      </w:r>
      <w:r>
        <w:rPr>
          <w:rFonts w:hint="eastAsia"/>
        </w:rPr>
        <w:t>%）。即认为满意以</w:t>
      </w:r>
      <w:r>
        <w:rPr>
          <w:rFonts w:hint="eastAsia"/>
          <w:color w:val="auto"/>
        </w:rPr>
        <w:t>上超过一半（</w:t>
      </w:r>
      <w:r>
        <w:rPr>
          <w:color w:val="auto"/>
        </w:rPr>
        <w:t>63.</w:t>
      </w:r>
      <w:r>
        <w:t>66</w:t>
      </w:r>
      <w:r>
        <w:rPr>
          <w:rFonts w:hint="eastAsia"/>
        </w:rPr>
        <w:t>%），总体评价是满意以上。</w:t>
      </w:r>
      <w:r>
        <w:rPr>
          <w:rFonts w:hint="eastAsia"/>
          <w:b/>
          <w:bCs/>
        </w:rPr>
        <w:t>相较于全国数据，除非常满意和满意比全国数据分别高出0.39个百分点、3.83个百分点外，其他数据值均少于全国数据。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26678"/>
      <w:r>
        <w:rPr>
          <w:rFonts w:hint="eastAsia"/>
          <w:sz w:val="24"/>
        </w:rPr>
        <w:t>：网络安全领域中社会层面参与协同治理状况满意度评价</w:t>
      </w:r>
      <w:bookmarkEnd w:id="12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51.27</w:t>
      </w:r>
      <w:r>
        <w:rPr>
          <w:rFonts w:hint="eastAsia"/>
        </w:rPr>
        <w:t>%）；第二位是</w:t>
      </w:r>
      <w:r>
        <w:t>基层组织负责人</w:t>
      </w:r>
      <w:r>
        <w:rPr>
          <w:rFonts w:hint="eastAsia"/>
        </w:rPr>
        <w:t>（认同率</w:t>
      </w:r>
      <w:r>
        <w:t>45.73</w:t>
      </w:r>
      <w:r>
        <w:rPr>
          <w:rFonts w:hint="eastAsia"/>
        </w:rPr>
        <w:t>%）；第三位是</w:t>
      </w:r>
      <w:r>
        <w:t>新闻媒体</w:t>
      </w:r>
      <w:r>
        <w:rPr>
          <w:rFonts w:hint="eastAsia"/>
        </w:rPr>
        <w:t>（认同率</w:t>
      </w:r>
      <w:r>
        <w:t>32.91</w:t>
      </w:r>
      <w:r>
        <w:rPr>
          <w:rFonts w:hint="eastAsia"/>
        </w:rPr>
        <w:t>%）；第四位是</w:t>
      </w:r>
      <w:r>
        <w:t>网络社会组织</w:t>
      </w:r>
      <w:r>
        <w:rPr>
          <w:rFonts w:hint="eastAsia"/>
        </w:rPr>
        <w:t>（认同率</w:t>
      </w:r>
      <w:r>
        <w:t>24.71</w:t>
      </w:r>
      <w:r>
        <w:rPr>
          <w:rFonts w:hint="eastAsia"/>
        </w:rPr>
        <w:t>%）；第五位是</w:t>
      </w:r>
      <w:r>
        <w:t>网民自己</w:t>
      </w:r>
      <w:r>
        <w:rPr>
          <w:rFonts w:hint="eastAsia"/>
        </w:rPr>
        <w:t>（认同率</w:t>
      </w:r>
      <w:r>
        <w:t>23.09</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16.74</w:t>
      </w:r>
      <w:r>
        <w:rPr>
          <w:rFonts w:hint="eastAsia"/>
        </w:rPr>
        <w:t>%、</w:t>
      </w:r>
      <w:r>
        <w:t>13.28</w:t>
      </w:r>
      <w:r>
        <w:rPr>
          <w:rFonts w:hint="eastAsia"/>
        </w:rPr>
        <w:t>%、</w:t>
      </w:r>
      <w:r>
        <w:t>7.62</w:t>
      </w:r>
      <w:r>
        <w:rPr>
          <w:rFonts w:hint="eastAsia"/>
        </w:rPr>
        <w:t>%、</w:t>
      </w:r>
      <w:r>
        <w:t>6.7</w:t>
      </w:r>
      <w:r>
        <w:rPr>
          <w:rFonts w:hint="eastAsia"/>
        </w:rPr>
        <w:t>%、</w:t>
      </w:r>
      <w:r>
        <w:t>1.27</w:t>
      </w:r>
      <w:r>
        <w:rPr>
          <w:rFonts w:hint="eastAsia"/>
        </w:rPr>
        <w:t>%的认同率。</w:t>
      </w:r>
      <w:r>
        <w:rPr>
          <w:rFonts w:hint="eastAsia"/>
          <w:b/>
          <w:bCs/>
        </w:rPr>
        <w:t>与全国数据相比，表示基层组织负责人比例要低2.22个百分点，表示人大代表、政协委员比例要高6.09个百分点。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130" w:name="_Toc2274"/>
      <w:r>
        <w:rPr>
          <w:rFonts w:hint="eastAsia"/>
          <w:sz w:val="24"/>
        </w:rPr>
        <w:t>：代表网民利益说话的构成主体</w:t>
      </w:r>
      <w:bookmarkEnd w:id="13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1" w:name="_Toc19207418"/>
      <w:r>
        <w:rPr>
          <w:rFonts w:hint="eastAsia"/>
        </w:rPr>
        <w:br w:type="page"/>
      </w:r>
    </w:p>
    <w:p>
      <w:pPr>
        <w:pStyle w:val="3"/>
        <w:ind w:firstLine="723" w:firstLineChars="300"/>
        <w:rPr>
          <w:rFonts w:hint="eastAsia"/>
        </w:rPr>
      </w:pPr>
      <w:bookmarkStart w:id="132" w:name="_Toc3163"/>
      <w:r>
        <w:rPr>
          <w:rFonts w:hint="eastAsia"/>
        </w:rPr>
        <w:t>5.2</w:t>
      </w:r>
      <w:bookmarkEnd w:id="131"/>
      <w:r>
        <w:rPr>
          <w:rFonts w:hint="eastAsia"/>
        </w:rPr>
        <w:t>专题2：</w:t>
      </w:r>
      <w:r>
        <w:t>遏制网络违法犯罪行为</w:t>
      </w:r>
      <w:r>
        <w:rPr>
          <w:rFonts w:hint="eastAsia"/>
        </w:rPr>
        <w:t>专题</w:t>
      </w:r>
      <w:bookmarkEnd w:id="132"/>
    </w:p>
    <w:p>
      <w:pPr>
        <w:rPr>
          <w:rFonts w:ascii="微软雅黑" w:hAnsi="微软雅黑" w:eastAsia="微软雅黑"/>
          <w:color w:val="333333"/>
        </w:rPr>
      </w:pPr>
      <w:r>
        <w:rPr>
          <w:rFonts w:ascii="宋体" w:hAnsi="宋体" w:eastAsia="宋体"/>
          <w:color w:val="000000"/>
        </w:rPr>
        <w:t>参与本专题答题的公众网民数量为</w:t>
      </w:r>
      <w:r>
        <w:t>2132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54.92%），第二位是侵犯个人信息（强制采集人脸信息、个人资料被出售牟利、数据泄露或违法出售、软件非法获取信息等）（遇见率46.21%），第三位是网络诈骗犯罪（金融诈骗、电信诈骗、杀猪盘、助贷套路、假刷单等）（遇见率46.21%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41.67%和26.89%。数据显示网络违法犯罪态势仍然比较严峻。</w:t>
      </w:r>
      <w:r>
        <w:rPr>
          <w:rFonts w:ascii="宋体" w:hAnsi="宋体" w:eastAsia="宋体"/>
          <w:b/>
          <w:bCs/>
          <w:color w:val="000000"/>
        </w:rPr>
        <w:t>与全国数据相比，表示违法有害信息（黄、赌、毒、暴、谣言、诽谤、分裂、泄密等）比例要低6.18个百分点，表示网络入侵（木马入侵、数据泄露、Wi-Fi蹭网、账号被盗等）比例要高1.99个百分点。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133" w:name="_Toc20926"/>
      <w:r>
        <w:rPr>
          <w:rFonts w:ascii="宋体" w:hAnsi="宋体" w:eastAsia="宋体"/>
          <w:color w:val="000000"/>
        </w:rPr>
        <w:t>：网络违法犯罪态势</w:t>
      </w:r>
      <w:bookmarkEnd w:id="13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70.57%），第二位侵犯个人信息（强制采集人脸信息、个人资料被出售牟利、数据泄露或违法出售、软件非法获取信息等）（关注度69.43%），第三位网络诈骗犯罪（金融诈骗、电信诈骗、杀猪盘、助贷套路、假刷单等）（关注度65.28%），第四位是网络入侵（木马入侵、数据泄露、Wi-Fi蹭网、账号被盗等）（关注度49.81%），第五位是网络黑灰色产业犯罪（虚假账号注册、非法交易平台、木马等恶意软件等）（关注度42.26%）。</w:t>
      </w:r>
      <w:r>
        <w:rPr>
          <w:rFonts w:ascii="宋体" w:hAnsi="宋体" w:eastAsia="宋体"/>
          <w:b/>
          <w:bCs/>
          <w:color w:val="000000"/>
        </w:rPr>
        <w:t>相较于全省数据，网络诈骗犯罪（金融诈骗、电信诈骗、杀猪盘、助贷套路、假刷单等）的占比高了1.68个百分点。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16156"/>
      <w:r>
        <w:rPr>
          <w:rFonts w:ascii="宋体" w:hAnsi="宋体" w:eastAsia="宋体"/>
          <w:color w:val="000000"/>
        </w:rPr>
        <w:t>：需加强打击的网络违法犯罪行为</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26.59%的公众网民认为差不多，27.34%公众网民认为有所减少，13.11%认为有所增加，认为有所增加和明显增加的占23.97%，认为有所减少或明显减少的占49.44%。</w:t>
      </w:r>
      <w:r>
        <w:rPr>
          <w:rFonts w:ascii="宋体" w:hAnsi="宋体" w:eastAsia="宋体"/>
          <w:b/>
          <w:bCs/>
          <w:color w:val="000000"/>
        </w:rPr>
        <w:t>与全国数据相比，表示明显增加比例要低3.54个百分点，表示有所减少比例要高3.77个百分点。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0894"/>
      <w:r>
        <w:rPr>
          <w:rFonts w:ascii="宋体" w:hAnsi="宋体" w:eastAsia="宋体"/>
          <w:color w:val="000000"/>
        </w:rPr>
        <w:t>：网络诈骗发案率变化</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电话欠费、积分兑换、中奖诈骗（遇见率42.01%），第二位是贷款诈骗（校园贷、助贷套路、金融投资等）（遇见率37.55%），第三位是没有遇到（遇见率30.86%）。</w:t>
      </w:r>
      <w:r>
        <w:rPr>
          <w:rFonts w:ascii="宋体" w:hAnsi="宋体" w:eastAsia="宋体"/>
          <w:b/>
          <w:bCs/>
          <w:color w:val="000000"/>
        </w:rPr>
        <w:t>相较于全省数据，没有遇到的占比高了11.35个百分点。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10914"/>
      <w:r>
        <w:rPr>
          <w:rFonts w:ascii="宋体" w:hAnsi="宋体" w:eastAsia="宋体"/>
          <w:color w:val="000000"/>
        </w:rPr>
        <w:t>：电信网络诈骗态势</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微信朋友圈（选择率41.85%），第二位是短视频APP（选择率38.04%），第三位是购物APP（选择率31.52%），第四位是其他（选择率27.72%），第五位是支付APP信息推送（选择率22.83%）。</w:t>
      </w:r>
      <w:r>
        <w:rPr>
          <w:rFonts w:ascii="宋体" w:hAnsi="宋体" w:eastAsia="宋体"/>
          <w:b/>
          <w:bCs/>
          <w:color w:val="000000"/>
        </w:rPr>
        <w:t>相较于全省数据，其他的占比高了6.91个百分点。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7468"/>
      <w:r>
        <w:rPr>
          <w:rFonts w:ascii="宋体" w:hAnsi="宋体" w:eastAsia="宋体"/>
          <w:color w:val="000000"/>
        </w:rPr>
        <w:t>：网民遭遇网络诈骗的情形</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告诉家人、朋友、同事（选择率53.85%），第二位是向网站投诉（选择率43.96%），第三位是向公安部门报警（选择率41.76%），第四位和第五位分别是向监管部门举报（选择率39.01%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不管它（选择率14.29%）。</w:t>
      </w:r>
      <w:r>
        <w:rPr>
          <w:rFonts w:ascii="宋体" w:hAnsi="宋体" w:eastAsia="宋体"/>
          <w:b/>
          <w:bCs/>
          <w:color w:val="000000"/>
        </w:rPr>
        <w:t>与全国数据相比，表示向网站投诉比例要低6.59个百分点，表示向公安部门报警比例要高4.56个百分点。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6479"/>
      <w:r>
        <w:rPr>
          <w:rFonts w:ascii="宋体" w:hAnsi="宋体" w:eastAsia="宋体"/>
          <w:color w:val="000000"/>
        </w:rPr>
        <w:t>：网民对电信诈骗的应对</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55.55%，其中37.3%的网民表示满意，18.25%的网民表示非常满意。34.13%的网民表示一般，表示不满意或非常不满意的占10.32%，其中表示不满意的占6.35%，表示非常不满意的占3.97%。总体上来说表示满意的占主要部分。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11875"/>
      <w:r>
        <w:rPr>
          <w:rFonts w:ascii="宋体" w:hAnsi="宋体" w:eastAsia="宋体"/>
          <w:color w:val="000000"/>
        </w:rPr>
        <w:t>：网民对投诉或举报的处理结果评价</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知道“国家反诈中心”APP（认知度64.44%）；第二位是国家反诈中心与工信部反诈中心反诈预警短信12381（认知度37.41%），第三位是知道防诈骗专线“96110”（认知度33.7%），第四位网络违</w:t>
      </w:r>
      <w:r>
        <w:rPr>
          <w:rFonts w:ascii="宋体" w:hAnsi="宋体" w:eastAsia="宋体" w:cs="宋体"/>
          <w:color w:val="auto"/>
        </w:rPr>
        <w:t>法犯罪举报网站http://cyberpolice.cn的网民占27.04%。</w:t>
      </w:r>
      <w:r>
        <w:rPr>
          <w:rFonts w:hint="eastAsia" w:ascii="宋体" w:hAnsi="宋体" w:eastAsia="宋体"/>
          <w:color w:val="auto"/>
          <w:lang w:val="en-US" w:eastAsia="zh-CN"/>
        </w:rPr>
        <w:t>超六成</w:t>
      </w:r>
      <w:r>
        <w:rPr>
          <w:rFonts w:ascii="宋体" w:hAnsi="宋体" w:eastAsia="宋体"/>
          <w:color w:val="auto"/>
        </w:rPr>
        <w:t>网民知道“国家反诈中心”APP。</w:t>
      </w:r>
      <w:r>
        <w:rPr>
          <w:rFonts w:ascii="宋体" w:hAnsi="宋体" w:eastAsia="宋体"/>
          <w:b/>
          <w:bCs/>
          <w:color w:val="auto"/>
        </w:rPr>
        <w:t>与全国数据相比，表示知道防诈骗专线“96110”比例要低7.64</w:t>
      </w:r>
      <w:r>
        <w:rPr>
          <w:rFonts w:ascii="宋体" w:hAnsi="宋体" w:eastAsia="宋体"/>
          <w:b/>
          <w:bCs/>
          <w:color w:val="000000"/>
        </w:rPr>
        <w:t>个百分点，表示知道“国家反诈中心”APP比例要高4.51个百分点。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16227"/>
      <w:r>
        <w:rPr>
          <w:rFonts w:ascii="宋体" w:hAnsi="宋体" w:eastAsia="宋体"/>
          <w:color w:val="000000"/>
        </w:rPr>
        <w:t>：网民对官方反诈服务渠道和工具的认知度</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32.58%的网民所在社区经常开展防诈骗宣传活动，16.29%的网民所在社区较多开展防诈骗宣传活动，29.92%的网民表示一般，12.12%的网民所在社区较少开展防诈骗宣传活动，即有开展的占比为90.91%。9.09%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1685"/>
      <w:r>
        <w:rPr>
          <w:rFonts w:ascii="宋体" w:hAnsi="宋体" w:eastAsia="宋体"/>
          <w:color w:val="000000"/>
        </w:rPr>
        <w:t>：所在社区、校园及企业开展防诈骗宣传活动的情况</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auto"/>
          <w:lang w:val="en-US" w:eastAsia="zh-CN"/>
        </w:rPr>
        <w:t>超七成</w:t>
      </w:r>
      <w:r>
        <w:rPr>
          <w:rFonts w:ascii="宋体" w:hAnsi="宋体" w:eastAsia="宋体"/>
          <w:color w:val="000000"/>
        </w:rPr>
        <w:t>76.95</w:t>
      </w:r>
      <w:r>
        <w:rPr>
          <w:rFonts w:ascii="宋体" w:hAnsi="宋体" w:eastAsia="宋体" w:cs="宋体"/>
          <w:color w:val="000000"/>
        </w:rPr>
        <w:t>%公众网民没有参与过；1.49%公众网民有遭遇10万元以上的严重损失、3.35%公众网民有遭遇1-10万元之间的较多损失、7.06%公众网民有遭遇1万元以下的较少损失，有财产损失的占11.90%；11.15%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27513"/>
      <w:r>
        <w:rPr>
          <w:rFonts w:ascii="宋体" w:hAnsi="宋体" w:eastAsia="宋体"/>
          <w:color w:val="000000"/>
        </w:rPr>
        <w:t>：“金融投资”类APP导致财产损失的情况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76.87%，有遇到被盗刷的占16.04%，一般的占7.09%。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25938"/>
      <w:r>
        <w:rPr>
          <w:rFonts w:ascii="宋体" w:hAnsi="宋体" w:eastAsia="宋体"/>
          <w:color w:val="000000"/>
        </w:rPr>
        <w:t>：网民电子支付被盗刷的现状</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58.65%的公众网民没有遇到；5.64%的公众网民经常遇到，5.26%较多遇到，20.68%较少遇到，9.77%的公众网民表示一般。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14010"/>
      <w:r>
        <w:rPr>
          <w:rFonts w:ascii="宋体" w:hAnsi="宋体" w:eastAsia="宋体"/>
          <w:color w:val="000000"/>
        </w:rPr>
        <w:t>：网络博彩或网络赌博渗透程度</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56.34%网民没有遇到；3.73%网民经常遇到、2.61%网民较多遇到、24.25%网民较少遇到。网络勒索病毒、木马等的渗透率达到43.65%。</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29480"/>
      <w:r>
        <w:rPr>
          <w:rFonts w:ascii="宋体" w:hAnsi="宋体" w:eastAsia="宋体"/>
          <w:color w:val="000000"/>
        </w:rPr>
        <w:t>：网络勒索病毒、木马等破坏性程序渗透程度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28.84%能够定期杀毒和更新补丁，14.61%能够不定期（经常）进行杀毒和更新补丁，16.85%不定期（偶尔）进行杀毒和更新补丁，21.35%很少进行杀毒和更新补丁，还有18.35%从不杀毒和更新补丁。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1361"/>
      <w:r>
        <w:rPr>
          <w:rFonts w:ascii="宋体" w:hAnsi="宋体" w:eastAsia="宋体"/>
          <w:color w:val="000000"/>
        </w:rPr>
        <w:t>：个人网络安全防范措施的落实</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49.63%），第二位是APP内置广告无法关闭、诱导点击跳转（网民遇见率42.96%），第三位是散布谣言、封建迷信（网民遇见率40%），第四位是标题党、内容虚假、流量造假（网民遇见率37.78%），第五位是炒作绯闻丑闻、劣迹、宣扬低俗文化（网民遇见率36.67%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6045"/>
      <w:r>
        <w:rPr>
          <w:rFonts w:ascii="宋体" w:hAnsi="宋体" w:eastAsia="宋体"/>
          <w:color w:val="000000"/>
        </w:rPr>
        <w:t>：不良信息乱象泛滥现状</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15.53%，其中7.58%公众网民认为明显增加，7.95%认为有所增加。19.32%认为差不多，39.77%认为减少，其中24.62%认为有所减少，15.15%认为明显减少，25.38%没有遇到。认为减少的网民比例较高。</w:t>
      </w:r>
      <w:r>
        <w:rPr>
          <w:rFonts w:ascii="宋体" w:hAnsi="宋体" w:eastAsia="宋体"/>
          <w:b/>
          <w:bCs/>
          <w:color w:val="000000"/>
        </w:rPr>
        <w:t>与全国数据相比，表示明显增加比例要低1.49个百分点，表示明显减少比例要高2.52个百分点。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27422"/>
      <w:r>
        <w:rPr>
          <w:rFonts w:ascii="宋体" w:hAnsi="宋体" w:eastAsia="宋体"/>
          <w:color w:val="000000"/>
        </w:rPr>
        <w:t>：色情暴力等低俗网络信息数量变化情况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网站广告（渗透率72.45%），第二位是App内广告（渗透率41.33%），第三位是视频平台（渗透率36.22%），第四位是短信（渗透率30.1%），第五位是朋友圈（渗透率20.92%）。还有的是其他渗透率为14.8%。</w:t>
      </w:r>
      <w:r>
        <w:rPr>
          <w:rFonts w:ascii="宋体" w:hAnsi="宋体" w:eastAsia="宋体"/>
          <w:b/>
          <w:bCs/>
          <w:color w:val="000000"/>
        </w:rPr>
        <w:t>与全国数据相比，表示网站广告比例要低7.58个百分点，表示其他比例要高5.43个百分点。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10780"/>
      <w:r>
        <w:rPr>
          <w:rFonts w:ascii="宋体" w:hAnsi="宋体" w:eastAsia="宋体"/>
          <w:color w:val="000000"/>
        </w:rPr>
        <w:t>：遇到低俗网络信息渠道的渗透率</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34.36%），第二位是向网站投诉（选择率32.82%），第三位是向网信部门举报（选择率24.1%），第四位是向公安部门报警（选择率24.1%），第五位是给予差评（选择率23.08%），显示公众网民对低俗网络信息有较强的抵制意识。</w:t>
      </w:r>
      <w:r>
        <w:rPr>
          <w:rFonts w:ascii="宋体" w:hAnsi="宋体" w:eastAsia="宋体"/>
          <w:b/>
          <w:bCs/>
          <w:color w:val="000000"/>
        </w:rPr>
        <w:t>与全国数据相比，表示向网站投诉比例要低7.85个百分点，表示向公安部门报警比例要高3.6个百分点。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18607"/>
      <w:r>
        <w:rPr>
          <w:rFonts w:ascii="宋体" w:hAnsi="宋体" w:eastAsia="宋体"/>
          <w:color w:val="000000"/>
        </w:rPr>
        <w:t>：遇到低俗网络信息的应对措施</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54.45%，其中14.85%公众网民认为非常满意，39.6%认为满意。34.65%认为一般</w:t>
      </w:r>
      <w:r>
        <w:rPr>
          <w:rFonts w:hint="eastAsia" w:ascii="宋体" w:hAnsi="宋体" w:eastAsia="宋体"/>
          <w:color w:val="000000"/>
          <w:lang w:eastAsia="zh-CN"/>
        </w:rPr>
        <w:t>。</w:t>
      </w:r>
      <w:r>
        <w:rPr>
          <w:rFonts w:ascii="宋体" w:hAnsi="宋体" w:eastAsia="宋体"/>
          <w:color w:val="000000"/>
        </w:rPr>
        <w:t>10.89</w:t>
      </w:r>
      <w:r>
        <w:rPr>
          <w:rFonts w:ascii="宋体" w:hAnsi="宋体" w:eastAsia="宋体" w:cs="宋体"/>
          <w:color w:val="000000"/>
        </w:rPr>
        <w:t>%认为不满意或非常不满意，其中8.91%认为不满意，1.98%认为非常不满意。与全国数据相比，表示一般比例要低3.68个百分点，表示满意比例要高3.83个百分点。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2381"/>
      <w:r>
        <w:rPr>
          <w:rFonts w:ascii="宋体" w:hAnsi="宋体" w:eastAsia="宋体"/>
          <w:color w:val="000000"/>
        </w:rPr>
        <w:t>：网民对低俗网络信息投诉效果的评价</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66.67%，其中23.22%公众网民认为非常满意，43.45%认为满意。23.97%认为一般</w:t>
      </w:r>
      <w:r>
        <w:rPr>
          <w:rFonts w:hint="eastAsia" w:ascii="宋体" w:hAnsi="宋体" w:eastAsia="宋体"/>
          <w:color w:val="000000"/>
          <w:lang w:eastAsia="zh-CN"/>
        </w:rPr>
        <w:t>。</w:t>
      </w:r>
      <w:r>
        <w:rPr>
          <w:rFonts w:ascii="宋体" w:hAnsi="宋体" w:eastAsia="宋体"/>
          <w:color w:val="000000"/>
        </w:rPr>
        <w:t>4.87</w:t>
      </w:r>
      <w:r>
        <w:rPr>
          <w:rFonts w:ascii="宋体" w:hAnsi="宋体" w:eastAsia="宋体" w:cs="宋体"/>
          <w:color w:val="000000"/>
        </w:rPr>
        <w:t>%认为不满意或非常不满意，其中4.87%认为不满意，0%认为非常不满意。与全国数据相比，表示一般比例要低7.01个百分点，表示非常满意比例要高2.94个百分点。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13420"/>
      <w:r>
        <w:rPr>
          <w:rFonts w:ascii="宋体" w:hAnsi="宋体" w:eastAsia="宋体"/>
          <w:color w:val="000000"/>
        </w:rPr>
        <w:t>：“清朗”、“净网”等专项行动成效</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46.05%），第二位为治标不治本（选择率44.74%），第三位为只有短时效应（选择率32.89%），第四位抓的多是小虾，大鳄没有打掉（选择率30.26%），第五位网络安全状况没有根本改变（选择率28.95%）。</w:t>
      </w:r>
      <w:r>
        <w:rPr>
          <w:rFonts w:ascii="宋体" w:hAnsi="宋体" w:eastAsia="宋体"/>
          <w:b/>
          <w:bCs/>
          <w:color w:val="000000"/>
        </w:rPr>
        <w:t>与全国数据相比，表示网络违法行为还是很多比例要低14.25个百分点，表示没有想过比例要高6.88个百分点。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31528"/>
      <w:r>
        <w:rPr>
          <w:rFonts w:ascii="宋体" w:hAnsi="宋体" w:eastAsia="宋体"/>
          <w:color w:val="000000"/>
        </w:rPr>
        <w:t>：公众网民对遏制网络违法犯罪不满意的领域</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73.43%），第二位是完善预防和防范联动机制（选择率42.44%），第三位是加强追收被骗款项（选择率33.58%），第四位是加强网络安全宣传推广（选择率33.58%），第五位是提高破案效率（选择率31.73%）。</w:t>
      </w:r>
      <w:r>
        <w:rPr>
          <w:rFonts w:ascii="宋体" w:hAnsi="宋体" w:eastAsia="宋体"/>
          <w:b/>
          <w:bCs/>
          <w:color w:val="000000"/>
        </w:rPr>
        <w:t>与全国数据相比，表示改善报案服务比例要低7.16个百分点，表示提高破案效率比例要高3.09个百分点。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1041"/>
      <w:r>
        <w:rPr>
          <w:rFonts w:ascii="宋体" w:hAnsi="宋体" w:eastAsia="宋体"/>
          <w:color w:val="000000"/>
        </w:rPr>
        <w:t>：对公安部门打击网络犯罪的期望</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5" w:name="_Toc12229"/>
      <w:r>
        <w:rPr>
          <w:rFonts w:hint="eastAsia"/>
        </w:rPr>
        <w:t>5.3专题3：个人信息保护专题</w:t>
      </w:r>
      <w:bookmarkEnd w:id="15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3259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51.63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35.76</w:t>
      </w:r>
      <w:r>
        <w:rPr>
          <w:rFonts w:ascii="Calibri" w:hAnsi="Calibri" w:eastAsia="Calibri" w:cs="Calibri"/>
          <w:color w:val="000000"/>
        </w:rPr>
        <w:t>%</w:t>
      </w:r>
      <w:r>
        <w:rPr>
          <w:rFonts w:ascii="宋体" w:hAnsi="宋体" w:eastAsia="宋体"/>
          <w:color w:val="000000"/>
        </w:rPr>
        <w:t>认为</w:t>
      </w:r>
      <w:r>
        <w:rPr>
          <w:rFonts w:ascii="宋体" w:hAnsi="宋体" w:eastAsia="宋体"/>
          <w:color w:val="auto"/>
        </w:rPr>
        <w:t>比较好。</w:t>
      </w:r>
      <w:r>
        <w:rPr>
          <w:rFonts w:ascii="Calibri" w:hAnsi="Calibri" w:eastAsia="Calibri"/>
          <w:color w:val="auto"/>
        </w:rPr>
        <w:t>34.99</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13.38</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10.13</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3.25</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相较于全国数据，除非常</w:t>
      </w:r>
      <w:r>
        <w:rPr>
          <w:rFonts w:ascii="Calibri" w:hAnsi="Calibri" w:eastAsia="Calibri"/>
          <w:b/>
          <w:bCs/>
          <w:color w:val="000000"/>
        </w:rPr>
        <w:t>好和比较好比全国数据分别高出5.85个百分点、8.26个百分点外，其他数据值均少于全国数据。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6" w:name="_Toc7018"/>
      <w:r>
        <w:rPr>
          <w:rFonts w:ascii="宋体" w:hAnsi="宋体" w:eastAsia="宋体"/>
          <w:color w:val="000000"/>
        </w:rPr>
        <w:t>：网民对我国个人信息保护状况评价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24.09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7.07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17.02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59.08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35.18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23.9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与全国数据相比，表示非常多比例要低6.86个百分点，表示很少比例要高10.08个百分点。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2658"/>
      <w:r>
        <w:rPr>
          <w:rFonts w:ascii="宋体" w:hAnsi="宋体" w:eastAsia="宋体"/>
          <w:color w:val="000000"/>
        </w:rPr>
        <w:t>：网民对我国个人信息泄露情况评价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51.45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39.88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32.37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25.63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23.12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相较于全省数据，其他的占比高了6.49个百分点。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29961"/>
      <w:r>
        <w:rPr>
          <w:rFonts w:ascii="宋体" w:hAnsi="宋体" w:eastAsia="宋体"/>
          <w:color w:val="000000"/>
        </w:rPr>
        <w:t>：个人信息保护做得不好的应用领域</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59.14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45.14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38.13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与全国数据相比，表示注册APP账户，App要求获取相机、位置等隐私权限比例要低17.51个百分点，表示点击网上不明二维码、链接比例要高3.27个百分点。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23834"/>
      <w:r>
        <w:rPr>
          <w:rFonts w:ascii="宋体" w:hAnsi="宋体" w:eastAsia="宋体"/>
          <w:color w:val="000000"/>
        </w:rPr>
        <w:t>：个人信息泄露的场景</w:t>
      </w:r>
      <w:bookmarkEnd w:id="15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46.55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39.45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37.87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33.53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29.39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27.02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608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45.99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24.07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20.94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相较于全省数据，其他的占比高了5.64个百分点。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14116"/>
      <w:r>
        <w:rPr>
          <w:rFonts w:ascii="宋体" w:hAnsi="宋体" w:eastAsia="宋体"/>
          <w:color w:val="000000"/>
        </w:rPr>
        <w:t>：个人信息被泄露或被滥用的情况</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64.74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59.16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12.15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8.37%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11264"/>
      <w:r>
        <w:rPr>
          <w:rFonts w:ascii="宋体" w:hAnsi="宋体" w:eastAsia="宋体"/>
          <w:color w:val="000000"/>
        </w:rPr>
        <w:t>：个人信息泄露的应对措施</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89.24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43.44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30.92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19213"/>
      <w:r>
        <w:rPr>
          <w:rFonts w:ascii="宋体" w:hAnsi="宋体" w:eastAsia="宋体"/>
          <w:color w:val="000000"/>
        </w:rPr>
        <w:t>：在线上支付时采取的身份认证方式</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59.33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25.34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33.99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23.97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与全国数据相比，表示比较担心比例要低2.63个百分点，表示非常担心比例要高4.0个百分点。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30927"/>
      <w:r>
        <w:rPr>
          <w:rFonts w:ascii="宋体" w:hAnsi="宋体" w:eastAsia="宋体"/>
          <w:color w:val="000000"/>
        </w:rPr>
        <w:t>：生物识别技术个人信息泄露风险</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42.21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14.99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27.22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37.28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20.51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6586"/>
      <w:r>
        <w:rPr>
          <w:rFonts w:ascii="宋体" w:hAnsi="宋体" w:eastAsia="宋体"/>
          <w:color w:val="000000"/>
        </w:rPr>
        <w:t>：日常上网中收到精准广告推送情况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34.77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29.08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7.47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6.68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5.3%</w:t>
      </w:r>
      <w:r>
        <w:rPr>
          <w:rFonts w:ascii="宋体" w:hAnsi="宋体" w:eastAsia="宋体"/>
          <w:color w:val="000000"/>
        </w:rPr>
        <w:t>。网民免受骚扰选择权保护还存在较多问题。</w:t>
      </w:r>
      <w:r>
        <w:rPr>
          <w:rFonts w:ascii="Calibri" w:hAnsi="Calibri" w:eastAsia="Calibri"/>
          <w:b/>
          <w:bCs/>
          <w:color w:val="000000"/>
        </w:rPr>
        <w:t>与全国数据相比，表示小部分征得了同意比例要低5.52个百分点，表示全部都征得了同意比例要高2.04个百分点。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4177"/>
      <w:r>
        <w:rPr>
          <w:rFonts w:ascii="宋体" w:hAnsi="宋体" w:eastAsia="宋体"/>
          <w:color w:val="000000"/>
        </w:rPr>
        <w:t>：发布精准广告事前征求同意的情况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19.88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11.13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11.33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8.55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5.77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43.34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与全国数据相比，表示大部分提供了比例要低7.1个百分点，表示不清楚比例要高12.4个百分点。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8534"/>
      <w:r>
        <w:rPr>
          <w:rFonts w:ascii="宋体" w:hAnsi="宋体" w:eastAsia="宋体"/>
          <w:color w:val="000000"/>
        </w:rPr>
        <w:t>：精准广告提供退出机制的情况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都会认真阅读</w:t>
      </w:r>
      <w:r>
        <w:rPr>
          <w:rFonts w:ascii="Calibri" w:hAnsi="Calibri" w:eastAsia="Calibri" w:cs="Calibri"/>
          <w:color w:val="000000"/>
        </w:rPr>
        <w:t>30.3%</w:t>
      </w:r>
      <w:r>
        <w:rPr>
          <w:rFonts w:ascii="宋体" w:hAnsi="宋体" w:eastAsia="宋体"/>
          <w:color w:val="000000"/>
        </w:rPr>
        <w:t>，其次</w:t>
      </w:r>
      <w:r>
        <w:rPr>
          <w:rFonts w:ascii="Calibri" w:hAnsi="Calibri" w:eastAsia="Calibri"/>
          <w:color w:val="000000"/>
        </w:rPr>
        <w:t>28.32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26.34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相较于全省数据，都会认真阅读的占比高了10.62个百分点。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569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52.6%</w:t>
      </w:r>
      <w:r>
        <w:rPr>
          <w:rFonts w:ascii="宋体" w:hAnsi="宋体" w:eastAsia="宋体"/>
          <w:color w:val="000000"/>
        </w:rPr>
        <w:t>，其中认为明显改善的占</w:t>
      </w:r>
      <w:r>
        <w:rPr>
          <w:rFonts w:ascii="Calibri" w:hAnsi="Calibri" w:eastAsia="Calibri"/>
          <w:color w:val="000000"/>
        </w:rPr>
        <w:t>17.2%</w:t>
      </w:r>
      <w:r>
        <w:rPr>
          <w:rFonts w:ascii="宋体" w:hAnsi="宋体" w:eastAsia="宋体"/>
          <w:color w:val="000000"/>
        </w:rPr>
        <w:t>，认为有所改善占</w:t>
      </w:r>
      <w:r>
        <w:rPr>
          <w:rFonts w:ascii="Calibri" w:hAnsi="Calibri" w:eastAsia="Calibri"/>
          <w:color w:val="000000"/>
        </w:rPr>
        <w:t>35.4%</w:t>
      </w:r>
      <w:r>
        <w:rPr>
          <w:rFonts w:ascii="宋体" w:hAnsi="宋体" w:eastAsia="宋体"/>
          <w:color w:val="000000"/>
        </w:rPr>
        <w:t>。认为一般占</w:t>
      </w:r>
      <w:r>
        <w:rPr>
          <w:rFonts w:ascii="Calibri" w:hAnsi="Calibri" w:eastAsia="Calibri"/>
          <w:color w:val="000000"/>
        </w:rPr>
        <w:t>45.6%</w:t>
      </w:r>
      <w:r>
        <w:rPr>
          <w:rFonts w:ascii="宋体" w:hAnsi="宋体" w:eastAsia="宋体"/>
          <w:color w:val="000000"/>
        </w:rPr>
        <w:t>。认为有所变差或明显变差的占</w:t>
      </w:r>
      <w:r>
        <w:rPr>
          <w:rFonts w:ascii="Calibri" w:hAnsi="Calibri" w:eastAsia="Calibri"/>
          <w:color w:val="000000"/>
        </w:rPr>
        <w:t>1.8%</w:t>
      </w:r>
      <w:r>
        <w:rPr>
          <w:rFonts w:ascii="宋体" w:hAnsi="宋体" w:eastAsia="宋体"/>
          <w:color w:val="000000"/>
        </w:rPr>
        <w:t>，其中认为有所变差的占</w:t>
      </w:r>
      <w:r>
        <w:rPr>
          <w:rFonts w:ascii="Calibri" w:hAnsi="Calibri" w:eastAsia="Calibri"/>
          <w:color w:val="000000"/>
        </w:rPr>
        <w:t>1.6%</w:t>
      </w:r>
      <w:r>
        <w:rPr>
          <w:rFonts w:ascii="宋体" w:hAnsi="宋体" w:eastAsia="宋体"/>
          <w:color w:val="000000"/>
        </w:rPr>
        <w:t>，认为明显变差的占</w:t>
      </w:r>
      <w:r>
        <w:rPr>
          <w:rFonts w:ascii="Calibri" w:hAnsi="Calibri" w:eastAsia="Calibri"/>
          <w:color w:val="000000"/>
        </w:rPr>
        <w:t>0.2%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相较于全省数据，明显改善的占比高了6.75个百分点。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3086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85.09%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48.91%</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46.72%</w:t>
      </w:r>
      <w:r>
        <w:rPr>
          <w:rFonts w:ascii="宋体" w:hAnsi="宋体" w:eastAsia="宋体"/>
          <w:color w:val="000000"/>
        </w:rPr>
        <w:t>和</w:t>
      </w:r>
      <w:r>
        <w:rPr>
          <w:rFonts w:ascii="Calibri" w:hAnsi="Calibri" w:eastAsia="Calibri"/>
          <w:color w:val="000000"/>
        </w:rPr>
        <w:t>43.54%</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41.95%</w:t>
      </w:r>
      <w:r>
        <w:rPr>
          <w:rFonts w:ascii="宋体" w:hAnsi="宋体" w:eastAsia="宋体"/>
          <w:color w:val="000000"/>
        </w:rPr>
        <w:t>。数据显示公众网民期望政府发挥更大的作用。</w:t>
      </w:r>
      <w:r>
        <w:rPr>
          <w:rFonts w:ascii="Calibri" w:hAnsi="Calibri" w:eastAsia="Calibri"/>
          <w:b/>
          <w:bCs/>
          <w:color w:val="000000"/>
        </w:rPr>
        <w:t>相较于全省数据，明显改善的占比高了6.75个百分点。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21701"/>
      <w:r>
        <w:rPr>
          <w:rFonts w:ascii="宋体" w:hAnsi="宋体" w:eastAsia="宋体"/>
          <w:color w:val="000000"/>
        </w:rPr>
        <w:t>：应加强个人信息保护方面的措施</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34.99%</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32.01%</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31.41%</w:t>
      </w:r>
      <w:r>
        <w:rPr>
          <w:rFonts w:ascii="宋体" w:hAnsi="宋体" w:eastAsia="宋体"/>
          <w:color w:val="000000"/>
        </w:rPr>
        <w:t>），第四位是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29.62%</w:t>
      </w:r>
      <w:r>
        <w:rPr>
          <w:rFonts w:ascii="宋体" w:hAnsi="宋体" w:eastAsia="宋体"/>
          <w:color w:val="000000"/>
        </w:rPr>
        <w:t>），第五位是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24.25%</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16.1%</w:t>
      </w:r>
      <w:r>
        <w:rPr>
          <w:rFonts w:ascii="宋体" w:hAnsi="宋体" w:eastAsia="宋体"/>
          <w:color w:val="000000"/>
        </w:rPr>
        <w:t>。数据显示公众网民期望行业合规并按标准建设。</w:t>
      </w:r>
      <w:r>
        <w:rPr>
          <w:rFonts w:ascii="Calibri" w:hAnsi="Calibri" w:eastAsia="Calibri"/>
          <w:b/>
          <w:bCs/>
          <w:color w:val="000000"/>
        </w:rPr>
        <w:t>与全国数据相比，表示数据应用程度低比例要低2.19个百分点，表示其它比例要高3.51个百分点。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10754"/>
      <w:r>
        <w:rPr>
          <w:rFonts w:ascii="宋体" w:hAnsi="宋体" w:eastAsia="宋体"/>
          <w:color w:val="000000"/>
        </w:rPr>
        <w:t>：数据安全保护现状的情况</w:t>
      </w:r>
      <w:bookmarkEnd w:id="17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2" w:name="_Toc31526"/>
      <w:r>
        <w:rPr>
          <w:rFonts w:hint="eastAsia"/>
        </w:rPr>
        <w:t>5.4</w:t>
      </w:r>
      <w:bookmarkStart w:id="173" w:name="_Hlk49084733"/>
      <w:r>
        <w:rPr>
          <w:rFonts w:hint="eastAsia"/>
        </w:rPr>
        <w:t>专题4：网络购物</w:t>
      </w:r>
      <w:r>
        <w:t>安全权益</w:t>
      </w:r>
      <w:r>
        <w:rPr>
          <w:rFonts w:hint="eastAsia"/>
        </w:rPr>
        <w:t>保护专题</w:t>
      </w:r>
      <w:bookmarkEnd w:id="172"/>
      <w:bookmarkEnd w:id="173"/>
    </w:p>
    <w:p>
      <w:pPr>
        <w:rPr>
          <w:rFonts w:ascii="微软雅黑" w:hAnsi="微软雅黑" w:eastAsia="微软雅黑"/>
          <w:color w:val="333333"/>
          <w:sz w:val="22"/>
          <w:szCs w:val="22"/>
        </w:rPr>
      </w:pPr>
      <w:bookmarkStart w:id="174" w:name="_Hlk49092760"/>
      <w:r>
        <w:rPr>
          <w:rFonts w:ascii="宋体" w:hAnsi="宋体" w:eastAsia="宋体"/>
          <w:color w:val="000000"/>
        </w:rPr>
        <w:t>参与本专题答题的公众网民人数量为</w:t>
      </w:r>
      <w:r>
        <w:t>2457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w:t>
      </w:r>
      <w:r>
        <w:rPr>
          <w:rFonts w:ascii="宋体" w:hAnsi="宋体" w:eastAsia="宋体"/>
          <w:color w:val="auto"/>
        </w:rPr>
        <w:t>安全状况满意度评价：认为满意以上的占</w:t>
      </w:r>
      <w:r>
        <w:rPr>
          <w:rFonts w:ascii="Calibri" w:hAnsi="Calibri" w:eastAsia="Calibri"/>
          <w:color w:val="auto"/>
        </w:rPr>
        <w:t>63.55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9.9</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53.65%</w:t>
      </w:r>
      <w:r>
        <w:rPr>
          <w:rFonts w:ascii="宋体" w:hAnsi="宋体" w:eastAsia="宋体"/>
          <w:color w:val="auto"/>
        </w:rPr>
        <w:t>认为满意。</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3.12</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2.6</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0.52</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相较于全省数据，满意的</w:t>
      </w:r>
      <w:r>
        <w:rPr>
          <w:rFonts w:ascii="Calibri" w:hAnsi="Calibri" w:eastAsia="Calibri"/>
          <w:b/>
          <w:bCs/>
          <w:color w:val="000000"/>
        </w:rPr>
        <w:t>占比高了6.77个百分点。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5" w:name="_Toc5009"/>
      <w:r>
        <w:rPr>
          <w:rFonts w:ascii="宋体" w:hAnsi="宋体" w:eastAsia="宋体"/>
          <w:color w:val="000000"/>
        </w:rPr>
        <w:t>：网络购物安全状况满意度评价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43.37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31.12</w:t>
      </w:r>
      <w:r>
        <w:rPr>
          <w:rFonts w:ascii="宋体" w:hAnsi="宋体" w:eastAsia="宋体"/>
          <w:color w:val="000000"/>
        </w:rPr>
        <w:t>%公众网民网络购物年平均消费1-5千元，</w:t>
      </w:r>
      <w:r>
        <w:rPr>
          <w:rFonts w:ascii="Calibri" w:hAnsi="Calibri" w:eastAsia="Calibri"/>
          <w:color w:val="000000"/>
        </w:rPr>
        <w:t>13.78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1.02%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相较于全国数据，除1千元或以下和1-5千元比全国数据分别高出8.05个百分点、2.49个百分点外，其他数据值均少于全国数据。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25587"/>
      <w:r>
        <w:rPr>
          <w:rFonts w:ascii="宋体" w:hAnsi="宋体" w:eastAsia="宋体"/>
          <w:color w:val="000000"/>
        </w:rPr>
        <w:t>：网民网络购物年平均消费情况</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78.06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37.24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11.22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10.71%</w:t>
      </w:r>
      <w:r>
        <w:rPr>
          <w:rFonts w:ascii="宋体" w:hAnsi="宋体" w:eastAsia="宋体"/>
          <w:color w:val="000000"/>
        </w:rPr>
        <w:t>表示经常遇到，</w:t>
      </w:r>
      <w:r>
        <w:rPr>
          <w:rFonts w:ascii="Calibri" w:hAnsi="Calibri" w:eastAsia="Calibri"/>
          <w:color w:val="000000"/>
        </w:rPr>
        <w:t>0.51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与全国数据相比，表示总是遇到比例要低3.59个百分点，表示经常遇到比例要高2.92个百分点。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5897"/>
      <w:r>
        <w:rPr>
          <w:rFonts w:ascii="宋体" w:hAnsi="宋体" w:eastAsia="宋体"/>
          <w:color w:val="000000"/>
        </w:rPr>
        <w:t>：网络购物时遇到商家拒接7天无理由退货的情况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22.56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9.23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13.33%</w:t>
      </w:r>
      <w:r>
        <w:rPr>
          <w:rFonts w:ascii="宋体" w:hAnsi="宋体" w:eastAsia="宋体"/>
          <w:color w:val="000000"/>
        </w:rPr>
        <w:t>表示较普遍。</w:t>
      </w:r>
      <w:r>
        <w:rPr>
          <w:rFonts w:ascii="Calibri" w:hAnsi="Calibri" w:eastAsia="Calibri"/>
          <w:color w:val="000000"/>
        </w:rPr>
        <w:t>8.21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69.23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与全国数据相比，表示很普遍比例要低5.38个百分点，表示较少比例要高6.28个百分点。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20546"/>
      <w:r>
        <w:rPr>
          <w:rFonts w:ascii="宋体" w:hAnsi="宋体" w:eastAsia="宋体"/>
          <w:color w:val="000000"/>
        </w:rPr>
        <w:t>：需要退货时遇到告知更换退货理由的情况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19.49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8.72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8.72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40.00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18.46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31.79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与全国数据相比，表示很普遍比例要低6.01个百分点，表示较少比例要高2.31个百分点。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4193"/>
      <w:r>
        <w:rPr>
          <w:rFonts w:ascii="宋体" w:hAnsi="宋体" w:eastAsia="宋体"/>
          <w:color w:val="000000"/>
        </w:rPr>
        <w:t>：商家对网络购物评价干预的情况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74.36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38.97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16.41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11.79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相较于全省数据，商品质量好的占比高了14.28个百分点。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10394"/>
      <w:r>
        <w:rPr>
          <w:rFonts w:ascii="宋体" w:hAnsi="宋体" w:eastAsia="宋体"/>
          <w:color w:val="000000"/>
        </w:rPr>
        <w:t>：网络购物给予商品好评的情况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61.34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35.57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25.77%</w:t>
      </w:r>
      <w:r>
        <w:rPr>
          <w:rFonts w:ascii="宋体" w:hAnsi="宋体" w:eastAsia="宋体"/>
          <w:color w:val="000000"/>
        </w:rPr>
        <w:t>表示较普遍。</w:t>
      </w:r>
      <w:r>
        <w:rPr>
          <w:rFonts w:ascii="Calibri" w:hAnsi="Calibri" w:eastAsia="Calibri"/>
          <w:color w:val="000000"/>
        </w:rPr>
        <w:t>30.93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7.73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3.61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与全国数据相比，表示很普遍比例要低6.59个百分点，表示一般比例要高10.34个百分点。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27853"/>
      <w:r>
        <w:rPr>
          <w:rFonts w:ascii="宋体" w:hAnsi="宋体" w:eastAsia="宋体"/>
          <w:color w:val="000000"/>
        </w:rPr>
        <w:t>：电商平台刷单现象的情况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24.86%</w:t>
      </w:r>
      <w:r>
        <w:rPr>
          <w:rFonts w:ascii="宋体" w:hAnsi="宋体" w:eastAsia="宋体"/>
          <w:color w:val="000000"/>
        </w:rPr>
        <w:t>网民表示很好或较好，其中</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15.34%</w:t>
      </w:r>
      <w:r>
        <w:rPr>
          <w:rFonts w:ascii="宋体" w:hAnsi="宋体" w:eastAsia="宋体"/>
          <w:color w:val="000000"/>
        </w:rPr>
        <w:t>表示较好。</w:t>
      </w:r>
      <w:r>
        <w:rPr>
          <w:rFonts w:ascii="Calibri" w:hAnsi="Calibri" w:eastAsia="Calibri"/>
          <w:color w:val="000000"/>
        </w:rPr>
        <w:t>61.38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13.75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10.05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3.7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与全国数据相比，表示较差比例要低3.58个百分点，表示很好比例要高1.45个百分点。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23276"/>
      <w:r>
        <w:rPr>
          <w:rFonts w:ascii="宋体" w:hAnsi="宋体" w:eastAsia="宋体"/>
          <w:color w:val="000000"/>
        </w:rPr>
        <w:t>：公众网民对治理电商平台刷单现象的评价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24.61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6.81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59.69%</w:t>
      </w:r>
      <w:r>
        <w:rPr>
          <w:rFonts w:ascii="宋体" w:hAnsi="宋体" w:eastAsia="宋体"/>
          <w:color w:val="000000"/>
        </w:rPr>
        <w:t>表示一般。</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8.38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与全国数据相比，表示较信任比例要低2.48个百分点，表示很信任比例要高2.03个百分点。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1576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29.74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8.72%</w:t>
      </w:r>
      <w:r>
        <w:rPr>
          <w:rFonts w:ascii="宋体" w:hAnsi="宋体" w:eastAsia="宋体"/>
          <w:color w:val="000000"/>
        </w:rPr>
        <w:t>网民看过直播，而且经常通过直播购物。显示电商购物直播的渗透率比较高（</w:t>
      </w:r>
      <w:r>
        <w:rPr>
          <w:rFonts w:ascii="Calibri" w:hAnsi="Calibri" w:eastAsia="Calibri"/>
          <w:color w:val="000000"/>
        </w:rPr>
        <w:t>78.46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相较于全省数据，没看过的占比高了5.29个百分点。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1020"/>
      <w:r>
        <w:rPr>
          <w:rFonts w:ascii="宋体" w:hAnsi="宋体" w:eastAsia="宋体"/>
          <w:color w:val="000000"/>
        </w:rPr>
        <w:t>：电商直播购物发展现状</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31.79%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48.21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29.23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33.85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35.9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；49.74%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虚假宣传，推荐商品与实物不一致/夸大产品功效/虚假刷流量；20%</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10.77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与全国数据相比，表示产品质量参差不齐比例要低6.2个百分点，表示其他比例要高6.77个百分点。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241"/>
      <w:r>
        <w:rPr>
          <w:rFonts w:ascii="宋体" w:hAnsi="宋体" w:eastAsia="宋体"/>
          <w:color w:val="000000"/>
        </w:rPr>
        <w:t>：直播购物行为影响因素</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39.18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27.32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8.76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28.35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与全国数据相比，表示有点好奇，会浏览其中内容比例要低3.13个百分点，表示不大信任，提防套路比例要高5.42个百分点。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7792"/>
      <w:r>
        <w:rPr>
          <w:rFonts w:ascii="宋体" w:hAnsi="宋体" w:eastAsia="宋体"/>
          <w:color w:val="000000"/>
        </w:rPr>
        <w:t>：公众网民对网红带货的反应</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87.18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36.41</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18.46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与全国数据相比，表示对卖家的熟悉程度比例要低3.47个百分点，表示产品来源比例要高1.06个百分点。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16666"/>
      <w:r>
        <w:rPr>
          <w:rFonts w:ascii="宋体" w:hAnsi="宋体" w:eastAsia="宋体"/>
          <w:color w:val="000000"/>
        </w:rPr>
        <w:t>：公众网民对电商直播网购的考虑因素</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48.97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21.65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18.04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8.76</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与全国数据相比，表示当某商品价格低于市场价时，我会考虑购买二手商品比例要低11.87个百分点，表示不会参与比例要高12.17个百分点。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30314"/>
      <w:r>
        <w:rPr>
          <w:rFonts w:ascii="宋体" w:hAnsi="宋体" w:eastAsia="宋体"/>
          <w:color w:val="000000"/>
        </w:rPr>
        <w:t>：公众网民对参与网上二手商品买卖的意愿</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45.88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43.81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31.44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与全国数据相比，表示购买的二手商品出现问题时无法退货比例要低9.18个百分点，表示二手物品交易平台没有对商品进行质检就直接售卖，隐藏潜在风险比例要高3.29个百分点。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11488"/>
      <w:r>
        <w:rPr>
          <w:rFonts w:ascii="宋体" w:hAnsi="宋体" w:eastAsia="宋体"/>
          <w:color w:val="000000"/>
        </w:rPr>
        <w:t>：公众网民对二手商品交易风险的认识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4.74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16.32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8.95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w:t>
      </w:r>
      <w:r>
        <w:rPr>
          <w:rFonts w:ascii="宋体" w:hAnsi="宋体" w:eastAsia="宋体"/>
          <w:color w:val="auto"/>
        </w:rPr>
        <w:t>应用的渗透率也比较低（</w:t>
      </w:r>
      <w:r>
        <w:rPr>
          <w:rFonts w:ascii="Calibri" w:hAnsi="Calibri" w:eastAsia="Calibri"/>
          <w:color w:val="auto"/>
        </w:rPr>
        <w:t>21.06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占</w:t>
      </w:r>
      <w:r>
        <w:rPr>
          <w:rFonts w:ascii="宋体" w:hAnsi="宋体" w:eastAsia="宋体"/>
          <w:color w:val="auto"/>
        </w:rPr>
        <w:t>两成）。</w:t>
      </w:r>
      <w:r>
        <w:rPr>
          <w:rFonts w:ascii="Calibri" w:hAnsi="Calibri" w:eastAsia="Calibri"/>
          <w:b/>
          <w:bCs/>
          <w:color w:val="auto"/>
        </w:rPr>
        <w:t>与全</w:t>
      </w:r>
      <w:r>
        <w:rPr>
          <w:rFonts w:ascii="Calibri" w:hAnsi="Calibri" w:eastAsia="Calibri"/>
          <w:b/>
          <w:bCs/>
          <w:color w:val="000000"/>
        </w:rPr>
        <w:t>国数据相比，表示不会，以后也不会用比例要低2.36个百分点，表示会，偶尔使用比例要高2.34个百分点。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1330"/>
      <w:r>
        <w:rPr>
          <w:rFonts w:ascii="宋体" w:hAnsi="宋体" w:eastAsia="宋体"/>
          <w:color w:val="000000"/>
        </w:rPr>
        <w:t>：网贷应用软件接受度和使用频率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23.68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2.63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7.89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与全国数据相比，表示总是遇到比例要低7.88个百分点，表示一般比例要高1.47个百分点。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30258"/>
      <w:r>
        <w:rPr>
          <w:rFonts w:ascii="宋体" w:hAnsi="宋体" w:eastAsia="宋体"/>
          <w:color w:val="000000"/>
        </w:rPr>
        <w:t>：网络借贷消费还款风险</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64.21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49.47%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与全国数据相比，表示找第三方购物网站客服介入比例要低10.78个百分点，表示找店铺客服理论比例要高1.61个百分点。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8388"/>
      <w:r>
        <w:rPr>
          <w:rFonts w:ascii="宋体" w:hAnsi="宋体" w:eastAsia="宋体"/>
          <w:color w:val="000000"/>
        </w:rPr>
        <w:t>：遇到商家拒绝无理由退货后的应对措施</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80.73%</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64.06%</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48.44%</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36.46%</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与全国数据相比，表示个人信息泄露比例要低4.75个百分点，表示打击假货比例要高5.18个百分点。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23701"/>
      <w:r>
        <w:rPr>
          <w:rFonts w:ascii="宋体" w:hAnsi="宋体" w:eastAsia="宋体"/>
          <w:color w:val="000000"/>
        </w:rPr>
        <w:t>：网络购物安全权益保障亟需改进的问题</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4"/>
    <w:p>
      <w:r>
        <w:rPr>
          <w:rFonts w:hint="eastAsia"/>
        </w:rPr>
        <w:br w:type="page"/>
      </w:r>
    </w:p>
    <w:p>
      <w:pPr>
        <w:pStyle w:val="3"/>
        <w:ind w:firstLine="0" w:firstLineChars="0"/>
        <w:rPr>
          <w:rFonts w:hint="eastAsia"/>
        </w:rPr>
      </w:pPr>
      <w:bookmarkStart w:id="194" w:name="_Toc31386"/>
      <w:r>
        <w:rPr>
          <w:rFonts w:hint="eastAsia"/>
        </w:rPr>
        <w:t>5.5专题5：未成年人网络权益保护专题</w:t>
      </w:r>
      <w:bookmarkEnd w:id="19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2898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37.62%，其中9.</w:t>
      </w:r>
      <w:r>
        <w:rPr>
          <w:rFonts w:ascii="宋体" w:hAnsi="宋体" w:eastAsia="宋体" w:cs="宋体"/>
          <w:color w:val="auto"/>
        </w:rPr>
        <w:t>72%公众网民认为非常满意，27.9%认为满意。39.81%认为一般，22.57%认为不满意或非常不满意，其中20.06%认为不满意，2.51%认为非常不满意。总体上满意的比例</w:t>
      </w:r>
      <w:r>
        <w:rPr>
          <w:rFonts w:ascii="宋体" w:hAnsi="宋体" w:eastAsia="宋体"/>
          <w:color w:val="auto"/>
        </w:rPr>
        <w:t>不高，主要评价是一般。</w:t>
      </w:r>
      <w:r>
        <w:rPr>
          <w:rFonts w:ascii="宋体" w:hAnsi="宋体" w:eastAsia="宋体"/>
          <w:b/>
          <w:bCs/>
          <w:color w:val="auto"/>
        </w:rPr>
        <w:t>与全</w:t>
      </w:r>
      <w:r>
        <w:rPr>
          <w:rFonts w:ascii="宋体" w:hAnsi="宋体" w:eastAsia="宋体"/>
          <w:b/>
          <w:bCs/>
          <w:color w:val="000000"/>
        </w:rPr>
        <w:t>国数据相比，表示非常不满意比例要低3.51个百分点，表示满意比例要高1.01个百分点。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95" w:name="_Toc2927"/>
      <w:r>
        <w:rPr>
          <w:rFonts w:hint="eastAsia" w:ascii="宋体" w:hAnsi="宋体" w:eastAsia="宋体"/>
        </w:rPr>
        <w:t>：</w:t>
      </w:r>
      <w:r>
        <w:rPr>
          <w:rFonts w:ascii="宋体" w:hAnsi="宋体" w:eastAsia="宋体"/>
          <w:color w:val="000000"/>
        </w:rPr>
        <w:t>未成年人网络权益保护状况满意度评价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73.67%公众网民家庭中有未成年人上网的情况，没有的占26.33%。</w:t>
      </w:r>
      <w:r>
        <w:rPr>
          <w:rFonts w:ascii="宋体" w:hAnsi="宋体" w:eastAsia="宋体"/>
          <w:b/>
          <w:bCs/>
          <w:color w:val="000000"/>
        </w:rPr>
        <w:t>相较于全省数据，是的占比高了2.96个百分点。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96" w:name="_Toc28776"/>
      <w:r>
        <w:rPr>
          <w:rFonts w:hint="eastAsia" w:ascii="宋体" w:hAnsi="宋体" w:eastAsia="宋体"/>
        </w:rPr>
        <w:t>：</w:t>
      </w:r>
      <w:r>
        <w:rPr>
          <w:rFonts w:ascii="宋体" w:hAnsi="宋体" w:eastAsia="宋体"/>
          <w:color w:val="000000"/>
        </w:rPr>
        <w:t>未成年人上网的情况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60%），第三位是在线教育（渗透率48.26%），第四位是网络音乐渗透率</w:t>
      </w:r>
      <w:r>
        <w:rPr>
          <w:rFonts w:hint="eastAsia" w:ascii="宋体" w:hAnsi="宋体" w:eastAsia="宋体"/>
          <w:color w:val="000000"/>
        </w:rPr>
        <w:t>（</w:t>
      </w:r>
      <w:r>
        <w:rPr>
          <w:rFonts w:ascii="宋体" w:hAnsi="宋体" w:eastAsia="宋体"/>
          <w:color w:val="000000"/>
        </w:rPr>
        <w:t>48.26</w:t>
      </w:r>
      <w:r>
        <w:rPr>
          <w:rFonts w:ascii="宋体" w:hAnsi="宋体" w:eastAsia="宋体" w:cs="宋体"/>
          <w:color w:val="000000"/>
        </w:rPr>
        <w:t>%），第五位是网络购物（渗透率36.09%），第六位是网上阅读（渗透率33.04</w:t>
      </w:r>
      <w:r>
        <w:rPr>
          <w:rFonts w:ascii="宋体" w:hAnsi="宋体" w:eastAsia="宋体"/>
        </w:rPr>
        <w:t>%）。数据显示</w:t>
      </w:r>
      <w:r>
        <w:rPr>
          <w:rFonts w:ascii="宋体" w:hAnsi="宋体" w:eastAsia="宋体" w:cs="宋体"/>
        </w:rPr>
        <w:t>网络游戏、网络视频、在线教育、网络音乐等应用是未成年人上网最普及使用的应用，网络购物</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与全国数据相比，表示即时通讯比例要低9.44个百分点，表示新闻资讯比例要高2.25个百分点。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28983"/>
      <w:r>
        <w:rPr>
          <w:rFonts w:ascii="宋体" w:hAnsi="宋体" w:eastAsia="宋体"/>
          <w:color w:val="000000"/>
        </w:rPr>
        <w:t>：未成年人中网络应用服务渗透率</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规定了上网的时间限制（选择率73.25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52.63%），第三位是只能学习不能玩游戏（选择率23.25%），第四位是陪伴上网（选择率16.67%），第五位是安装了儿童上网监控和过滤软件（选择率16.23%）。数据显示绝大部家长对家里的未成年人上网</w:t>
      </w:r>
      <w:r>
        <w:rPr>
          <w:rFonts w:ascii="宋体" w:hAnsi="宋体" w:eastAsia="宋体" w:cs="宋体"/>
          <w:color w:val="auto"/>
        </w:rPr>
        <w:t>都采取了一定的引导和管理措施，基本没有采用完全禁止未成年人上网的做法，但也有</w:t>
      </w:r>
      <w:r>
        <w:rPr>
          <w:rFonts w:ascii="宋体" w:hAnsi="宋体" w:eastAsia="宋体"/>
          <w:color w:val="auto"/>
        </w:rPr>
        <w:t>较少的家长没有采用引导和管理措施，采用技术防范措施的比例也不算高。</w:t>
      </w:r>
      <w:r>
        <w:rPr>
          <w:rFonts w:ascii="宋体" w:hAnsi="宋体" w:eastAsia="宋体"/>
          <w:b/>
          <w:bCs/>
          <w:color w:val="auto"/>
        </w:rPr>
        <w:t>与全国数据相</w:t>
      </w:r>
      <w:r>
        <w:rPr>
          <w:rFonts w:ascii="宋体" w:hAnsi="宋体" w:eastAsia="宋体"/>
          <w:b/>
          <w:bCs/>
          <w:color w:val="000000"/>
        </w:rPr>
        <w:t>比，表示规定了上网前提(如先完成作业)比例要低2.94个百分点，表示规定了上网的时间限制比例要高4.39个百分点。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7021"/>
      <w:r>
        <w:rPr>
          <w:rFonts w:ascii="宋体" w:hAnsi="宋体" w:eastAsia="宋体"/>
          <w:color w:val="000000"/>
        </w:rPr>
        <w:t>：家长对未成年人上网采取的引导和管理措施</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36.08</w:t>
      </w:r>
      <w:r>
        <w:rPr>
          <w:rFonts w:ascii="宋体" w:hAnsi="宋体" w:eastAsia="宋体"/>
        </w:rPr>
        <w:t>%，</w:t>
      </w:r>
      <w:r>
        <w:rPr>
          <w:rFonts w:ascii="宋体" w:hAnsi="宋体" w:eastAsia="宋体"/>
          <w:color w:val="000000"/>
        </w:rPr>
        <w:t>其中</w:t>
      </w:r>
      <w:r>
        <w:rPr>
          <w:rFonts w:ascii="宋体" w:hAnsi="宋体" w:eastAsia="宋体" w:cs="宋体"/>
          <w:color w:val="000000"/>
        </w:rPr>
        <w:t>12.03%的网民表示非常满意，功能较多，过滤效果好，24.05%的网民表示较满意，基本能达到预期效果；35.13%的网民表示使用体验一；使用体验不满意的网民占10.76%，其中4.43%的网民表示较不满意，功能少，与预期效</w:t>
      </w:r>
      <w:r>
        <w:rPr>
          <w:rFonts w:ascii="宋体" w:hAnsi="宋体" w:eastAsia="宋体"/>
        </w:rPr>
        <w:t>果差太多，</w:t>
      </w:r>
      <w:r>
        <w:rPr>
          <w:rFonts w:ascii="宋体" w:hAnsi="宋体" w:eastAsia="宋体"/>
          <w:color w:val="000000"/>
        </w:rPr>
        <w:t>6.33</w:t>
      </w:r>
      <w:r>
        <w:rPr>
          <w:rFonts w:ascii="宋体" w:hAnsi="宋体" w:eastAsia="宋体" w:cs="宋体"/>
          <w:color w:val="000000"/>
        </w:rPr>
        <w:t>%的网民表示</w:t>
      </w:r>
      <w:r>
        <w:rPr>
          <w:rFonts w:ascii="宋体" w:hAnsi="宋体" w:eastAsia="宋体" w:cs="宋体"/>
          <w:color w:val="auto"/>
        </w:rPr>
        <w:t>非常不满意，不能过滤相关APP、网址，起不到应有作用；18.04%的网民没有使用过相关软件。数据显示</w:t>
      </w:r>
      <w:r>
        <w:rPr>
          <w:rFonts w:hint="eastAsia" w:ascii="宋体" w:hAnsi="宋体" w:eastAsia="宋体"/>
          <w:color w:val="auto"/>
          <w:lang w:val="en-US" w:eastAsia="zh-CN"/>
        </w:rPr>
        <w:t>三</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21623"/>
      <w:r>
        <w:rPr>
          <w:rFonts w:ascii="宋体" w:hAnsi="宋体" w:eastAsia="宋体"/>
          <w:color w:val="000000"/>
        </w:rPr>
        <w:t>：网民对未成年人保护软件的使用体验评价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65.92%的网民表示了解该模式，其中16.24%的网民了解并经常使用，29.62%的网民了解并偶尔使用，20.06%的网民了解但没有使用过；不了解的网民占比，34.08%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4741"/>
      <w:r>
        <w:rPr>
          <w:rFonts w:ascii="宋体" w:hAnsi="宋体" w:eastAsia="宋体"/>
          <w:color w:val="000000"/>
        </w:rPr>
        <w:t>：网民对网络应用服务中“青少年保护模式/防沉迷模式”的了解及使用情况</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55.07%，其中20.77%公众网民认为作用非常大，34.3%认为作用比较大。35.27%认为一般，9.66%认为作用较小或非常小，其中5.31%认为作用比较小，4.35%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11723"/>
      <w:r>
        <w:rPr>
          <w:rFonts w:ascii="宋体" w:hAnsi="宋体" w:eastAsia="宋体"/>
          <w:color w:val="000000"/>
        </w:rPr>
        <w:t>：对“青少年保护模式/防沉迷模式”效用的评价</w:t>
      </w:r>
      <w:bookmarkEnd w:id="20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50%网民认为功能不完善，可轻易延长使用时限，排第一位；40%的网民认为机制存有漏洞，系统无法自动跳转青少年模式，排第二位；30%的网民认为青少年保护模式流于形式，和一般模式版块设置完全相同，排第三位；30%网民认为保护能力有限，不能防止直播平台主播诱导打赏，排第四位；25%网民认为未推出强制实名认证规定，排第五位；20%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与全国数据相比，表示机制存有漏洞，系统无法自动跳转青少年模式比例要低7.66个百分点，表示功能不完善，可轻易延长使用时限比例要高3.1个百分点。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5307"/>
      <w:r>
        <w:rPr>
          <w:rFonts w:ascii="宋体" w:hAnsi="宋体" w:eastAsia="宋体"/>
          <w:color w:val="000000"/>
        </w:rPr>
        <w:t>：“青少年保护模式/防沉迷模式”不起作用的原因</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23.49%公众网民表示十分有作用，孩子有很大改善，</w:t>
      </w:r>
      <w:r>
        <w:rPr>
          <w:rFonts w:ascii="宋体" w:hAnsi="宋体" w:eastAsia="宋体" w:cs="宋体"/>
          <w:color w:val="auto"/>
        </w:rPr>
        <w:t>很支持；40.32%网民表示比较有作用，有一定改善，比较支持；有22.86%网民表示一般，没有多大的改善，不是很认同；有9.21%网民表示有很小的作用，没改善，不认同；4.13%网民表示没有作用，无所谓。数据显示</w:t>
      </w:r>
      <w:r>
        <w:rPr>
          <w:rFonts w:hint="eastAsia" w:ascii="宋体" w:hAnsi="宋体" w:eastAsia="宋体"/>
          <w:color w:val="auto"/>
        </w:rPr>
        <w:t>小</w:t>
      </w:r>
      <w:r>
        <w:rPr>
          <w:rFonts w:ascii="宋体" w:hAnsi="宋体" w:eastAsia="宋体"/>
          <w:color w:val="auto"/>
        </w:rPr>
        <w:t>部分公众网民对有关限</w:t>
      </w:r>
      <w:r>
        <w:rPr>
          <w:rFonts w:ascii="宋体" w:hAnsi="宋体" w:eastAsia="宋体"/>
          <w:color w:val="000000"/>
        </w:rPr>
        <w:t>制措施是支持的。</w:t>
      </w:r>
      <w:r>
        <w:rPr>
          <w:rFonts w:ascii="宋体" w:hAnsi="宋体" w:eastAsia="宋体"/>
          <w:b/>
          <w:bCs/>
          <w:color w:val="000000"/>
        </w:rPr>
        <w:t>相较于全国数据，除十分有作用，孩子有很大改善，很支持和比较有作用，有一定改善，比较支持比全国数据分别高出0.72个百分点、0.68个百分点外，其他数据值均少于全国数据。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7196"/>
      <w:r>
        <w:rPr>
          <w:rFonts w:ascii="宋体" w:hAnsi="宋体" w:eastAsia="宋体"/>
          <w:color w:val="000000"/>
        </w:rPr>
        <w:t>：对“网络宵禁”、未成年人实名认证和限时令措施效果的看法</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61.66%）；第二位是限制未成年人开设网络账户（选择率49.2%）；第三位是限制未成年人浏览不适宜的网站和信息（选择率46.65%）；第四位是学校进行宣传教育并采取适当措施（选择率33.23%）；第五位是规定在可受监督的地方上网（选择率28.75%）。数据显示网民认为限制上网时长是防止未成年人网络沉迷的主要措施。</w:t>
      </w:r>
      <w:r>
        <w:rPr>
          <w:rFonts w:ascii="宋体" w:hAnsi="宋体" w:eastAsia="宋体"/>
          <w:b/>
          <w:bCs/>
          <w:color w:val="000000"/>
        </w:rPr>
        <w:t>与全国数据相比，表示规定在可受监督的地方上网比例要低5.23个百分点，表示父母对未成年子女上网进行监督约束比例要高2.87个百分点。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7044"/>
      <w:r>
        <w:rPr>
          <w:rFonts w:ascii="宋体" w:hAnsi="宋体" w:eastAsia="宋体"/>
          <w:color w:val="000000"/>
        </w:rPr>
        <w:t>：网民对防止未成年人网络沉迷措施有效性评价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77%）；第二位是可能导致不良生活习惯，影响身体健康成长（选择率65.18%）；第三位是缺乏辨识能力，容易被网友欺骗（选择率63.58%）；第四位是容易受网络暴力、色情等低俗不良信息影响（选择率63.26%）；第五位是可能影响在校学生学习（选择率56.23%）；第六位是需要对未成年人上网进行严格管理（选择率35.14%）。数据显示公众网民对未成年人上网的负面影响比较关注，倾向于加强管理。</w:t>
      </w:r>
      <w:r>
        <w:rPr>
          <w:rFonts w:ascii="宋体" w:hAnsi="宋体" w:eastAsia="宋体"/>
          <w:b/>
          <w:bCs/>
          <w:color w:val="000000"/>
        </w:rPr>
        <w:t>与全国数据相比，表示缺乏辨识能力，容易被网友欺骗比例要低1.94个百分点，表示容易沉迷在网络游戏网络短视频中比例要高4.59个百分点。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31325"/>
      <w:r>
        <w:rPr>
          <w:rFonts w:ascii="宋体" w:hAnsi="宋体" w:eastAsia="宋体"/>
          <w:color w:val="000000"/>
        </w:rPr>
        <w:t>：对未成年人上网的看法</w:t>
      </w:r>
      <w:bookmarkEnd w:id="20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81.15%）；第二位是接触色情、赌博、毒品、暴力等不良信息（选择率70.61%）；第三位是网络诈骗（关注度55.27%）；第四位是网络心理健康（关注度47.92%）；第五位是虚假信息或网络谣言（关注度44.41%）。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与全国数据相比，表示个人隐私泄露比例要低11.78个百分点，表示网络沉迷比例要高3.82个百分点。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24645"/>
      <w:r>
        <w:rPr>
          <w:rFonts w:ascii="宋体" w:hAnsi="宋体" w:eastAsia="宋体"/>
          <w:color w:val="000000"/>
        </w:rPr>
        <w:t>：未成年人上网相关问题的关注度</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2.92%的网民很了解，是“饭圈”资深成员；有2.6%的网民很了解，是“饭圈”底层普通成员；有6.82%的网民较了解，是没有入圈的散粉；有30.52%的网民一般，知道但不是粉丝；有38.31%的网民不大了解，不感兴趣；有18.83%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30.52</w:t>
      </w:r>
      <w:r>
        <w:rPr>
          <w:rFonts w:ascii="宋体" w:hAnsi="宋体" w:eastAsia="宋体"/>
          <w:color w:val="000000"/>
        </w:rPr>
        <w:t>%）网民对“饭圈”文化了解一般。</w:t>
      </w:r>
      <w:r>
        <w:rPr>
          <w:rFonts w:ascii="宋体" w:hAnsi="宋体" w:eastAsia="宋体"/>
          <w:b/>
          <w:bCs/>
          <w:color w:val="000000"/>
        </w:rPr>
        <w:t>相较于全国数据，很了解，是“饭圈”底层普通成员、一般，知道但不是粉丝分别比全国数据低1.99、2.0个百分点。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10887"/>
      <w:r>
        <w:rPr>
          <w:rFonts w:ascii="宋体" w:hAnsi="宋体" w:eastAsia="宋体"/>
          <w:color w:val="000000"/>
        </w:rPr>
        <w:t>：公众网民对“饭圈”（粉丝圈）文化的</w:t>
      </w:r>
      <w:r>
        <w:rPr>
          <w:rFonts w:hint="eastAsia" w:ascii="宋体" w:hAnsi="宋体" w:eastAsia="宋体"/>
          <w:color w:val="000000"/>
        </w:rPr>
        <w:t>渗透率</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36.69%）；排第二位是其他（选择率19.76%）；排第三位是粉丝因喜爱聚集，但在组织中逐渐演变成了说一不二，攻击反对者，经常打口水仗的群体（选择率19.35%）；排第四位是粉丝因喜爱相同事务，自发的聚集，会共同探讨发展它。而粉丝自发或被动组织起来，有组织化的行动。保护但不限于表达支持，集体消费则有8.87%选择率。</w:t>
      </w:r>
      <w:r>
        <w:rPr>
          <w:rFonts w:ascii="宋体" w:hAnsi="宋体" w:eastAsia="宋体"/>
          <w:b/>
          <w:bCs/>
          <w:color w:val="000000"/>
        </w:rPr>
        <w:t>相较于全省数据，其他的占比高了10.21个百分点。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23318"/>
      <w:r>
        <w:rPr>
          <w:rFonts w:ascii="宋体" w:hAnsi="宋体" w:eastAsia="宋体"/>
          <w:color w:val="000000"/>
        </w:rPr>
        <w:t>：公众网民对“饭圈”文化的看法</w:t>
      </w:r>
      <w:bookmarkEnd w:id="208"/>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6.83%的网民认为“饭圈”对青少年有很好影响；有11.65%的网民认为“饭圈”对青少年有较好影响；有20.48%的网民认为“饭圈”对青少年一般，没有影响；有46.18%的网民认为“饭圈”对青少年有较坏影响；有14.86%的网民认为“饭圈”对青少年有很坏影响，数据显</w:t>
      </w:r>
      <w:r>
        <w:rPr>
          <w:rFonts w:ascii="宋体" w:hAnsi="宋体" w:eastAsia="宋体" w:cs="宋体"/>
          <w:color w:val="auto"/>
        </w:rPr>
        <w:t>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000000"/>
        </w:rPr>
        <w:t>61.04%）网民认为“饭圈”文化泛滥对青少年会带来负面影响。</w:t>
      </w:r>
      <w:r>
        <w:rPr>
          <w:rFonts w:ascii="宋体" w:hAnsi="宋体" w:eastAsia="宋体"/>
          <w:b/>
          <w:bCs/>
          <w:color w:val="000000"/>
        </w:rPr>
        <w:t>与全国数据相比，表示很坏影响比例要低7.43个百分点，表示很好影响比例要高1.92个百分点。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12576"/>
      <w:r>
        <w:rPr>
          <w:rFonts w:ascii="宋体" w:hAnsi="宋体" w:eastAsia="宋体"/>
          <w:color w:val="000000"/>
        </w:rPr>
        <w:t>：“饭圈”文化泛滥的影响性</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14.11%的网民认为卓有成效；有28.23%的网民认为略有成效；有22.98%的网民认为收效甚微；有22.18%的网民认为没有明显感觉有相关动作；有12.5%的网民认为虽然短暂有效，但很快以其他形式出现，死灰复燃。</w:t>
      </w:r>
      <w:r>
        <w:rPr>
          <w:rFonts w:ascii="宋体" w:hAnsi="宋体" w:eastAsia="宋体"/>
          <w:b/>
          <w:bCs/>
          <w:color w:val="000000"/>
        </w:rPr>
        <w:t>相较于全省数据，卓有成效的占比高了4.21个百分点。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7878"/>
      <w:r>
        <w:rPr>
          <w:rFonts w:ascii="宋体" w:hAnsi="宋体" w:eastAsia="宋体"/>
          <w:color w:val="000000"/>
        </w:rPr>
        <w:t>：“饭圈”文化和相关网络综艺整治的成效</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68.55%的网民认为需要加强社交媒体平台舆情控制，排第一位；有60.89%的网民认为需要加强娱乐公司和明星自律要求，排第二位；有53.23%的网民认为需要加强粉丝组织行为规管，排第三位；有52.82%的网民认为需要加强追星类 APP的监管，排第四位。数据显示网民认为“饭圈”文化整治需从社交媒体舆情控制、明星自律、追星类APP方面加强。</w:t>
      </w:r>
      <w:r>
        <w:rPr>
          <w:rFonts w:ascii="宋体" w:hAnsi="宋体" w:eastAsia="宋体"/>
          <w:b/>
          <w:bCs/>
          <w:color w:val="000000"/>
        </w:rPr>
        <w:t>与全国数据相比，表示社交媒体平台舆情控制比例要低1.16个百分点，表示其他比例要高2.51个百分点。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19984"/>
      <w:r>
        <w:rPr>
          <w:rFonts w:ascii="宋体" w:hAnsi="宋体" w:eastAsia="宋体"/>
          <w:color w:val="000000"/>
        </w:rPr>
        <w:t>：对“饭圈”文化整治措施的有效性</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5.16%的网民非常了解；有18.71%的网民比较了解；有43.55%的网民一般了解；有12.26%的网民较不了解；有20.32%的网民不了解。数据显示近一半网民对《未成年人保护法》的了解程度一般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与全国数据相比，表示非常了解比例要低1.97个百分点，表示一般比例要高1.43个百分点。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13855"/>
      <w:r>
        <w:rPr>
          <w:rFonts w:ascii="宋体" w:hAnsi="宋体" w:eastAsia="宋体"/>
          <w:color w:val="000000"/>
        </w:rPr>
        <w:t>：对《未成年人保护法》的了解程度</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84.24%）、第二位是学校（选择率73.63%）、第三位是互联网平台（选择率48.23%）、第四位是未成年人自己（选择率44.37%），第五位是社会（选择率36.66%），第六、七、八位是政府、媒体、社区或朋友圈，选择率分别为33.76%、33.12%、21.22%。数据显示公众网民认为引导未成年人上网责任方面家庭是第一位，其次是学校和互联网平台，未成年人自己。</w:t>
      </w:r>
      <w:r>
        <w:rPr>
          <w:rFonts w:ascii="宋体" w:hAnsi="宋体" w:eastAsia="宋体"/>
          <w:b/>
          <w:bCs/>
          <w:color w:val="000000"/>
        </w:rPr>
        <w:t>相较于全国数据，除家庭和学校比全国数据分别高出3.28个百分点、5.5个百分点外，其他数据值均少于全国数据。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2839"/>
      <w:r>
        <w:rPr>
          <w:rFonts w:ascii="宋体" w:hAnsi="宋体" w:eastAsia="宋体"/>
          <w:color w:val="000000"/>
        </w:rPr>
        <w:t>：对引导未成年人健康上网起主要作用的角色</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w:t>
      </w:r>
      <w:r>
        <w:rPr>
          <w:rFonts w:ascii="宋体" w:hAnsi="宋体" w:eastAsia="宋体"/>
          <w:color w:val="auto"/>
        </w:rPr>
        <w:t>/社区开展的未成年人网络权益保护宣传/网络素养教育课程等相关工作的评价：认为满意以上的占</w:t>
      </w:r>
      <w:r>
        <w:rPr>
          <w:rFonts w:ascii="宋体" w:hAnsi="宋体" w:eastAsia="宋体" w:cs="宋体"/>
          <w:color w:val="auto"/>
        </w:rPr>
        <w:t>48.87%，其中15.43%公众网民认为非常满意，33.44%认为满意。40.84%认为一般</w:t>
      </w:r>
      <w:r>
        <w:rPr>
          <w:rFonts w:hint="eastAsia" w:ascii="宋体" w:hAnsi="宋体" w:eastAsia="宋体"/>
          <w:color w:val="auto"/>
        </w:rPr>
        <w:t>。</w:t>
      </w:r>
      <w:r>
        <w:rPr>
          <w:rFonts w:ascii="宋体" w:hAnsi="宋体" w:eastAsia="宋体"/>
          <w:color w:val="auto"/>
        </w:rPr>
        <w:t>3.86</w:t>
      </w:r>
      <w:r>
        <w:rPr>
          <w:rFonts w:ascii="宋体" w:hAnsi="宋体" w:eastAsia="宋体" w:cs="宋体"/>
          <w:color w:val="auto"/>
        </w:rPr>
        <w:t>%认为不满意或非常不满意，其中3.22%认为不满意，0.64%认为非常不满意。有6.43</w:t>
      </w:r>
      <w:r>
        <w:rPr>
          <w:rFonts w:ascii="宋体" w:hAnsi="宋体" w:eastAsia="宋体"/>
          <w:color w:val="auto"/>
        </w:rPr>
        <w:t>%的网民表示未听过，不清楚。总体评价一般。</w:t>
      </w:r>
      <w:r>
        <w:rPr>
          <w:rFonts w:ascii="宋体" w:hAnsi="宋体" w:eastAsia="宋体"/>
          <w:b/>
          <w:bCs/>
          <w:color w:val="auto"/>
        </w:rPr>
        <w:t>相</w:t>
      </w:r>
      <w:r>
        <w:rPr>
          <w:rFonts w:ascii="宋体" w:hAnsi="宋体" w:eastAsia="宋体"/>
          <w:b/>
          <w:bCs/>
          <w:color w:val="000000"/>
        </w:rPr>
        <w:t>较于全国数据，除非常满意和满意比全国数据分别高出4.45个百分点、5.05个百分点外，其他数据值均少于全国数据。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26219"/>
      <w:r>
        <w:rPr>
          <w:rFonts w:ascii="宋体" w:hAnsi="宋体" w:eastAsia="宋体"/>
          <w:color w:val="000000"/>
        </w:rPr>
        <w:t>：未成年人网络权益保护宣传/网络素养教育课程等工作的评价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59.94%）、第二位是网络安全有关法律知识（选择率58.97%）、第三位是网络使用规范、道德修养培养（选择率55.77%）、第四位是网络安全典型案例宣传教育（选择率53.85%），第五位是互联网基本知识（选择率51.92%），第六位是网络使用技能（选择率36.22%）。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12905"/>
      <w:r>
        <w:rPr>
          <w:rFonts w:ascii="宋体" w:hAnsi="宋体" w:eastAsia="宋体"/>
          <w:color w:val="000000"/>
        </w:rPr>
        <w:t>：网络素养教育课程需要加强的部分</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16" w:name="_Toc4138"/>
      <w:r>
        <w:rPr>
          <w:rFonts w:hint="eastAsia"/>
        </w:rPr>
        <w:t>5.6专题6：互联网平台监</w:t>
      </w:r>
      <w:r>
        <w:rPr>
          <w:rFonts w:hint="eastAsia" w:ascii="宋体" w:hAnsi="宋体" w:eastAsia="宋体"/>
        </w:rPr>
        <w:t>管与企业自律专题</w:t>
      </w:r>
      <w:bookmarkEnd w:id="21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1605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53.33%）、第二位是侮辱或毁谤他人或侵犯他人隐私（选择率53.33%）、第三位是危害国家安全(政治煽动、恐怖主义)（选择率45%）、第四位是散布谣言，扰乱社会秩序（选择率43.33%），第五位是网络诈骗（选择率43.33%）。数据显示网络上不良信息主要是传播色情、暴力、赌博，侮辱或毁谤</w:t>
      </w:r>
      <w:r>
        <w:rPr>
          <w:rFonts w:ascii="宋体" w:hAnsi="宋体" w:eastAsia="宋体" w:cs="宋体"/>
          <w:color w:val="auto"/>
        </w:rPr>
        <w:t>他人或侵犯他人隐私，危害国家安全(政治煽动、恐怖主义)比较泛滥，渗透率超过</w:t>
      </w:r>
      <w:r>
        <w:rPr>
          <w:rFonts w:hint="eastAsia" w:ascii="宋体" w:hAnsi="宋体" w:eastAsia="宋体" w:cs="宋体"/>
          <w:color w:val="auto"/>
          <w:lang w:val="en-US" w:eastAsia="zh-CN"/>
        </w:rPr>
        <w:t>四</w:t>
      </w:r>
      <w:r>
        <w:rPr>
          <w:rFonts w:ascii="宋体" w:hAnsi="宋体" w:eastAsia="宋体"/>
          <w:color w:val="auto"/>
        </w:rPr>
        <w:t>成。</w:t>
      </w:r>
      <w:r>
        <w:rPr>
          <w:rFonts w:ascii="宋体" w:hAnsi="宋体" w:eastAsia="宋体"/>
          <w:b/>
          <w:bCs/>
          <w:color w:val="000000"/>
        </w:rPr>
        <w:t>与全国数据相比，表示传播色情、暴力、赌博比例要低3.19个百分点，表示危害国家安全(政治煽动、恐怖主义)比例要高7.04个百分点。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7" w:name="_Toc31543"/>
      <w:r>
        <w:rPr>
          <w:rFonts w:ascii="宋体" w:hAnsi="宋体" w:eastAsia="宋体"/>
          <w:color w:val="000000"/>
        </w:rPr>
        <w:t>：不良信息渗透率</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20.69%公众网民认为非常严重，25.86%的网民认为比</w:t>
      </w:r>
      <w:r>
        <w:rPr>
          <w:rFonts w:ascii="宋体" w:hAnsi="宋体" w:eastAsia="宋体" w:cs="宋体"/>
          <w:color w:val="auto"/>
        </w:rPr>
        <w:t>较严重，34.48%网民认为一般，10.34%认为比较少，8.62%认为没有见过。数据显示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46.55</w:t>
      </w:r>
      <w:r>
        <w:rPr>
          <w:rFonts w:ascii="宋体" w:hAnsi="宋体" w:eastAsia="宋体" w:cs="宋体"/>
          <w:color w:val="000000"/>
        </w:rPr>
        <w:t>%）公众网民认为网络欺凌情况比较严重或非常严重。</w:t>
      </w:r>
      <w:r>
        <w:rPr>
          <w:rFonts w:ascii="宋体" w:hAnsi="宋体" w:eastAsia="宋体"/>
          <w:b/>
          <w:bCs/>
          <w:color w:val="000000"/>
        </w:rPr>
        <w:t>与全国数据相比，表示非常严重比例要低7.14个百分点，表示一般比例要高8.7个百分点。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8" w:name="_Toc6300"/>
      <w:r>
        <w:rPr>
          <w:rFonts w:ascii="宋体" w:hAnsi="宋体" w:eastAsia="宋体"/>
          <w:color w:val="000000"/>
        </w:rPr>
        <w:t>：网络欺凌情况严重性的评价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23.73%网民表示非常有效，32.2%的网民表示比较有效，32.2%的网民表示一般，6.78%网民认为效果不大，5.08%网民基本无效。数据显示11.86%的公众网民对有关部门对网络营销账号的监管和引导效果不认可，认为效果不大或基本无效。</w:t>
      </w:r>
      <w:r>
        <w:rPr>
          <w:rFonts w:ascii="宋体" w:hAnsi="宋体" w:eastAsia="宋体"/>
          <w:b/>
          <w:bCs/>
          <w:color w:val="000000"/>
        </w:rPr>
        <w:t>相较于全国数据，除非常有效和比较有效比全国数据分别高出13.5个百分点、4.54个百分点外，其他数据值均少于全国数据。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9" w:name="_Toc32598"/>
      <w:r>
        <w:rPr>
          <w:rFonts w:ascii="宋体" w:hAnsi="宋体" w:eastAsia="宋体"/>
          <w:color w:val="000000"/>
        </w:rPr>
        <w:t>：网民对有关部门监管和引导网络营销账号有效性的评价</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57.69%），第二位是平台责任不落实（选择率57.69%），第三位是从业人员素质需要提高（选择率53.85%）、第四位是没有感觉有什么措施（选择率38.46%），第五位是监管要求不够具体，操作性不强（选择率38.46%）。数据显示，公众网民认为有关部门监管引导效果不好的主要原因是行业自律不足。</w:t>
      </w:r>
      <w:r>
        <w:rPr>
          <w:rFonts w:ascii="宋体" w:hAnsi="宋体" w:eastAsia="宋体"/>
          <w:b/>
          <w:bCs/>
          <w:color w:val="000000"/>
        </w:rPr>
        <w:t>与全国数据相比，表示没有感觉有什么措施比例要低11.07个百分点，表示政府管得太多，不需要引导，交给市场比例要高1.29个百分点。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0" w:name="_Toc15812"/>
      <w:r>
        <w:rPr>
          <w:rFonts w:ascii="宋体" w:hAnsi="宋体" w:eastAsia="宋体"/>
          <w:color w:val="000000"/>
        </w:rPr>
        <w:t>：网民对有关部门监管失效的原因</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20.34%公众网民表示非常有效；28.81%网民表示比较有效；有35.59%网民表示一般；有11.86%网民表示效果不大；3.39%网民表示基本无效。数据显示，</w:t>
      </w:r>
      <w:r>
        <w:rPr>
          <w:rFonts w:hint="eastAsia" w:ascii="宋体" w:hAnsi="宋体" w:eastAsia="宋体"/>
          <w:color w:val="auto"/>
          <w:lang w:val="en-US" w:eastAsia="zh-CN"/>
        </w:rPr>
        <w:t>少数</w:t>
      </w:r>
      <w:r>
        <w:rPr>
          <w:rFonts w:ascii="宋体" w:hAnsi="宋体" w:eastAsia="宋体"/>
          <w:color w:val="auto"/>
        </w:rPr>
        <w:t>（</w:t>
      </w:r>
      <w:r>
        <w:rPr>
          <w:rFonts w:ascii="宋体" w:hAnsi="宋体" w:eastAsia="宋体" w:cs="宋体"/>
          <w:color w:val="000000"/>
        </w:rPr>
        <w:t>35.59%）的公众网民认为对自媒体平台有关内容检查措施的效果一般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相较于全省数据，非常有效的占比高了9.8个百分点。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1833"/>
      <w:r>
        <w:rPr>
          <w:rFonts w:ascii="宋体" w:hAnsi="宋体" w:eastAsia="宋体"/>
          <w:color w:val="000000"/>
        </w:rPr>
        <w:t>：网民对自媒体平台有关内容检查措施的有效性评价</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56.67%），第二位是监管处罚力度不够（选择率50%），第三位是平台责任不落实（选择率46.67%）、第四位是尺度不清晰（选择率40%），第五位是执行上机械化、一刀切（选择率30%）。数据显示，公众网民认为过于宽松是平台检查措施效果不好的主要原因。</w:t>
      </w:r>
      <w:r>
        <w:rPr>
          <w:rFonts w:ascii="宋体" w:hAnsi="宋体" w:eastAsia="宋体"/>
          <w:b/>
          <w:bCs/>
          <w:color w:val="000000"/>
        </w:rPr>
        <w:t>与全国数据相比，表示过于严格比例要低5.94个百分点，表示过于宽松比例要高16.52个百分点。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525"/>
      <w:r>
        <w:rPr>
          <w:rFonts w:ascii="宋体" w:hAnsi="宋体" w:eastAsia="宋体"/>
          <w:color w:val="000000"/>
        </w:rPr>
        <w:t>：网民对平台检查措施失效的原因</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25%公众网民表示非常有效；36.67%网民表示比较有效；有28.33%网民表示一般；有10%网民表示效果不大；0%网民表示基本无效。数据显示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000000"/>
        </w:rPr>
        <w:t>（</w:t>
      </w:r>
      <w:r>
        <w:rPr>
          <w:rFonts w:ascii="宋体" w:hAnsi="宋体" w:eastAsia="宋体" w:cs="宋体"/>
          <w:color w:val="000000"/>
        </w:rPr>
        <w:t>61.67%）的公众网民认为对网络谣言的监管或辟谣措施有一定成效。</w:t>
      </w:r>
      <w:r>
        <w:rPr>
          <w:rFonts w:ascii="宋体" w:hAnsi="宋体" w:eastAsia="宋体"/>
          <w:b/>
          <w:bCs/>
          <w:color w:val="000000"/>
        </w:rPr>
        <w:t>与全国数据相比，表示一般比例要低7.44个百分点，表示非常有效比例要高11.48个百分点。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8702"/>
      <w:r>
        <w:rPr>
          <w:rFonts w:ascii="宋体" w:hAnsi="宋体" w:eastAsia="宋体"/>
          <w:color w:val="000000"/>
        </w:rPr>
        <w:t>：网民对网络谣言的监管或辟谣措施有效性的评价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52.17%），第二位是权威信息供应不足，主管部门、专家权威声音弱或缺位（选择率47.83%），第三位是有关部门对舆情把控能力不足（选择率34.78%）、第四位是监管处罚力度不够（选择率34.78%），第五位是公众知情权和个人隐私权的保护需要落实与平衡（选择率30.43%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hint="eastAsia" w:asciiTheme="minorEastAsia" w:hAnsiTheme="minorEastAsia" w:cstheme="minorEastAsia"/>
          <w:color w:val="000000"/>
        </w:rPr>
        <w:t>47.83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与全国数据相比，表示响应太慢比例要低18.82个百分点，表示官方及其授权媒体辟谣主渠道作用发挥不足比例要高7.62个百分点。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0345"/>
      <w:r>
        <w:rPr>
          <w:rFonts w:ascii="宋体" w:hAnsi="宋体" w:eastAsia="宋体"/>
          <w:color w:val="000000"/>
        </w:rPr>
        <w:t>：网民对网络谣言的监管或辟谣措施失效的原因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43.33%公众网民表示没有投诉过，不评价；8.33%网民表示投诉处理周期长，结果不满意；13.33%网民表示投诉处理周期短，结果不满意；21.67%网民表示投诉处理周期短，结果满意；13.33%网民表示投诉处理周期长，结果满意。数据显示21.66%公众网民对投诉结果不满意，35.00%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国数据相比，表示投诉处理周期长，结果不满意比例要低12.62个百分点，表示投诉处理周期短，结果满意比例要高2.8个百分点。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1471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加大网络环境的监管力度（选择率78.33%），第二位是通过教育提升网民网络素养（选择率70%），第三位是增强技术手段对网络信息实时监控（选择率65%）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63.33%），第五位是培养大量的“把关人”，全流程把关（选择率53.33%），认为低调处理，等有问题的时候再引导的占21.67%，认为不需要引导，应维持现状的占16.67%。数据显示，大部分公众网民认为应该通过加强监管、采取教育、完善制度等方式引导网络舆情正确发展。</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18265"/>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76.67%），第二位是监管经营行为：严防伪劣产品打着“优选”的旗号进行倾销（选择率71.67%），第三位是加强售后服务：减少平台不作为，售后服务不到位，退货不及时等现象（选择率63.33%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61.67%），第五位是加强市场监管：市场不正当竞争严重，价格需要控制不宜过低（选择率58.33%），认为现在措施已经足够，不需要增加监管占15%。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与全国数据相比，表示加强市场监管：市场不正当竞争严重，价格需要控制不宜过低比例要低3.8个百分点，表示加强服务监督：减少缺斤少两、缺货漏货、配送出错等问题比例要高9.31个百分点。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23117"/>
      <w:r>
        <w:rPr>
          <w:rFonts w:ascii="宋体" w:hAnsi="宋体" w:eastAsia="宋体"/>
          <w:color w:val="000000"/>
        </w:rPr>
        <w:t>：当前社区团购规范管理存在问题</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32.2%公众网民表示几乎没有遇到过；18.64%网民表示出现频率较少；23.73%网民表示一般，有一定比例；15.25%网民表示比较普遍，感觉频率较多；10.17%网民表示几乎每个平台都出现。数据显</w:t>
      </w:r>
      <w:r>
        <w:rPr>
          <w:rFonts w:ascii="宋体" w:hAnsi="宋体" w:eastAsia="宋体" w:cs="宋体"/>
          <w:color w:val="auto"/>
        </w:rPr>
        <w:t>示，</w:t>
      </w:r>
      <w:r>
        <w:rPr>
          <w:rFonts w:hint="eastAsia" w:ascii="宋体" w:hAnsi="宋体" w:eastAsia="宋体"/>
          <w:color w:val="auto"/>
          <w:lang w:val="en-US" w:eastAsia="zh-CN"/>
        </w:rPr>
        <w:t>二成</w:t>
      </w:r>
      <w:r>
        <w:rPr>
          <w:rFonts w:ascii="宋体" w:hAnsi="宋体" w:eastAsia="宋体"/>
          <w:color w:val="auto"/>
        </w:rPr>
        <w:t>（</w:t>
      </w:r>
      <w:r>
        <w:rPr>
          <w:rFonts w:ascii="宋体" w:hAnsi="宋体" w:eastAsia="宋体" w:cs="宋体"/>
          <w:color w:val="auto"/>
        </w:rPr>
        <w:t>2</w:t>
      </w:r>
      <w:r>
        <w:rPr>
          <w:rFonts w:ascii="宋体" w:hAnsi="宋体" w:eastAsia="宋体" w:cs="宋体"/>
          <w:color w:val="000000"/>
        </w:rPr>
        <w:t>5.42%）的公众网民经常遇到大数据杀熟现象。</w:t>
      </w:r>
      <w:r>
        <w:rPr>
          <w:rFonts w:ascii="宋体" w:hAnsi="宋体" w:eastAsia="宋体"/>
          <w:b/>
          <w:bCs/>
          <w:color w:val="000000"/>
        </w:rPr>
        <w:t>与全国数据相比，表示几乎每个都出现比例要低8.0个百分点，表示出现频率较少比例要高8.76个百分点。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5665"/>
      <w:r>
        <w:rPr>
          <w:rFonts w:ascii="宋体" w:hAnsi="宋体" w:eastAsia="宋体"/>
          <w:color w:val="000000"/>
        </w:rPr>
        <w:t>：平台大数据杀熟现象的情况</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网络游戏（选择率68.33%）；第二位是网络社交（选择率66.67%）；第三位是网络支付（选择率48.33%）；第四位是网络直播（选择率48.33%）；打车出行（选择率35%）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（选择率20%）领域分别排在第五、第六位。数据显示，网络游戏、网络社交、网络支付是公众网民认为存在问题较多、亟需加大力度整治的领域。</w:t>
      </w:r>
      <w:r>
        <w:rPr>
          <w:rFonts w:ascii="宋体" w:hAnsi="宋体" w:eastAsia="宋体"/>
          <w:b/>
          <w:bCs/>
          <w:color w:val="000000"/>
        </w:rPr>
        <w:t>与全国数据相比，表示网络社交比例要低1.51个百分点，表示网络支付比例要高2.23个百分点。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14548"/>
      <w:r>
        <w:rPr>
          <w:rFonts w:ascii="宋体" w:hAnsi="宋体" w:eastAsia="宋体"/>
          <w:color w:val="000000"/>
        </w:rPr>
        <w:t>：当前互联网应用领域关注点</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63.33%）；第二位是频繁弹窗广告，强制跳转，强行推销（选择率56.67%）；第三位是平台监管不力，对消费者保护不足（选择率48.33%）；第四位是霸王条款，强制二选一等市场垄断（选择率43.33%）；第五位是平台收费高，压制小商户和配套服务的从业人员（选择率41.67%）；数据显示，公众网民认为过度索取个人信息，谋取私利、频繁弹窗广告，强制跳转，强行推销、平台监管不力，对消费者保护不足是互联网平台企业垄断行为和不规范经营比较严重的问题。</w:t>
      </w:r>
      <w:r>
        <w:rPr>
          <w:rFonts w:ascii="宋体" w:hAnsi="宋体" w:eastAsia="宋体"/>
          <w:b/>
          <w:bCs/>
          <w:color w:val="000000"/>
        </w:rPr>
        <w:t>与全国数据相比，表示过度索取个人信息，谋取私利比例要低3.41个百分点，表示平台监管不力，对消费者保护不足比例要高2.3个百分点。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23144"/>
      <w:r>
        <w:rPr>
          <w:rFonts w:ascii="宋体" w:hAnsi="宋体" w:eastAsia="宋体"/>
          <w:color w:val="000000"/>
        </w:rPr>
        <w:t>：互联网平台企业垄断行为和不规范经营关注点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81.66%，其中38.33%的网民认为明显改善，43.33%的网民认为有点改善；16.67%的公众网民表示没有变化；1.67%网民认为效果有点变差，0%网民表示效果明显变差。数据显示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八成</w:t>
      </w:r>
      <w:r>
        <w:rPr>
          <w:rFonts w:ascii="宋体" w:hAnsi="宋体" w:eastAsia="宋体"/>
          <w:color w:val="000000"/>
        </w:rPr>
        <w:t>（</w:t>
      </w:r>
      <w:r>
        <w:rPr>
          <w:rFonts w:ascii="宋体" w:hAnsi="宋体" w:eastAsia="宋体" w:cs="宋体"/>
          <w:color w:val="000000"/>
        </w:rPr>
        <w:t>81.66%）的公众网民认为互联网行业反垄断治理措施效果有所改善或有明显改善。</w:t>
      </w:r>
      <w:r>
        <w:rPr>
          <w:rFonts w:ascii="宋体" w:hAnsi="宋体" w:eastAsia="宋体"/>
          <w:b/>
          <w:bCs/>
          <w:color w:val="000000"/>
        </w:rPr>
        <w:t>相较于全省数据，明显改善的占比高了22.24个百分点。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9952"/>
      <w:r>
        <w:rPr>
          <w:rFonts w:ascii="宋体" w:hAnsi="宋体" w:eastAsia="宋体"/>
          <w:color w:val="000000"/>
        </w:rPr>
        <w:t>：网民对互联网行业反垄断治理措施效果的评价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81.67%，其中40%的网民认为明显改善，41.67%的网民认为有点改善；16.67%的公众网民表示没有变化；0%网民认为效果有点变差，1.67%网民表示效果明显变差。数据显示</w:t>
      </w:r>
      <w:r>
        <w:rPr>
          <w:rFonts w:ascii="宋体" w:hAnsi="宋体" w:eastAsia="宋体" w:cs="宋体"/>
          <w:color w:val="auto"/>
        </w:rPr>
        <w:t>，</w:t>
      </w:r>
      <w:r>
        <w:rPr>
          <w:rFonts w:hint="eastAsia" w:ascii="宋体" w:hAnsi="宋体" w:eastAsia="宋体"/>
          <w:color w:val="auto"/>
          <w:lang w:val="en-US" w:eastAsia="zh-CN"/>
        </w:rPr>
        <w:t>八成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相较于全省数据，明显改善的占比高了25.83个百分点。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27149"/>
      <w:r>
        <w:rPr>
          <w:rFonts w:ascii="宋体" w:hAnsi="宋体" w:eastAsia="宋体"/>
          <w:color w:val="000000"/>
        </w:rPr>
        <w:t>：网民对互联网企业在合规自律方面的评价</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33" w:name="_Toc10660"/>
      <w:r>
        <w:rPr>
          <w:rFonts w:hint="eastAsia"/>
        </w:rPr>
        <w:t>5.7专题7：数字政府服务</w:t>
      </w:r>
      <w:r>
        <w:rPr>
          <w:rFonts w:hint="eastAsia" w:ascii="宋体" w:hAnsi="宋体" w:eastAsia="宋体"/>
        </w:rPr>
        <w:t>与治理能力提升专题</w:t>
      </w:r>
      <w:bookmarkEnd w:id="233"/>
    </w:p>
    <w:p>
      <w:pPr>
        <w:rPr>
          <w:rFonts w:ascii="宋体" w:hAnsi="宋体" w:eastAsia="宋体"/>
          <w:color w:val="333333"/>
          <w:sz w:val="22"/>
          <w:szCs w:val="22"/>
        </w:rPr>
      </w:pPr>
      <w:bookmarkStart w:id="234" w:name="_Toc24490106"/>
      <w:bookmarkStart w:id="235" w:name="_Toc24837917"/>
      <w:bookmarkStart w:id="236" w:name="_Toc24836916"/>
      <w:r>
        <w:rPr>
          <w:rFonts w:ascii="宋体" w:hAnsi="宋体" w:eastAsia="宋体"/>
          <w:color w:val="000000"/>
        </w:rPr>
        <w:t>参与本专题答题的公众网民数量为</w:t>
      </w:r>
      <w:r>
        <w:rPr>
          <w:rFonts w:ascii="宋体" w:hAnsi="宋体" w:eastAsia="宋体"/>
        </w:rPr>
        <w:t>1498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社保领域（渗透率62.96%）、第二位是教育领域</w:t>
      </w:r>
      <w:r>
        <w:rPr>
          <w:rFonts w:ascii="宋体" w:hAnsi="宋体" w:eastAsia="宋体" w:cs="宋体"/>
          <w:color w:val="auto"/>
        </w:rPr>
        <w:t>（渗透率59.26%）、第三位是交通领域（渗透率57.41%）、第四位是医疗领域（渗透率51.85%），第五位是税务领域（渗透率31.48%）。数据显示，政府网上服务应用越来越广泛，社保、教育、交通、医疗领域渗透率超过</w:t>
      </w:r>
      <w:r>
        <w:rPr>
          <w:rFonts w:ascii="宋体" w:hAnsi="宋体" w:eastAsia="宋体"/>
          <w:color w:val="auto"/>
        </w:rPr>
        <w:t>五成。</w:t>
      </w:r>
      <w:r>
        <w:rPr>
          <w:rFonts w:ascii="宋体" w:hAnsi="宋体" w:eastAsia="宋体"/>
          <w:b/>
          <w:bCs/>
          <w:color w:val="auto"/>
        </w:rPr>
        <w:t>与全国数据相比，表</w:t>
      </w:r>
      <w:r>
        <w:rPr>
          <w:rFonts w:ascii="宋体" w:hAnsi="宋体" w:eastAsia="宋体"/>
          <w:b/>
          <w:bCs/>
          <w:color w:val="000000"/>
        </w:rPr>
        <w:t>示社保比例要低1.99个百分点，表示交通比例要高1.9个百分点。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7" w:name="_Toc1960"/>
      <w:r>
        <w:rPr>
          <w:rFonts w:ascii="宋体" w:hAnsi="宋体" w:eastAsia="宋体"/>
          <w:color w:val="333333"/>
        </w:rPr>
        <w:t>：</w:t>
      </w:r>
      <w:r>
        <w:rPr>
          <w:rFonts w:ascii="宋体" w:hAnsi="宋体" w:eastAsia="宋体"/>
          <w:color w:val="000000"/>
        </w:rPr>
        <w:t>政府网上服务的渗透率</w:t>
      </w:r>
      <w:bookmarkEnd w:id="23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政务服务网站（选择率55.56%）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政务服务APP（选择率48.15%）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政务小程序（选择率42.59%）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人工服务办事大厅（选择率42.59%）。数据显示，电子政务服务应用越来越广泛，政务服务APP的选择率超过</w:t>
      </w:r>
      <w:r>
        <w:rPr>
          <w:rFonts w:hint="eastAsia" w:ascii="宋体" w:hAnsi="宋体" w:eastAsia="宋体" w:cs="宋体"/>
          <w:color w:val="000000"/>
          <w:lang w:val="en-US" w:eastAsia="zh-CN"/>
        </w:rPr>
        <w:t>四成</w:t>
      </w:r>
      <w:r>
        <w:rPr>
          <w:rFonts w:ascii="宋体" w:hAnsi="宋体" w:eastAsia="宋体"/>
          <w:color w:val="000000"/>
        </w:rPr>
        <w:t>。</w:t>
      </w:r>
      <w:r>
        <w:rPr>
          <w:rFonts w:ascii="宋体" w:hAnsi="宋体" w:eastAsia="宋体"/>
          <w:b/>
          <w:bCs/>
          <w:color w:val="000000"/>
        </w:rPr>
        <w:t>与全国数据相比，表示政务服务网站比例要低1.74个百分点，表示人工服务办事大厅比例要高4.37个百分点。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8" w:name="_Toc9649"/>
      <w:r>
        <w:rPr>
          <w:rFonts w:ascii="宋体" w:hAnsi="宋体" w:eastAsia="宋体"/>
          <w:color w:val="000000"/>
        </w:rPr>
        <w:t>：网民办理政务服务事项的渠道选择</w:t>
      </w:r>
      <w:bookmarkEnd w:id="23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56.52%）、第二位是不会使用（选择率47.83%）、第三位是没有这个业务（选择率21.74%）、第四位是不方便（选择率17.39%）。数据显示，不知道去哪个平台可以办理是网民不选择政府网上服务办理事项的主要原因。</w:t>
      </w:r>
      <w:r>
        <w:rPr>
          <w:rFonts w:ascii="宋体" w:hAnsi="宋体" w:eastAsia="宋体"/>
          <w:b/>
          <w:bCs/>
          <w:color w:val="000000"/>
        </w:rPr>
        <w:t>相较于全省数据，不会使用的占比高了19.72个百分点。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9" w:name="_Toc71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3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24.07%网民表示全部实现，38.89%的网民表示较多实现，22.22%的网民表示一般，11.11%网民表示较少实现，3.7%网民表示全都没有实现。数据显</w:t>
      </w:r>
      <w:r>
        <w:rPr>
          <w:rFonts w:ascii="宋体" w:hAnsi="宋体" w:eastAsia="宋体" w:cs="宋体"/>
          <w:color w:val="auto"/>
        </w:rPr>
        <w:t>示，</w:t>
      </w:r>
      <w:r>
        <w:rPr>
          <w:rFonts w:hint="eastAsia" w:ascii="宋体" w:hAnsi="宋体" w:eastAsia="宋体"/>
          <w:color w:val="auto"/>
          <w:lang w:val="en-US" w:eastAsia="zh-CN"/>
        </w:rPr>
        <w:t>六</w:t>
      </w:r>
      <w:r>
        <w:rPr>
          <w:rFonts w:ascii="宋体" w:hAnsi="宋体" w:eastAsia="宋体"/>
          <w:color w:val="auto"/>
        </w:rPr>
        <w:t>成以上（</w:t>
      </w:r>
      <w:r>
        <w:rPr>
          <w:rFonts w:ascii="宋体" w:hAnsi="宋体" w:eastAsia="宋体" w:cs="宋体"/>
          <w:color w:val="000000"/>
        </w:rPr>
        <w:t>62.96%）公众网民认为政务服务事项全程网上办理实现情况较好。</w:t>
      </w:r>
      <w:r>
        <w:rPr>
          <w:rFonts w:ascii="宋体" w:hAnsi="宋体" w:eastAsia="宋体"/>
          <w:b/>
          <w:bCs/>
          <w:color w:val="000000"/>
        </w:rPr>
        <w:t>与全国数据相比，表示较多实现比例要低5.93个百分点，表示全部实现比例要高11.26个百分点。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0" w:name="_Toc8320"/>
      <w:r>
        <w:rPr>
          <w:rFonts w:ascii="宋体" w:hAnsi="宋体" w:eastAsia="宋体"/>
          <w:color w:val="000000"/>
        </w:rPr>
        <w:t>：政务服务事项全程网上办理实现情况</w:t>
      </w:r>
      <w:bookmarkEnd w:id="24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72.22%）、第二位是信息填报多表合一，各审批部门数据共享互认（选择率62.96%）、第三位是各部门并联审批，同步办理，限时办结（选择率62.96%）、第四位是政务服务事项的业务共性数据应统一采集（选择率55.56%），第五位是各类资格证件多证合一（选择率51.85%）。数据显示，提供统一操作指南，统一办理标准、信息填报多表合一，各审批部门数据共享互认、各部门并联审批，同步办理，限时办</w:t>
      </w:r>
      <w:r>
        <w:rPr>
          <w:rFonts w:ascii="宋体" w:hAnsi="宋体" w:eastAsia="宋体" w:cs="宋体"/>
          <w:color w:val="auto"/>
        </w:rPr>
        <w:t>结是</w:t>
      </w:r>
      <w:r>
        <w:rPr>
          <w:rFonts w:ascii="宋体" w:hAnsi="宋体" w:eastAsia="宋体"/>
          <w:color w:val="auto"/>
        </w:rPr>
        <w:t>大多数（超过六成）网</w:t>
      </w:r>
      <w:r>
        <w:rPr>
          <w:rFonts w:ascii="宋体" w:hAnsi="宋体" w:eastAsia="宋体"/>
          <w:color w:val="000000"/>
        </w:rPr>
        <w:t>民的建议和诉求。</w:t>
      </w:r>
      <w:r>
        <w:rPr>
          <w:rFonts w:ascii="宋体" w:hAnsi="宋体" w:eastAsia="宋体"/>
          <w:b/>
          <w:bCs/>
          <w:color w:val="000000"/>
        </w:rPr>
        <w:t>与全国数据相比，表示政务服务事项的业务共性数据应统一采集比例要低4.45个百分点，表示提供统一操作指南，统一办理标准比例要高1.34个百分点。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26768"/>
      <w:r>
        <w:rPr>
          <w:rFonts w:ascii="宋体" w:hAnsi="宋体" w:eastAsia="宋体"/>
          <w:color w:val="000000"/>
        </w:rPr>
        <w:t>：网民对实现政务服务“一网通”的建议</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33.96%网民表示非常便利，43.4%的网民表示比较便利，20.75%的网民表示一般，0%网民认为比较不便利，1.89%网民表示非常不便利。数据显示，</w:t>
      </w:r>
      <w:r>
        <w:rPr>
          <w:rFonts w:ascii="宋体" w:hAnsi="宋体" w:eastAsia="宋体"/>
          <w:color w:val="auto"/>
        </w:rPr>
        <w:t>大部分（</w:t>
      </w:r>
      <w:r>
        <w:rPr>
          <w:rFonts w:ascii="宋体" w:hAnsi="宋体" w:eastAsia="宋体" w:cs="宋体"/>
          <w:color w:val="auto"/>
        </w:rPr>
        <w:t>77.36</w:t>
      </w:r>
      <w:r>
        <w:rPr>
          <w:rFonts w:ascii="宋体" w:hAnsi="宋体" w:eastAsia="宋体" w:cs="宋体"/>
          <w:color w:val="000000"/>
        </w:rPr>
        <w:t>%）公众网民认为政府网上服务便利或非常便利。</w:t>
      </w:r>
      <w:r>
        <w:rPr>
          <w:rFonts w:ascii="宋体" w:hAnsi="宋体" w:eastAsia="宋体"/>
          <w:b/>
          <w:bCs/>
          <w:color w:val="000000"/>
        </w:rPr>
        <w:t>相较于全省数据，非常便利的占比高了12.6个百分点。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28081"/>
      <w:r>
        <w:rPr>
          <w:rFonts w:ascii="宋体" w:hAnsi="宋体" w:eastAsia="宋体"/>
          <w:color w:val="000000"/>
        </w:rPr>
        <w:t>：网民对政府网上服务便利性的评价</w:t>
      </w:r>
      <w:bookmarkEnd w:id="24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w:t>
      </w:r>
      <w:r>
        <w:rPr>
          <w:rFonts w:ascii="宋体" w:hAnsi="宋体" w:eastAsia="宋体" w:cs="宋体"/>
          <w:color w:val="auto"/>
        </w:rPr>
        <w:t>5.85%网民表示非常安全，39.62%的网民表示比较安全，24.53%的网民表示一般，0%网民认为比较不安全，0%网民表示非常不安全。数据显示，</w:t>
      </w:r>
      <w:r>
        <w:rPr>
          <w:rFonts w:ascii="宋体" w:hAnsi="宋体" w:eastAsia="宋体"/>
          <w:color w:val="auto"/>
        </w:rPr>
        <w:t>超过四分之三的（</w:t>
      </w:r>
      <w:r>
        <w:rPr>
          <w:rFonts w:ascii="宋体" w:hAnsi="宋体" w:eastAsia="宋体" w:cs="宋体"/>
          <w:color w:val="auto"/>
        </w:rPr>
        <w:t>7</w:t>
      </w:r>
      <w:r>
        <w:rPr>
          <w:rFonts w:ascii="宋体" w:hAnsi="宋体" w:eastAsia="宋体" w:cs="宋体"/>
          <w:color w:val="000000"/>
        </w:rPr>
        <w:t>5.47%）公众网民认为政府网上服务比较安全或非常安全。</w:t>
      </w:r>
      <w:r>
        <w:rPr>
          <w:rFonts w:ascii="宋体" w:hAnsi="宋体" w:eastAsia="宋体"/>
          <w:b/>
          <w:bCs/>
          <w:color w:val="000000"/>
        </w:rPr>
        <w:t>与全国数据相比，表示比较安全比例要低14.51个百分点，表示非常安全比例要高12.47个百分点。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11122"/>
      <w:r>
        <w:rPr>
          <w:rFonts w:ascii="宋体" w:hAnsi="宋体" w:eastAsia="宋体"/>
          <w:color w:val="000000"/>
        </w:rPr>
        <w:t>：政府网上服务安全性的评价</w:t>
      </w:r>
      <w:bookmarkEnd w:id="24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信息查询（选择率68.52%）、第二位是知</w:t>
      </w:r>
      <w:r>
        <w:rPr>
          <w:rFonts w:ascii="宋体" w:hAnsi="宋体" w:eastAsia="宋体" w:cs="宋体"/>
          <w:color w:val="auto"/>
        </w:rPr>
        <w:t>识普及（选择率66.67%）、第三位是教育培训（选择率44.44%）、第四位是投诉举报（选择率37.04%），第五位是风险提示（选择率37.04%）。数据显示网民对信息查询、知识普及服务满意度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与全国数据相比，表示技能竞赛比例要低1.11个百分点，表示知识普及比例要高11.12个百分点。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1569"/>
      <w:r>
        <w:rPr>
          <w:rFonts w:ascii="宋体" w:hAnsi="宋体" w:eastAsia="宋体"/>
          <w:color w:val="000000"/>
        </w:rPr>
        <w:t>：政府监管部门提供的各种网络安全服务的满意度评价</w:t>
      </w:r>
      <w:bookmarkEnd w:id="24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74.07%）；排第二位的是消费者投诉电话12315（选择率74.07%）；排第三位的是网信部门投诉电话12377（选择率46.3%）；知道铁路客户服务中心12306的网民占42.59%。数据显示，网民对网络安全管理部门和机构的投诉热线有一定了解，但仍需普及推广。</w:t>
      </w:r>
      <w:r>
        <w:rPr>
          <w:rFonts w:ascii="宋体" w:hAnsi="宋体" w:eastAsia="宋体"/>
          <w:b/>
          <w:bCs/>
          <w:color w:val="000000"/>
        </w:rPr>
        <w:t>与全国数据相比，表示消费者投诉电话12315比例要低3.3个百分点，表示市长热线/政府热线12345比例要高6.69个百分点。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4828"/>
      <w:r>
        <w:rPr>
          <w:rFonts w:ascii="宋体" w:hAnsi="宋体" w:eastAsia="宋体"/>
          <w:color w:val="000000"/>
        </w:rPr>
        <w:t>：公众网民对政府部门或机构投诉热线的了解</w:t>
      </w:r>
      <w:bookmarkEnd w:id="24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12.96%公众网民表示非常满意；31.48%网民表示比较满意；20.37%网民表示一般；3.7%网民表示不满意；1.85%网民表示非常不满意，29.63%的网民表示不清楚，没有投诉过。数据显示对处理结果表示满意或非常满意的网民占44.44%，表示不满意或非常不满的只占5.55%，总体上评价是满意为主。</w:t>
      </w:r>
      <w:r>
        <w:rPr>
          <w:rFonts w:ascii="宋体" w:hAnsi="宋体" w:eastAsia="宋体"/>
          <w:b/>
          <w:bCs/>
          <w:color w:val="000000"/>
        </w:rPr>
        <w:t>相较于全省数据，不清楚，没有投诉过的占比高了12.37个百分点。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12602"/>
      <w:r>
        <w:rPr>
          <w:rFonts w:ascii="宋体" w:hAnsi="宋体" w:eastAsia="宋体"/>
          <w:color w:val="000000"/>
        </w:rPr>
        <w:t>：政府部门举报平台处理举报投诉的结果满意度评价</w:t>
      </w:r>
      <w:bookmarkEnd w:id="24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18.87%公众网民表示非常满意；39.62%网民表示比较满意；32.08%网民表示一般；0%网民表示不满意；0%网民表示非常不满意，9.43%的网民表示不了解。数据显示对政府提升治理能力的信息化工程成效表示满意或非常满意的网民占58.49%，表示不满意或非常不满的只占0%，总体上评价是满意的。</w:t>
      </w:r>
      <w:r>
        <w:rPr>
          <w:rFonts w:ascii="宋体" w:hAnsi="宋体" w:eastAsia="宋体"/>
          <w:b/>
          <w:bCs/>
          <w:color w:val="000000"/>
        </w:rPr>
        <w:t>与全国数据相比，表示不满意比例要低3.22个百分点，表示非常满意比例要高3.07个百分点。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2865"/>
      <w:r>
        <w:rPr>
          <w:rFonts w:ascii="宋体" w:hAnsi="宋体" w:eastAsia="宋体"/>
          <w:color w:val="000000"/>
        </w:rPr>
        <w:t>：政府提升治理能力的信息化工程成效的满意度评价</w:t>
      </w:r>
      <w:bookmarkEnd w:id="24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48" w:name="_Toc19689"/>
      <w:r>
        <w:rPr>
          <w:rFonts w:hint="eastAsia"/>
        </w:rPr>
        <w:t>5.8专题8：</w:t>
      </w:r>
      <w:r>
        <w:t>数字鸿沟</w:t>
      </w:r>
      <w:r>
        <w:rPr>
          <w:rFonts w:ascii="宋体" w:hAnsi="宋体" w:eastAsia="宋体"/>
        </w:rPr>
        <w:t>消除与乡村振兴</w:t>
      </w:r>
      <w:r>
        <w:rPr>
          <w:rFonts w:hint="eastAsia" w:ascii="宋体" w:hAnsi="宋体" w:eastAsia="宋体"/>
        </w:rPr>
        <w:t>专题</w:t>
      </w:r>
      <w:bookmarkEnd w:id="24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1222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30.16%的网民一直在乡村生活，11.11%的网民经常在乡村生活，23.81%的网民偶尔在乡村，15.87%的网民很少在乡村，19.05%的网民基本不在乡村。数据显示</w:t>
      </w:r>
      <w:r>
        <w:rPr>
          <w:rFonts w:hint="eastAsia" w:ascii="宋体" w:hAnsi="宋体" w:eastAsia="宋体" w:cs="宋体"/>
          <w:color w:val="auto"/>
          <w:lang w:val="en-US" w:eastAsia="zh-CN"/>
        </w:rPr>
        <w:t>超</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65.08%）网民有在乡村生活的经验。</w:t>
      </w:r>
      <w:r>
        <w:rPr>
          <w:rFonts w:ascii="宋体" w:hAnsi="宋体" w:eastAsia="宋体"/>
          <w:b/>
          <w:bCs/>
          <w:color w:val="000000"/>
        </w:rPr>
        <w:t>与全国数据相比，表示经常在乡村生活比例要低8.14个百分点，表示一直在乡村生活比例要高11.08个百分点。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9" w:name="_Toc29978"/>
      <w:r>
        <w:rPr>
          <w:rFonts w:hint="eastAsia" w:ascii="宋体" w:hAnsi="宋体" w:eastAsia="宋体"/>
          <w:color w:val="000000"/>
        </w:rPr>
        <w:t>：</w:t>
      </w:r>
      <w:r>
        <w:rPr>
          <w:rFonts w:ascii="宋体" w:hAnsi="宋体" w:eastAsia="宋体"/>
          <w:color w:val="000000"/>
        </w:rPr>
        <w:t>曾在乡村（县城以下）生活过的网民比例</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60.32%网民的家中老人或近亲一直在乡村生活，经常在乡村生活的</w:t>
      </w:r>
      <w:r>
        <w:rPr>
          <w:rFonts w:ascii="宋体" w:hAnsi="宋体" w:eastAsia="宋体" w:cs="宋体"/>
          <w:color w:val="auto"/>
        </w:rPr>
        <w:t>占17.46%，偶尔在乡村的占9.52%，很少在乡村的占3.17%，基本不在乡村的占9.52%。数据显示</w:t>
      </w:r>
      <w:r>
        <w:rPr>
          <w:rFonts w:ascii="宋体" w:hAnsi="宋体" w:eastAsia="宋体"/>
          <w:color w:val="auto"/>
        </w:rPr>
        <w:t>超七成</w:t>
      </w:r>
      <w:r>
        <w:rPr>
          <w:rFonts w:ascii="宋体" w:hAnsi="宋体" w:eastAsia="宋体"/>
          <w:color w:val="000000"/>
        </w:rPr>
        <w:t>（</w:t>
      </w:r>
      <w:r>
        <w:rPr>
          <w:rFonts w:ascii="宋体" w:hAnsi="宋体" w:eastAsia="宋体" w:cs="宋体"/>
          <w:color w:val="000000"/>
        </w:rPr>
        <w:t>77.78%）网民的家中老人或近亲一直或经常在乡村生活。</w:t>
      </w:r>
      <w:r>
        <w:rPr>
          <w:rFonts w:ascii="宋体" w:hAnsi="宋体" w:eastAsia="宋体"/>
          <w:b/>
          <w:bCs/>
          <w:color w:val="000000"/>
        </w:rPr>
        <w:t>与全国数据相比，表示经常在乡村生活比例要低2.23个百分点，表示一直在乡村生活比例要高13.06个百分点。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0" w:name="_Toc14095"/>
      <w:r>
        <w:rPr>
          <w:rFonts w:hint="eastAsia" w:ascii="宋体" w:hAnsi="宋体" w:eastAsia="宋体"/>
          <w:color w:val="000000"/>
        </w:rPr>
        <w:t>：</w:t>
      </w:r>
      <w:r>
        <w:rPr>
          <w:rFonts w:ascii="宋体" w:hAnsi="宋体" w:eastAsia="宋体"/>
          <w:color w:val="000000"/>
        </w:rPr>
        <w:t>家中老人或近亲在乡村（县城以下）生活的比例</w:t>
      </w:r>
      <w:bookmarkEnd w:id="25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17.46%公众网民表示非常满意；36.51%网民表示满意；41.27%网民表示一般；1.59%网民表示不满意；3.17%网民表示非常不满意。</w:t>
      </w:r>
      <w:r>
        <w:rPr>
          <w:rFonts w:ascii="宋体" w:hAnsi="宋体" w:eastAsia="宋体" w:cs="宋体"/>
          <w:color w:val="auto"/>
        </w:rPr>
        <w:t>数据显示网民对家乡互联网安全状况表示满意或非常满意的网民占53.97%，表示不满意或非常不满的占4.76%。数据显示乡村互联网安全状况满意程度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auto"/>
        </w:rPr>
        <w:t>与全国数据相比，表示一般比例要低2.66个百分点，表示非常满意比例要高4.37个百分</w:t>
      </w:r>
      <w:r>
        <w:rPr>
          <w:rFonts w:ascii="宋体" w:hAnsi="宋体" w:eastAsia="宋体"/>
          <w:b/>
          <w:bCs/>
          <w:color w:val="000000"/>
        </w:rPr>
        <w:t>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1" w:name="_Toc20977"/>
      <w:r>
        <w:rPr>
          <w:rFonts w:hint="eastAsia" w:ascii="宋体" w:hAnsi="宋体" w:eastAsia="宋体"/>
          <w:color w:val="000000"/>
        </w:rPr>
        <w:t>：</w:t>
      </w:r>
      <w:r>
        <w:rPr>
          <w:rFonts w:ascii="宋体" w:hAnsi="宋体" w:eastAsia="宋体"/>
          <w:color w:val="000000"/>
        </w:rPr>
        <w:t>网民对家乡互联网安全状况满意度评价</w:t>
      </w:r>
      <w:bookmarkEnd w:id="25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差，链接不了网络（选择率50.79%），排第二位是信号时好时坏，卡机，断线（选择率50.79%），第三位是网速慢，不能正常使用（选择率42.86%），第四位是经常出现网络配置错误，DNS出现问题（选择率15.87%），有15.87</w:t>
      </w:r>
      <w:r>
        <w:rPr>
          <w:rFonts w:ascii="宋体" w:hAnsi="宋体" w:eastAsia="宋体"/>
          <w:color w:val="000000"/>
        </w:rPr>
        <w:t>%网民认为乡村网络</w:t>
      </w:r>
      <w:r>
        <w:rPr>
          <w:rFonts w:ascii="宋体" w:hAnsi="宋体" w:eastAsia="宋体" w:cs="宋体"/>
          <w:color w:val="000000"/>
        </w:rPr>
        <w:t>没有问题，认为家乡宽带互联网络未覆盖到、家乡移动网络通信未覆盖到的比例分别14.29%、11.11%。数据显示信号差，链接不了网络、信号时好时坏，卡机，断线是网民反馈较多的乡村网络问题，仍有一定比例25.40</w:t>
      </w:r>
      <w:r>
        <w:rPr>
          <w:rFonts w:ascii="宋体" w:hAnsi="宋体" w:eastAsia="宋体"/>
          <w:color w:val="000000"/>
        </w:rPr>
        <w:t>%的乡村未能覆盖到移动通信或宽带互联网。</w:t>
      </w:r>
      <w:r>
        <w:rPr>
          <w:rFonts w:ascii="宋体" w:hAnsi="宋体" w:eastAsia="宋体"/>
          <w:b/>
          <w:bCs/>
          <w:color w:val="000000"/>
        </w:rPr>
        <w:t>与全国数据相比，表示经常出现网络配置错误，DNS出现问题比例要低5.53个百分点，表示信号差，链接不了网络比例要高13.34个百分点。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2" w:name="_Toc9685"/>
      <w:r>
        <w:rPr>
          <w:rFonts w:hint="eastAsia" w:ascii="宋体" w:hAnsi="宋体" w:eastAsia="宋体"/>
          <w:color w:val="000000"/>
        </w:rPr>
        <w:t>：</w:t>
      </w:r>
      <w:r>
        <w:rPr>
          <w:rFonts w:ascii="宋体" w:hAnsi="宋体" w:eastAsia="宋体"/>
          <w:color w:val="000000"/>
        </w:rPr>
        <w:t>乡村网络存在问题</w:t>
      </w:r>
      <w:bookmarkEnd w:id="25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88.89%）、第二位是电商平台(如淘宝、京东等)（渗透率53.97%）、第三位是学习平台(如学习强国、腾讯课堂等)（渗透率50.79%）、第四位是直播平台(如抖音、快手等)（渗透率47.62%），第五位是视频平台(如腾讯视频、爱奇艺等)（选择率46.03%）</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34.92%），生活平台(如货拉拉、美团等)（25.4%），游戏平台(如腾讯游戏、网易游戏等)（22.22%）。数据显示社交平台(如微信、QQ等)、电商平台(如淘宝、京东等)、学习平台(如学习强国、腾讯课堂等)、直播平台(如抖音、快手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与全国数据相比，表示直播平台(如抖音、快手等)比例要低9.06个百分点，表示社交平台(如微信、QQ等)比例要高4.05个百分点。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3" w:name="_Toc19627"/>
      <w:r>
        <w:rPr>
          <w:rFonts w:hint="eastAsia" w:ascii="宋体" w:hAnsi="宋体" w:eastAsia="宋体"/>
          <w:color w:val="000000"/>
        </w:rPr>
        <w:t>：</w:t>
      </w:r>
      <w:r>
        <w:rPr>
          <w:rFonts w:ascii="宋体" w:hAnsi="宋体" w:eastAsia="宋体"/>
          <w:color w:val="000000"/>
        </w:rPr>
        <w:t>乡村网络应用渗透率</w:t>
      </w:r>
      <w:bookmarkEnd w:id="25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66.67%）、第二位是网络速度太慢体验不好（关注度53.33%）、第三位是网络流量费用太贵（关注度41.67%）、第四位是身份认证手续繁琐（关注度23.33%），第五位是APP不会使用（关注度20%）等。数据显示网民认为物流网络覆盖不到、网络速度太慢体验不好、网络流量费用太贵是农村生活中网络应用上的主要障碍。</w:t>
      </w:r>
      <w:r>
        <w:rPr>
          <w:rFonts w:ascii="宋体" w:hAnsi="宋体" w:eastAsia="宋体"/>
          <w:b/>
          <w:bCs/>
          <w:color w:val="000000"/>
        </w:rPr>
        <w:t>相较于全省数据，物流网络覆盖不到的占比高了10.64个百分点。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4" w:name="_Toc21346"/>
      <w:r>
        <w:rPr>
          <w:rFonts w:hint="eastAsia" w:ascii="宋体" w:hAnsi="宋体" w:eastAsia="宋体"/>
          <w:color w:val="000000"/>
        </w:rPr>
        <w:t>：</w:t>
      </w:r>
      <w:r>
        <w:rPr>
          <w:rFonts w:ascii="宋体" w:hAnsi="宋体" w:eastAsia="宋体"/>
          <w:color w:val="000000"/>
        </w:rPr>
        <w:t>乡村网络应用使用障碍情况</w:t>
      </w:r>
      <w:bookmarkEnd w:id="25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73.02%）、第二位是对移动支付方式不熟悉，担心被错扣钱（选择率61.9%）、第三位是不会查找网上信息，发挥不了智能手机的作用（选择率41.27%）、第四位是个人信息泄露，受到广告推销的骚扰，不知如何应对（选择率33.33%），第五位是上网费用不好控制，很容易就超支（选择率25.4%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与全国数据相比，表示对移动支付方式不熟悉，担心被错扣钱比例要低1.05个百分点，表示网络信息真假难辨，容易上当比例要高4.93个百分点。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5" w:name="_Toc14836"/>
      <w:r>
        <w:rPr>
          <w:rFonts w:hint="eastAsia" w:ascii="宋体" w:hAnsi="宋体" w:eastAsia="宋体"/>
          <w:color w:val="000000"/>
        </w:rPr>
        <w:t>：</w:t>
      </w:r>
      <w:r>
        <w:rPr>
          <w:rFonts w:ascii="宋体" w:hAnsi="宋体" w:eastAsia="宋体"/>
          <w:color w:val="000000"/>
        </w:rPr>
        <w:t>乡村居民在适应数字化生活中的顾虑</w:t>
      </w:r>
      <w:bookmarkEnd w:id="25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24.59%公众网民表示影响非常大；32.79%网民表示影响比较大；26.23%网民表示影响一般；11.48%网民表示影响比较小；4.92%网民表示没有影响。数据显示57.38%网民对认为网络应用上的障碍对乡村居民的生活带来了较大影响，表示影响比较小或没有影响的只占16.40%。</w:t>
      </w:r>
      <w:r>
        <w:rPr>
          <w:rFonts w:ascii="宋体" w:hAnsi="宋体" w:eastAsia="宋体"/>
          <w:b/>
          <w:bCs/>
          <w:color w:val="000000"/>
        </w:rPr>
        <w:t>与全国数据相比，表示影响比较大比例要低6.99个百分点，表示影响非常大比例要高6.67个百分点。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29056"/>
      <w:r>
        <w:rPr>
          <w:rFonts w:hint="eastAsia" w:ascii="宋体" w:hAnsi="宋体" w:eastAsia="宋体"/>
          <w:color w:val="000000"/>
        </w:rPr>
        <w:t>：</w:t>
      </w:r>
      <w:r>
        <w:rPr>
          <w:rFonts w:ascii="宋体" w:hAnsi="宋体" w:eastAsia="宋体"/>
          <w:color w:val="000000"/>
        </w:rPr>
        <w:t>网络应用使用障碍对乡村居民生活的影响程度</w:t>
      </w:r>
      <w:bookmarkEnd w:id="25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38.1%公众网民表示影响非常大；41.27%网民表示影响比较大；15.87%网民表示影响一般；3.17%网民表示影响比较小；1.59%网民表示没有影响。数据显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79.</w:t>
      </w:r>
      <w:r>
        <w:rPr>
          <w:rFonts w:ascii="宋体" w:hAnsi="宋体" w:eastAsia="宋体" w:cs="宋体"/>
          <w:color w:val="000000"/>
        </w:rPr>
        <w:t>37%）网民对认为互联网应用对推动乡村经济发展带来了较大影响，表示影响比较小或没有影响的只占4.76%，总体上肯定了互联网应用对乡村经济发展的推动效果。</w:t>
      </w:r>
      <w:r>
        <w:rPr>
          <w:rFonts w:ascii="宋体" w:hAnsi="宋体" w:eastAsia="宋体"/>
          <w:b/>
          <w:bCs/>
          <w:color w:val="000000"/>
        </w:rPr>
        <w:t>相较于全省数据，影响非常大的占比高了10.45个百分点。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21643"/>
      <w:r>
        <w:rPr>
          <w:rFonts w:hint="eastAsia" w:ascii="宋体" w:hAnsi="宋体" w:eastAsia="宋体"/>
          <w:color w:val="000000"/>
        </w:rPr>
        <w:t>：</w:t>
      </w:r>
      <w:r>
        <w:rPr>
          <w:rFonts w:ascii="宋体" w:hAnsi="宋体" w:eastAsia="宋体"/>
          <w:color w:val="000000"/>
        </w:rPr>
        <w:t>互联网应用对乡村经济发展的推动效果评价</w:t>
      </w:r>
      <w:bookmarkEnd w:id="25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26.98%公众网民表示变化非常大；38.1%网民表示变化较大；</w:t>
      </w:r>
      <w:r>
        <w:rPr>
          <w:rFonts w:ascii="宋体" w:hAnsi="宋体" w:eastAsia="宋体" w:cs="宋体"/>
          <w:color w:val="auto"/>
        </w:rPr>
        <w:t>25.4%网民表示变化一般；6.35%网民表示变化较小；3.17%网民表示没有变化。数据显示</w:t>
      </w:r>
      <w:r>
        <w:rPr>
          <w:rFonts w:ascii="宋体" w:hAnsi="宋体" w:eastAsia="宋体"/>
          <w:color w:val="auto"/>
        </w:rPr>
        <w:t>大多数（</w:t>
      </w:r>
      <w:r>
        <w:rPr>
          <w:rFonts w:ascii="宋体" w:hAnsi="宋体" w:eastAsia="宋体" w:cs="宋体"/>
          <w:color w:val="auto"/>
        </w:rPr>
        <w:t>65</w:t>
      </w:r>
      <w:r>
        <w:rPr>
          <w:rFonts w:ascii="宋体" w:hAnsi="宋体" w:eastAsia="宋体" w:cs="宋体"/>
          <w:color w:val="000000"/>
        </w:rPr>
        <w:t>.08%）网民认为乡村振兴政策的实施给乡村发展带来了较大变化。</w:t>
      </w:r>
      <w:r>
        <w:rPr>
          <w:rFonts w:ascii="宋体" w:hAnsi="宋体" w:eastAsia="宋体"/>
          <w:b/>
          <w:bCs/>
          <w:color w:val="000000"/>
        </w:rPr>
        <w:t>与全国数据相比，表示较大比例要低4.0个百分点，表示非常大比例要高5.89个百分点。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1199"/>
      <w:r>
        <w:rPr>
          <w:rFonts w:hint="eastAsia" w:ascii="宋体" w:hAnsi="宋体" w:eastAsia="宋体"/>
          <w:color w:val="000000"/>
        </w:rPr>
        <w:t>：</w:t>
      </w:r>
      <w:r>
        <w:rPr>
          <w:rFonts w:ascii="宋体" w:hAnsi="宋体" w:eastAsia="宋体"/>
          <w:color w:val="000000"/>
        </w:rPr>
        <w:t>乡村发展变化情况评价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乡村新兴产业发展，农民收入增加（选择率56.45%），第二位是乡村文化娱乐设施改善（选择率56.45%），第三位是乡村生态环境条件改善（选择率54.84%）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乡村教育条件改善（选择率53.23%）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乡村基层组织人员素质提高（选择率45.16%）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（45.16%）、乡村医疗卫生等公共服务水平提高（选择率43.55%）、城乡差异减少（29.03%）等。数据显示乡村振兴政策对农村经济、文化、娱乐、生态环境等方面都有所改善。</w:t>
      </w:r>
      <w:r>
        <w:rPr>
          <w:rFonts w:ascii="宋体" w:hAnsi="宋体" w:eastAsia="宋体"/>
          <w:b/>
          <w:bCs/>
          <w:color w:val="000000"/>
        </w:rPr>
        <w:t>与全国数据相比，表示乡村新兴产业发展，农民收入增加比例要低2.65个百分点，表示乡村基层组织人员素质提高比例要高4.53个百分点。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16711"/>
      <w:r>
        <w:rPr>
          <w:rFonts w:hint="eastAsia" w:ascii="宋体" w:hAnsi="宋体" w:eastAsia="宋体"/>
        </w:rPr>
        <w:t>：</w:t>
      </w:r>
      <w:r>
        <w:rPr>
          <w:rFonts w:ascii="宋体" w:hAnsi="宋体" w:eastAsia="宋体"/>
          <w:color w:val="000000"/>
        </w:rPr>
        <w:t>乡村振兴措施带来的变化</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保护和改善农村生态环境（选择率79.37%），第二位是发展农村经济，提高农民生活水平（选择率76.19%），第三位是改善基础设施与公共服务，缩小城乡差距（选择率73.02%）、第四位是加强农村基层组织建设，提高人员素质（选择率66.67%）、第五位是大力建设并保护发扬乡村传统文化（选择率57.14%）。数据显示保护和改善农村生态环境、发展农村经济，提高农民生活水平是网民对乡村振兴期望最大的两项。</w:t>
      </w:r>
      <w:r>
        <w:rPr>
          <w:rFonts w:ascii="宋体" w:hAnsi="宋体" w:eastAsia="宋体"/>
          <w:b/>
          <w:bCs/>
          <w:color w:val="000000"/>
        </w:rPr>
        <w:t>相较于全省数据，保护和改善农村生态环境的占比高了8.38个百分点。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32032"/>
      <w:r>
        <w:rPr>
          <w:rFonts w:hint="eastAsia" w:ascii="宋体" w:hAnsi="宋体" w:eastAsia="宋体"/>
          <w:color w:val="000000"/>
        </w:rPr>
        <w:t>：</w:t>
      </w:r>
      <w:r>
        <w:rPr>
          <w:rFonts w:ascii="宋体" w:hAnsi="宋体" w:eastAsia="宋体"/>
          <w:color w:val="000000"/>
        </w:rPr>
        <w:t>公众网民对乡村振兴的服务需求</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68.85%），第二位是交通及通讯不够便捷（选择率55.74%），第三位是乡村人员数字化素养和网络安全意识有待提高（选择率55.74%）、第四位是剩余劳动力趋于老龄化（选择率54.1%）、第五位是乡村信息化建设滞后（选择率50.82%）。数据显示人才缺乏，科技含量不高、交通及通讯不够便捷、乡村人员数字化素养和网络安全意识有待提高是网民认为实现乡村振兴的主要困难。</w:t>
      </w:r>
      <w:r>
        <w:rPr>
          <w:rFonts w:ascii="宋体" w:hAnsi="宋体" w:eastAsia="宋体"/>
          <w:b/>
          <w:bCs/>
          <w:color w:val="000000"/>
        </w:rPr>
        <w:t>与全国数据相比，表示人才缺乏，科技含量不高比例要低4.21个百分点，表示国家政策和资金扶持力度不够比例要高2.25个百分点。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24211"/>
      <w:r>
        <w:rPr>
          <w:rFonts w:hint="eastAsia" w:ascii="宋体" w:hAnsi="宋体" w:eastAsia="宋体"/>
          <w:color w:val="000000"/>
        </w:rPr>
        <w:t>：</w:t>
      </w:r>
      <w:r>
        <w:rPr>
          <w:rFonts w:ascii="宋体" w:hAnsi="宋体" w:eastAsia="宋体"/>
          <w:color w:val="000000"/>
        </w:rPr>
        <w:t>实现乡村振兴的面临问题</w:t>
      </w:r>
      <w:bookmarkEnd w:id="26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77.42%），第二位是网络赌博（选择率74.19%），第三位是网络色情（选择率56.45%）、第四位是网络毒品（选择率46.77%）。数据显示网民认为乡村最迫切需要解决的网络安全问题主要为网络诈骗、网络赌博、网络色情。</w:t>
      </w:r>
      <w:r>
        <w:rPr>
          <w:rFonts w:ascii="宋体" w:hAnsi="宋体" w:eastAsia="宋体"/>
          <w:b/>
          <w:bCs/>
          <w:color w:val="000000"/>
        </w:rPr>
        <w:t>与全国数据相比，表示网络诈骗比例要低5.21个百分点，表示网络赌博比例要高10.85个百分点。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26018"/>
      <w:r>
        <w:rPr>
          <w:rFonts w:hint="eastAsia" w:ascii="宋体" w:hAnsi="宋体" w:eastAsia="宋体"/>
          <w:color w:val="000000"/>
        </w:rPr>
        <w:t>：</w:t>
      </w:r>
      <w:r>
        <w:rPr>
          <w:rFonts w:ascii="宋体" w:hAnsi="宋体" w:eastAsia="宋体"/>
          <w:color w:val="000000"/>
        </w:rPr>
        <w:t>乡村网络安全犯罪行为</w:t>
      </w:r>
      <w:bookmarkEnd w:id="26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老人（选择率75%），其次是少年（选择率60.42%），第三是儿童（选择率56.25%），第四是青年（选择率50%），第五是中年（选择率33.33%）。数据显示网民认为农村中最容易遇到网络诈骗的群体是老人。</w:t>
      </w:r>
      <w:r>
        <w:rPr>
          <w:rFonts w:ascii="宋体" w:hAnsi="宋体" w:eastAsia="宋体"/>
          <w:b/>
          <w:bCs/>
          <w:color w:val="000000"/>
        </w:rPr>
        <w:t>与全国数据相比，表示老人比例要低9.98个百分点，表示儿童比例要高8.6个百分点。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4046"/>
      <w:r>
        <w:rPr>
          <w:rFonts w:hint="eastAsia" w:ascii="宋体" w:hAnsi="宋体" w:eastAsia="宋体"/>
          <w:color w:val="000000"/>
        </w:rPr>
        <w:t>：</w:t>
      </w:r>
      <w:r>
        <w:rPr>
          <w:rFonts w:ascii="宋体" w:hAnsi="宋体" w:eastAsia="宋体"/>
          <w:color w:val="000000"/>
        </w:rPr>
        <w:t>乡村网络诈骗群体特征</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85.11%），其次是村民信息获取渠道窄（选择率70.21%），第三是个人信息泄露（选择率63.83%），第四是村民的投机心理（选择率63.83%），第五是封建迷信（选择率63.83%）。数据显示网民认为农村网络诈骗多发的主要与村民受教育程度相对较低、村民信息获取渠道窄、个人信息泄露有关。</w:t>
      </w:r>
      <w:r>
        <w:rPr>
          <w:rFonts w:ascii="宋体" w:hAnsi="宋体" w:eastAsia="宋体"/>
          <w:b/>
          <w:bCs/>
          <w:color w:val="000000"/>
        </w:rPr>
        <w:t>与全国数据相比，表示个人信息泄露比例要低3.59个百分点，表示封建迷信比例要高11.59个百分点。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20413"/>
      <w:r>
        <w:rPr>
          <w:rFonts w:hint="eastAsia" w:ascii="宋体" w:hAnsi="宋体" w:eastAsia="宋体"/>
          <w:color w:val="000000"/>
        </w:rPr>
        <w:t>：</w:t>
      </w:r>
      <w:r>
        <w:rPr>
          <w:rFonts w:ascii="宋体" w:hAnsi="宋体" w:eastAsia="宋体"/>
          <w:color w:val="000000"/>
        </w:rPr>
        <w:t>农村网络诈骗多发的原因</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74.19%），第二位是开展网络诈骗典型案例宣讲（选择率72.58%），第三位是开展网络安全基础知识培训（选择率72.58%）、第四位是宣传网络安全政策法规（选择率66.13%）。数据显示网民认为解决网络农村地区网络安全问题需要加强农村网络健康文化建设、开展网络诈骗典型案例宣讲、开展网络安全基础知识培训。</w:t>
      </w:r>
      <w:r>
        <w:rPr>
          <w:rFonts w:ascii="宋体" w:hAnsi="宋体" w:eastAsia="宋体"/>
          <w:b/>
          <w:bCs/>
          <w:color w:val="000000"/>
        </w:rPr>
        <w:t>与全国数据相比，表示宣传网络安全政策法规比例要低7.51个百分点，表示其他比例要高2.35个百分点。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7911"/>
      <w:r>
        <w:rPr>
          <w:rFonts w:hint="eastAsia" w:ascii="宋体" w:hAnsi="宋体" w:eastAsia="宋体"/>
          <w:color w:val="000000"/>
        </w:rPr>
        <w:t>：</w:t>
      </w:r>
      <w:r>
        <w:rPr>
          <w:rFonts w:ascii="宋体" w:hAnsi="宋体" w:eastAsia="宋体"/>
          <w:color w:val="000000"/>
        </w:rPr>
        <w:t>乡村网络安全犯罪行为的应对</w:t>
      </w:r>
      <w:bookmarkEnd w:id="26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4"/>
    <w:bookmarkEnd w:id="235"/>
    <w:bookmarkEnd w:id="236"/>
    <w:p>
      <w:pPr>
        <w:pStyle w:val="2"/>
      </w:pPr>
      <w:bookmarkStart w:id="266" w:name="_Toc48725384"/>
      <w:bookmarkStart w:id="267" w:name="_Toc26668"/>
      <w:bookmarkStart w:id="268" w:name="_Toc15868"/>
      <w:bookmarkStart w:id="269" w:name="_Toc22897"/>
      <w:r>
        <w:rPr>
          <w:rFonts w:hint="eastAsia"/>
        </w:rPr>
        <w:t>六、从业人员版网民基本情况</w:t>
      </w:r>
      <w:bookmarkEnd w:id="266"/>
      <w:bookmarkEnd w:id="267"/>
      <w:bookmarkEnd w:id="268"/>
      <w:bookmarkEnd w:id="269"/>
    </w:p>
    <w:p>
      <w:pPr>
        <w:rPr>
          <w:rFonts w:hint="eastAsia"/>
        </w:rPr>
      </w:pPr>
      <w:bookmarkStart w:id="270" w:name="_Toc24605"/>
      <w:bookmarkStart w:id="271" w:name="_Toc4879"/>
      <w:bookmarkStart w:id="272" w:name="_Toc48725385"/>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asciiTheme="minorEastAsia" w:hAnsiTheme="minorEastAsia"/>
        </w:rPr>
        <w:t>渠道</w:t>
      </w:r>
      <w:r>
        <w:rPr>
          <w:rFonts w:hint="eastAsia" w:asciiTheme="minorEastAsia" w:hAnsiTheme="minorEastAsia"/>
        </w:rPr>
        <w:t>从业人员版网络安全感满意度调查问卷</w:t>
      </w:r>
      <w:r>
        <w:rPr>
          <w:rFonts w:asciiTheme="minorEastAsia" w:hAnsiTheme="minorEastAsia"/>
        </w:rPr>
        <w:t>2775</w:t>
      </w:r>
      <w:r>
        <w:rPr>
          <w:rFonts w:hint="eastAsia" w:asciiTheme="minorEastAsia" w:hAnsiTheme="minorEastAsia"/>
        </w:rPr>
        <w:t>份，经数据清洗消除无效数据后，共有</w:t>
      </w:r>
      <w:r>
        <w:rPr>
          <w:rFonts w:asciiTheme="minorEastAsia" w:hAnsiTheme="minorEastAsia"/>
        </w:rPr>
        <w:t>2721</w:t>
      </w:r>
      <w:r>
        <w:rPr>
          <w:rFonts w:hint="eastAsia" w:asciiTheme="minorEastAsia" w:hAnsiTheme="minorEastAsia"/>
        </w:rPr>
        <w:t>份问卷数据纳入统计。</w:t>
      </w:r>
      <w:r>
        <w:t>数据样本有效性为：</w:t>
      </w:r>
      <w:r>
        <w:rPr>
          <w:rFonts w:hint="eastAsia" w:ascii="宋体" w:hAnsi="宋体" w:eastAsia="宋体" w:cs="宋体"/>
        </w:rPr>
        <w:t>98.05%。</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渠道</w:t>
      </w:r>
      <w:r>
        <w:rPr>
          <w:rFonts w:hint="eastAsia" w:asciiTheme="minorEastAsia" w:hAnsiTheme="minorEastAsia"/>
        </w:rPr>
        <w:t>报告，数据统计范围涵盖</w:t>
      </w:r>
      <w:r>
        <w:rPr>
          <w:rFonts w:asciiTheme="minorEastAsia" w:hAnsiTheme="minorEastAsia"/>
        </w:rPr>
        <w:t>渠道</w:t>
      </w:r>
      <w:r>
        <w:rPr>
          <w:rFonts w:hint="eastAsia" w:asciiTheme="minorEastAsia" w:hAnsiTheme="minorEastAsia"/>
        </w:rPr>
        <w:t>有效样本。</w:t>
      </w:r>
    </w:p>
    <w:p>
      <w:pPr>
        <w:pStyle w:val="3"/>
        <w:ind w:firstLine="361" w:firstLineChars="150"/>
      </w:pPr>
    </w:p>
    <w:p>
      <w:pPr>
        <w:pStyle w:val="3"/>
        <w:ind w:firstLine="361" w:firstLineChars="150"/>
      </w:pPr>
      <w:bookmarkStart w:id="273" w:name="_Toc16513"/>
      <w:r>
        <w:rPr>
          <w:rFonts w:hint="eastAsia"/>
        </w:rPr>
        <w:t>6.1性别分布</w:t>
      </w:r>
      <w:bookmarkEnd w:id="270"/>
      <w:bookmarkEnd w:id="271"/>
      <w:bookmarkEnd w:id="272"/>
      <w:bookmarkEnd w:id="273"/>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22.57%</w:t>
      </w:r>
      <w:r>
        <w:rPr>
          <w:rFonts w:hint="eastAsia" w:asciiTheme="minorEastAsia" w:hAnsiTheme="minorEastAsia"/>
        </w:rPr>
        <w:t>，女性网民占</w:t>
      </w:r>
      <w:r>
        <w:rPr>
          <w:rFonts w:hint="eastAsia"/>
        </w:rPr>
        <w:t>77.43%</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153</w:t>
      </w:r>
      <w:r>
        <w:rPr>
          <w:sz w:val="24"/>
        </w:rPr>
        <w:fldChar w:fldCharType="end"/>
      </w:r>
      <w:bookmarkStart w:id="274" w:name="_Toc6235"/>
      <w:bookmarkStart w:id="275" w:name="_Toc25064"/>
      <w:r>
        <w:rPr>
          <w:rFonts w:hint="eastAsia"/>
          <w:sz w:val="24"/>
        </w:rPr>
        <w:t>：从业人员网民性别分布图</w:t>
      </w:r>
      <w:bookmarkEnd w:id="274"/>
      <w:bookmarkEnd w:id="275"/>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76" w:name="_Toc12696"/>
      <w:bookmarkStart w:id="277" w:name="_Toc48725386"/>
      <w:bookmarkStart w:id="278" w:name="_Toc17797"/>
      <w:bookmarkStart w:id="279" w:name="_Toc22089"/>
      <w:r>
        <w:rPr>
          <w:rFonts w:hint="eastAsia"/>
        </w:rPr>
        <w:t>6.2年龄分布</w:t>
      </w:r>
      <w:bookmarkEnd w:id="276"/>
      <w:bookmarkEnd w:id="277"/>
      <w:bookmarkEnd w:id="278"/>
      <w:bookmarkEnd w:id="279"/>
    </w:p>
    <w:p>
      <w:r>
        <w:rPr>
          <w:rFonts w:hint="eastAsia" w:asciiTheme="minorEastAsia" w:hAnsiTheme="minorEastAsia"/>
        </w:rPr>
        <w:t>参与调查的从业人员中年轻人占大多数，其中</w:t>
      </w:r>
      <w:r>
        <w:rPr>
          <w:rFonts w:hint="eastAsia"/>
        </w:rPr>
        <w:t>19岁到24岁占</w:t>
      </w:r>
      <w:r>
        <w:t>1.14</w:t>
      </w:r>
      <w:r>
        <w:rPr>
          <w:rFonts w:hint="eastAsia"/>
        </w:rPr>
        <w:t>%，25岁到30岁占</w:t>
      </w:r>
      <w:r>
        <w:t>7.83</w:t>
      </w:r>
      <w:r>
        <w:rPr>
          <w:rFonts w:hint="eastAsia"/>
        </w:rPr>
        <w:t>%，31岁到45岁占</w:t>
      </w:r>
      <w:r>
        <w:t>67.33</w:t>
      </w:r>
      <w:r>
        <w:rPr>
          <w:rFonts w:hint="eastAsia"/>
        </w:rPr>
        <w:t>%</w:t>
      </w:r>
      <w:r>
        <w:rPr>
          <w:rFonts w:hint="eastAsia" w:asciiTheme="minorEastAsia" w:hAnsiTheme="minorEastAsia"/>
        </w:rPr>
        <w:t>，即30岁以下年轻人占</w:t>
      </w:r>
      <w:r>
        <w:rPr>
          <w:rFonts w:hint="eastAsia"/>
        </w:rPr>
        <w:t>14.04%</w:t>
      </w:r>
      <w:r>
        <w:rPr>
          <w:rFonts w:hint="eastAsia" w:asciiTheme="minorEastAsia" w:hAnsiTheme="minorEastAsia"/>
        </w:rPr>
        <w:t>。45岁以下占</w:t>
      </w:r>
      <w:r>
        <w:rPr>
          <w:rFonts w:hint="eastAsia"/>
        </w:rPr>
        <w:t>81.37%</w:t>
      </w:r>
      <w:r>
        <w:rPr>
          <w:rFonts w:hint="eastAsia" w:asciiTheme="minorEastAsia" w:hAnsiTheme="minorEastAsia"/>
        </w:rPr>
        <w:t>，从业人员年龄以中青年为主，其中30岁以下年轻人占比</w:t>
      </w:r>
      <w:r>
        <w:rPr>
          <w:rFonts w:hint="eastAsia" w:asciiTheme="minorEastAsia" w:hAnsiTheme="minorEastAsia"/>
          <w:color w:val="auto"/>
          <w:lang w:val="en-US" w:eastAsia="zh-CN"/>
        </w:rPr>
        <w:t>不足</w:t>
      </w:r>
      <w:r>
        <w:rPr>
          <w:rFonts w:asciiTheme="minorEastAsia" w:hAnsiTheme="minorEastAsia"/>
          <w:color w:val="auto"/>
        </w:rPr>
        <w:t>三分之一</w:t>
      </w:r>
      <w:r>
        <w:rPr>
          <w:rFonts w:hint="eastAsia" w:asciiTheme="minorEastAsia" w:hAnsiTheme="minorEastAsia"/>
          <w:color w:val="auto"/>
        </w:rPr>
        <w:t>。</w:t>
      </w:r>
      <w:r>
        <w:rPr>
          <w:rFonts w:hint="eastAsia"/>
          <w:b/>
          <w:bCs/>
          <w:color w:val="auto"/>
        </w:rPr>
        <w:t>与全国数据相比，表示19-24岁比例要低11.3个百分点</w:t>
      </w:r>
      <w:r>
        <w:rPr>
          <w:rFonts w:hint="eastAsia"/>
          <w:b/>
          <w:bCs/>
        </w:rPr>
        <w:t>，表示31-45岁比例要高25.72个百分点。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154</w:t>
      </w:r>
      <w:r>
        <w:rPr>
          <w:sz w:val="24"/>
        </w:rPr>
        <w:fldChar w:fldCharType="end"/>
      </w:r>
      <w:bookmarkStart w:id="280" w:name="_Toc9726"/>
      <w:bookmarkStart w:id="281" w:name="_Toc16310"/>
      <w:bookmarkStart w:id="282" w:name="_Toc23594"/>
      <w:r>
        <w:rPr>
          <w:rFonts w:hint="eastAsia"/>
          <w:sz w:val="24"/>
        </w:rPr>
        <w:t>：从业人员网民年龄分布图</w:t>
      </w:r>
      <w:bookmarkEnd w:id="280"/>
      <w:bookmarkEnd w:id="281"/>
      <w:bookmarkEnd w:id="282"/>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83" w:name="_Toc30067"/>
      <w:bookmarkStart w:id="284" w:name="_Toc48725387"/>
      <w:bookmarkStart w:id="285" w:name="_Toc31552"/>
      <w:bookmarkStart w:id="286" w:name="_Toc8500"/>
      <w:r>
        <w:rPr>
          <w:rFonts w:hint="eastAsia"/>
        </w:rPr>
        <w:t>6.3从业时间</w:t>
      </w:r>
      <w:bookmarkEnd w:id="283"/>
      <w:bookmarkEnd w:id="284"/>
      <w:bookmarkEnd w:id="285"/>
      <w:bookmarkEnd w:id="286"/>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38.29%</w:t>
      </w:r>
      <w:r>
        <w:rPr>
          <w:rFonts w:hint="eastAsia" w:asciiTheme="minorEastAsia" w:hAnsiTheme="minorEastAsia"/>
        </w:rPr>
        <w:t>的从业人员从业时间在1-3年，从业时间4-6年的占</w:t>
      </w:r>
      <w:r>
        <w:rPr>
          <w:rFonts w:hint="eastAsia"/>
        </w:rPr>
        <w:t>17.09%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155</w:t>
      </w:r>
      <w:r>
        <w:rPr>
          <w:sz w:val="24"/>
        </w:rPr>
        <w:fldChar w:fldCharType="end"/>
      </w:r>
      <w:bookmarkStart w:id="287" w:name="_Toc25165"/>
      <w:bookmarkStart w:id="288" w:name="_Toc918"/>
      <w:bookmarkStart w:id="289" w:name="_Toc5628"/>
      <w:r>
        <w:rPr>
          <w:rFonts w:hint="eastAsia"/>
          <w:sz w:val="24"/>
        </w:rPr>
        <w:t>：从业人员网民从业时间分布图</w:t>
      </w:r>
      <w:bookmarkEnd w:id="287"/>
      <w:bookmarkEnd w:id="288"/>
      <w:bookmarkEnd w:id="289"/>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0" w:name="_Toc11693"/>
      <w:bookmarkStart w:id="291" w:name="_Toc48725388"/>
      <w:bookmarkStart w:id="292" w:name="_Toc29426"/>
      <w:bookmarkStart w:id="293" w:name="_Toc5145"/>
      <w:r>
        <w:rPr>
          <w:rFonts w:hint="eastAsia"/>
        </w:rPr>
        <w:t>6.4学历分布</w:t>
      </w:r>
      <w:bookmarkEnd w:id="290"/>
      <w:bookmarkEnd w:id="291"/>
      <w:bookmarkEnd w:id="292"/>
      <w:bookmarkEnd w:id="293"/>
    </w:p>
    <w:p>
      <w:pPr>
        <w:rPr>
          <w:rFonts w:hint="eastAsia" w:eastAsiaTheme="minorEastAsia"/>
          <w:lang w:eastAsia="zh-CN"/>
        </w:rPr>
      </w:pPr>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35.58%</w:t>
      </w:r>
      <w:r>
        <w:rPr>
          <w:rFonts w:hint="eastAsia" w:asciiTheme="minorEastAsia" w:hAnsiTheme="minorEastAsia"/>
        </w:rPr>
        <w:t>，其次是</w:t>
      </w:r>
      <w:r>
        <w:rPr>
          <w:rFonts w:hint="eastAsia"/>
        </w:rPr>
        <w:t>高中以下</w:t>
      </w:r>
      <w:r>
        <w:rPr>
          <w:rFonts w:hint="eastAsia" w:asciiTheme="minorEastAsia" w:hAnsiTheme="minorEastAsia"/>
        </w:rPr>
        <w:t>学历，占</w:t>
      </w:r>
      <w:r>
        <w:rPr>
          <w:rFonts w:hint="eastAsia"/>
        </w:rPr>
        <w:t>29.22%</w:t>
      </w:r>
      <w:r>
        <w:rPr>
          <w:rFonts w:hint="eastAsia" w:asciiTheme="minorEastAsia" w:hAnsiTheme="minorEastAsia"/>
        </w:rPr>
        <w:t>。大专以上学历占</w:t>
      </w:r>
      <w:r>
        <w:rPr>
          <w:rFonts w:hint="eastAsia"/>
        </w:rPr>
        <w:t>54.54%</w:t>
      </w:r>
      <w:r>
        <w:rPr>
          <w:rFonts w:hint="eastAsia"/>
          <w:lang w:eastAsia="zh-CN"/>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156</w:t>
      </w:r>
      <w:r>
        <w:rPr>
          <w:sz w:val="24"/>
        </w:rPr>
        <w:fldChar w:fldCharType="end"/>
      </w:r>
      <w:bookmarkStart w:id="294" w:name="_Toc13038"/>
      <w:bookmarkStart w:id="295" w:name="_Toc3467"/>
      <w:bookmarkStart w:id="296" w:name="_Toc28761"/>
      <w:r>
        <w:rPr>
          <w:rFonts w:hint="eastAsia"/>
          <w:sz w:val="24"/>
        </w:rPr>
        <w:t>：从业人员学历分布图</w:t>
      </w:r>
      <w:bookmarkEnd w:id="294"/>
      <w:bookmarkEnd w:id="295"/>
      <w:bookmarkEnd w:id="296"/>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97" w:name="_Toc48725389"/>
      <w:bookmarkStart w:id="298" w:name="_Toc4898"/>
      <w:bookmarkStart w:id="299" w:name="_Toc8458"/>
      <w:bookmarkStart w:id="300" w:name="_Toc5929"/>
      <w:r>
        <w:rPr>
          <w:rFonts w:hint="eastAsia"/>
        </w:rPr>
        <w:t>6.5工作单位</w:t>
      </w:r>
      <w:bookmarkEnd w:id="297"/>
      <w:bookmarkEnd w:id="298"/>
      <w:bookmarkEnd w:id="299"/>
      <w:bookmarkEnd w:id="300"/>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36.35%</w:t>
      </w:r>
      <w:r>
        <w:rPr>
          <w:rFonts w:hint="eastAsia" w:asciiTheme="minorEastAsia" w:hAnsiTheme="minorEastAsia"/>
        </w:rPr>
        <w:t>和</w:t>
      </w:r>
      <w:r>
        <w:rPr>
          <w:rFonts w:hint="eastAsia"/>
        </w:rPr>
        <w:t>35.28%</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9.89%</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7.94%</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5.88%</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5.75个百分点，表示国有企事业单位用户比例要高11.0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157</w:t>
      </w:r>
      <w:r>
        <w:rPr>
          <w:sz w:val="24"/>
        </w:rPr>
        <w:fldChar w:fldCharType="end"/>
      </w:r>
      <w:bookmarkStart w:id="301" w:name="_Toc23253"/>
      <w:bookmarkStart w:id="302" w:name="_Toc29780"/>
      <w:bookmarkStart w:id="303" w:name="_Toc15337"/>
      <w:r>
        <w:rPr>
          <w:rFonts w:hint="eastAsia"/>
          <w:sz w:val="24"/>
        </w:rPr>
        <w:t>：</w:t>
      </w:r>
      <w:r>
        <w:rPr>
          <w:sz w:val="24"/>
        </w:rPr>
        <w:t>从业人员工作单位分布占比</w:t>
      </w:r>
      <w:bookmarkEnd w:id="301"/>
      <w:bookmarkEnd w:id="302"/>
      <w:bookmarkEnd w:id="303"/>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04" w:name="_Toc23974"/>
      <w:bookmarkStart w:id="305" w:name="_Toc17862"/>
      <w:bookmarkStart w:id="306" w:name="_Toc48725391"/>
      <w:r>
        <w:rPr>
          <w:rFonts w:hint="eastAsia"/>
        </w:rPr>
        <w:br w:type="page"/>
      </w:r>
    </w:p>
    <w:p>
      <w:pPr>
        <w:pStyle w:val="2"/>
      </w:pPr>
      <w:bookmarkStart w:id="307" w:name="_Toc14000"/>
      <w:r>
        <w:rPr>
          <w:rFonts w:hint="eastAsia"/>
        </w:rPr>
        <w:t>七、网络安全共性问题</w:t>
      </w:r>
      <w:bookmarkEnd w:id="304"/>
      <w:bookmarkEnd w:id="305"/>
      <w:bookmarkEnd w:id="306"/>
      <w:bookmarkEnd w:id="307"/>
    </w:p>
    <w:p>
      <w:pPr>
        <w:pStyle w:val="3"/>
      </w:pPr>
      <w:bookmarkStart w:id="308" w:name="_Toc48725392"/>
      <w:bookmarkStart w:id="309" w:name="_Toc7299"/>
      <w:bookmarkStart w:id="310" w:name="_Toc32727"/>
      <w:bookmarkStart w:id="311" w:name="_Toc27177"/>
      <w:r>
        <w:rPr>
          <w:rFonts w:hint="eastAsia"/>
        </w:rPr>
        <w:t>7.1安全感总体感受</w:t>
      </w:r>
      <w:bookmarkEnd w:id="308"/>
      <w:bookmarkEnd w:id="309"/>
      <w:bookmarkEnd w:id="310"/>
      <w:bookmarkEnd w:id="311"/>
    </w:p>
    <w:p>
      <w:pPr>
        <w:rPr>
          <w:rFonts w:ascii="宋体" w:hAnsi="宋体" w:eastAsia="宋体"/>
          <w:color w:val="auto"/>
        </w:rPr>
      </w:pPr>
      <w:r>
        <w:rPr>
          <w:rFonts w:hint="eastAsia" w:ascii="宋体" w:hAnsi="宋体" w:eastAsia="宋体"/>
          <w:color w:val="000000"/>
        </w:rPr>
        <w:t>（</w:t>
      </w: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lang w:val="en-US" w:eastAsia="zh-CN"/>
        </w:rPr>
        <w:t>超过</w:t>
      </w:r>
      <w:r>
        <w:rPr>
          <w:rFonts w:hint="eastAsia" w:asciiTheme="minorEastAsia" w:hAnsiTheme="minorEastAsia"/>
          <w:color w:val="auto"/>
        </w:rPr>
        <w:t>六成参与调查的从业人员网民对使用网络时的总体安全感觉是安全或非常安全的。其中感到安全占</w:t>
      </w:r>
      <w:r>
        <w:rPr>
          <w:rFonts w:hint="eastAsia"/>
          <w:color w:val="auto"/>
        </w:rPr>
        <w:t>45.9%</w:t>
      </w:r>
      <w:r>
        <w:rPr>
          <w:rFonts w:hint="eastAsia" w:asciiTheme="minorEastAsia" w:hAnsiTheme="minorEastAsia"/>
          <w:color w:val="auto"/>
        </w:rPr>
        <w:t>，非常安全占</w:t>
      </w:r>
      <w:r>
        <w:rPr>
          <w:rFonts w:hint="eastAsia"/>
          <w:color w:val="auto"/>
        </w:rPr>
        <w:t>15.1%</w:t>
      </w:r>
      <w:r>
        <w:rPr>
          <w:rFonts w:hint="eastAsia" w:asciiTheme="minorEastAsia" w:hAnsiTheme="minorEastAsia"/>
          <w:color w:val="auto"/>
        </w:rPr>
        <w:t>，两者相加占</w:t>
      </w:r>
      <w:r>
        <w:rPr>
          <w:rFonts w:hint="eastAsia"/>
          <w:color w:val="auto"/>
        </w:rPr>
        <w:t>61.0%</w:t>
      </w:r>
      <w:r>
        <w:rPr>
          <w:rFonts w:hint="eastAsia" w:asciiTheme="minorEastAsia" w:hAnsiTheme="minorEastAsia"/>
          <w:color w:val="auto"/>
        </w:rPr>
        <w:t>。评价一般的占</w:t>
      </w:r>
      <w:r>
        <w:rPr>
          <w:rFonts w:hint="eastAsia"/>
          <w:color w:val="auto"/>
        </w:rPr>
        <w:t>33.63%</w:t>
      </w:r>
      <w:r>
        <w:rPr>
          <w:rFonts w:hint="eastAsia" w:asciiTheme="minorEastAsia" w:hAnsiTheme="minorEastAsia"/>
          <w:color w:val="auto"/>
        </w:rPr>
        <w:t>，持中间的评价占第二位，显示有接近三分之一的网民对网络安全持保留态度。在负面评价方面，持不安全评价的占</w:t>
      </w:r>
      <w:r>
        <w:rPr>
          <w:rFonts w:hint="eastAsia"/>
          <w:color w:val="auto"/>
        </w:rPr>
        <w:t>4.37%</w:t>
      </w:r>
      <w:r>
        <w:rPr>
          <w:rFonts w:hint="eastAsia" w:asciiTheme="minorEastAsia" w:hAnsiTheme="minorEastAsia"/>
          <w:color w:val="auto"/>
        </w:rPr>
        <w:t>，非常不安全的评价占</w:t>
      </w:r>
      <w:r>
        <w:rPr>
          <w:rFonts w:hint="eastAsia"/>
          <w:color w:val="auto"/>
        </w:rPr>
        <w:t>0.99%</w:t>
      </w:r>
      <w:r>
        <w:rPr>
          <w:rFonts w:hint="eastAsia" w:asciiTheme="minorEastAsia" w:hAnsiTheme="minorEastAsia"/>
          <w:color w:val="auto"/>
        </w:rPr>
        <w:t>，两者相加，持不安全评价或非常不安全评价的占</w:t>
      </w:r>
      <w:r>
        <w:rPr>
          <w:rFonts w:hint="eastAsia"/>
          <w:color w:val="auto"/>
        </w:rPr>
        <w:t>5.36%</w:t>
      </w:r>
      <w:r>
        <w:rPr>
          <w:rFonts w:hint="eastAsia" w:asciiTheme="minorEastAsia" w:hAnsiTheme="minorEastAsia"/>
          <w:color w:val="auto"/>
        </w:rPr>
        <w:t>。</w:t>
      </w:r>
      <w:r>
        <w:rPr>
          <w:rFonts w:hint="eastAsia"/>
          <w:b/>
          <w:bCs/>
          <w:color w:val="auto"/>
        </w:rPr>
        <w:t>与全国数据相比，表示非常安全比例要低4.92个百分点，表示安全比例要高7.68个百分点。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158</w:t>
      </w:r>
      <w:r>
        <w:fldChar w:fldCharType="end"/>
      </w:r>
      <w:bookmarkStart w:id="312" w:name="_Toc28977"/>
      <w:bookmarkStart w:id="313" w:name="_Toc29671"/>
      <w:bookmarkStart w:id="314" w:name="_Toc5375"/>
      <w:r>
        <w:rPr>
          <w:rFonts w:hint="eastAsia" w:ascii="宋体" w:eastAsia="宋体"/>
        </w:rPr>
        <w:t>：</w:t>
      </w:r>
      <w:r>
        <w:rPr>
          <w:rFonts w:ascii="宋体" w:eastAsia="宋体"/>
        </w:rPr>
        <w:t>从业人员网民安全感评价分布图</w:t>
      </w:r>
      <w:bookmarkEnd w:id="312"/>
      <w:bookmarkEnd w:id="313"/>
      <w:bookmarkEnd w:id="314"/>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auto"/>
        </w:rPr>
      </w:pPr>
      <w:r>
        <w:rPr>
          <w:rFonts w:hint="eastAsia" w:ascii="宋体" w:hAnsi="宋体" w:eastAsia="宋体"/>
          <w:color w:val="000000"/>
        </w:rPr>
        <w:t>（2）从业人员对网络</w:t>
      </w:r>
      <w:r>
        <w:rPr>
          <w:rFonts w:hint="eastAsia" w:ascii="宋体" w:hAnsi="宋体" w:eastAsia="宋体"/>
          <w:color w:val="auto"/>
        </w:rPr>
        <w:t>安全感的变化的评价</w:t>
      </w:r>
    </w:p>
    <w:p>
      <w:pPr>
        <w:rPr>
          <w:rFonts w:asciiTheme="minorEastAsia" w:hAnsiTheme="minorEastAsia"/>
          <w:szCs w:val="18"/>
        </w:rPr>
      </w:pPr>
      <w:r>
        <w:rPr>
          <w:rFonts w:hint="eastAsia" w:asciiTheme="minorEastAsia" w:hAnsiTheme="minorEastAsia"/>
          <w:color w:val="auto"/>
        </w:rPr>
        <w:t>从业人员认为与去年</w:t>
      </w:r>
      <w:r>
        <w:rPr>
          <w:rFonts w:hint="eastAsia" w:asciiTheme="minorEastAsia" w:hAnsiTheme="minorEastAsia"/>
          <w:color w:val="auto"/>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43.7%</w:t>
      </w:r>
      <w:r>
        <w:rPr>
          <w:rFonts w:hint="eastAsia" w:asciiTheme="minorEastAsia" w:hAnsiTheme="minorEastAsia"/>
          <w:color w:val="auto"/>
        </w:rPr>
        <w:t>的网民认为网络安全感有明显改善，</w:t>
      </w:r>
      <w:r>
        <w:rPr>
          <w:rFonts w:hint="eastAsia"/>
          <w:color w:val="auto"/>
        </w:rPr>
        <w:t>41.71%</w:t>
      </w:r>
      <w:r>
        <w:rPr>
          <w:rFonts w:hint="eastAsia" w:asciiTheme="minorEastAsia" w:hAnsiTheme="minorEastAsia"/>
          <w:color w:val="auto"/>
        </w:rPr>
        <w:t>网民认为有略有改善，两者相加达</w:t>
      </w:r>
      <w:r>
        <w:rPr>
          <w:rFonts w:hint="eastAsia"/>
          <w:color w:val="auto"/>
        </w:rPr>
        <w:t>85.41%</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b/>
          <w:bCs/>
        </w:rPr>
        <w:t>相较于全国数据，明显改善、没有变化、略有恶化分别比全国数据低1.23、1.49、1.32个百分点。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159</w:t>
      </w:r>
      <w:r>
        <w:fldChar w:fldCharType="end"/>
      </w:r>
      <w:bookmarkStart w:id="315" w:name="_Toc24363"/>
      <w:bookmarkStart w:id="316" w:name="_Toc23034"/>
      <w:bookmarkStart w:id="317" w:name="_Toc5287"/>
      <w:r>
        <w:rPr>
          <w:rFonts w:hint="eastAsia" w:asciiTheme="minorEastAsia" w:hAnsiTheme="minorEastAsia"/>
        </w:rPr>
        <w:t>：</w:t>
      </w:r>
      <w:r>
        <w:rPr>
          <w:rFonts w:asciiTheme="minorEastAsia" w:hAnsiTheme="minorEastAsia"/>
        </w:rPr>
        <w:t>从业人员网民安全感变化评价图</w:t>
      </w:r>
      <w:bookmarkEnd w:id="315"/>
      <w:bookmarkEnd w:id="316"/>
      <w:bookmarkEnd w:id="31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18" w:name="_Toc19236"/>
      <w:bookmarkStart w:id="319" w:name="_Toc48725393"/>
      <w:bookmarkStart w:id="320" w:name="_Toc19207414"/>
      <w:bookmarkStart w:id="321" w:name="_Toc17728"/>
      <w:bookmarkStart w:id="322" w:name="_Toc13566"/>
      <w:r>
        <w:rPr>
          <w:rFonts w:hint="eastAsia"/>
        </w:rPr>
        <w:t>7.2网络安全态势感受</w:t>
      </w:r>
      <w:bookmarkEnd w:id="318"/>
      <w:bookmarkEnd w:id="319"/>
      <w:bookmarkEnd w:id="320"/>
      <w:bookmarkEnd w:id="321"/>
      <w:bookmarkEnd w:id="32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35.02%</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34.88%</w:t>
      </w:r>
      <w:r>
        <w:rPr>
          <w:rFonts w:hint="eastAsia" w:asciiTheme="minorEastAsia" w:hAnsiTheme="minorEastAsia"/>
        </w:rPr>
        <w:t>从业人员遇见</w:t>
      </w:r>
      <w:r>
        <w:rPr>
          <w:rFonts w:hint="eastAsia"/>
        </w:rPr>
        <w:t>安全事件（主机受控、数据泄露、网页篡改、网络监听等）</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34.44%</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31.31%</w:t>
      </w:r>
      <w:r>
        <w:rPr>
          <w:rFonts w:hint="eastAsia" w:asciiTheme="minorEastAsia" w:hAnsiTheme="minorEastAsia"/>
        </w:rPr>
        <w:t>。</w:t>
      </w:r>
      <w:r>
        <w:rPr>
          <w:rFonts w:hint="eastAsia"/>
          <w:b/>
          <w:bCs/>
        </w:rPr>
        <w:t>与全国数据相比，表示安全事件（主机受控、数据泄露、网页篡改、网络监听等）比例要低2.16个百分点，表示其他比例要高5.82个百分点。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323" w:name="_Toc31699"/>
      <w:bookmarkStart w:id="324" w:name="_Toc7342"/>
      <w:bookmarkStart w:id="325" w:name="_Toc9985"/>
      <w:r>
        <w:rPr>
          <w:rFonts w:hint="eastAsia" w:asciiTheme="minorEastAsia" w:hAnsiTheme="minorEastAsia" w:eastAsiaTheme="minorEastAsia"/>
          <w:sz w:val="24"/>
        </w:rPr>
        <w:t>：</w:t>
      </w:r>
      <w:bookmarkEnd w:id="323"/>
      <w:bookmarkEnd w:id="324"/>
      <w:r>
        <w:rPr>
          <w:rFonts w:hint="eastAsia" w:asciiTheme="minorEastAsia" w:hAnsiTheme="minorEastAsia" w:eastAsiaTheme="minorEastAsia"/>
          <w:sz w:val="24"/>
        </w:rPr>
        <w:t>在工作中最常面对的网络安全威胁遇见率</w:t>
      </w:r>
      <w:bookmarkEnd w:id="325"/>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缺少对突发事件的对策和计划</w:t>
      </w:r>
      <w:r>
        <w:rPr>
          <w:rFonts w:hint="eastAsia" w:asciiTheme="minorEastAsia" w:hAnsiTheme="minorEastAsia"/>
        </w:rPr>
        <w:t>，关注度分别为：</w:t>
      </w:r>
      <w:r>
        <w:rPr>
          <w:rFonts w:hint="eastAsia"/>
        </w:rPr>
        <w:t>47.78%</w:t>
      </w:r>
      <w:r>
        <w:rPr>
          <w:rFonts w:hint="eastAsia" w:asciiTheme="minorEastAsia" w:hAnsiTheme="minorEastAsia"/>
        </w:rPr>
        <w:t>、</w:t>
      </w:r>
      <w:r>
        <w:rPr>
          <w:rFonts w:hint="eastAsia"/>
        </w:rPr>
        <w:t>34.84%</w:t>
      </w:r>
      <w:r>
        <w:rPr>
          <w:rFonts w:hint="eastAsia" w:asciiTheme="minorEastAsia" w:hAnsiTheme="minorEastAsia"/>
        </w:rPr>
        <w:t>、</w:t>
      </w:r>
      <w:r>
        <w:rPr>
          <w:rFonts w:hint="eastAsia"/>
        </w:rPr>
        <w:t>31.94%</w:t>
      </w:r>
      <w:r>
        <w:rPr>
          <w:rFonts w:hint="eastAsia" w:asciiTheme="minorEastAsia" w:hAnsiTheme="minorEastAsia"/>
        </w:rPr>
        <w:t>、</w:t>
      </w:r>
      <w:r>
        <w:rPr>
          <w:rFonts w:hint="eastAsia"/>
        </w:rPr>
        <w:t>27.86%</w:t>
      </w:r>
      <w:r>
        <w:rPr>
          <w:rFonts w:hint="eastAsia" w:asciiTheme="minorEastAsia" w:hAnsiTheme="minorEastAsia"/>
        </w:rPr>
        <w:t>、</w:t>
      </w:r>
      <w:r>
        <w:rPr>
          <w:rFonts w:hint="eastAsia"/>
        </w:rPr>
        <w:t>25.47%</w:t>
      </w:r>
      <w:r>
        <w:rPr>
          <w:rFonts w:hint="eastAsia" w:asciiTheme="minorEastAsia" w:hAnsiTheme="minorEastAsia"/>
        </w:rPr>
        <w:t>；反映了管理、培训、威胁等方面是主要的原因。</w:t>
      </w:r>
      <w:r>
        <w:rPr>
          <w:rFonts w:hint="eastAsia"/>
          <w:b/>
          <w:bCs/>
        </w:rPr>
        <w:t>与全国数据相比，表示员工缺乏安全培训比例要低6.2个百分点，表示缺少管理和风险评估机制比例要高2.95个百分点。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bookmarkStart w:id="32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27" w:name="_Toc1420"/>
      <w:bookmarkStart w:id="328" w:name="_Toc15496"/>
      <w:bookmarkStart w:id="329" w:name="_Toc5054"/>
      <w:bookmarkStart w:id="330" w:name="_Toc30084"/>
      <w:bookmarkStart w:id="331" w:name="_Toc16458"/>
      <w:bookmarkStart w:id="332" w:name="_Toc6512"/>
      <w:r>
        <w:rPr>
          <w:rFonts w:hint="eastAsia"/>
          <w:sz w:val="24"/>
        </w:rPr>
        <w:t>：网民遇到的违法有害信息</w:t>
      </w:r>
      <w:bookmarkEnd w:id="326"/>
      <w:bookmarkEnd w:id="327"/>
      <w:bookmarkEnd w:id="328"/>
      <w:bookmarkEnd w:id="329"/>
      <w:bookmarkEnd w:id="330"/>
      <w:bookmarkEnd w:id="331"/>
      <w:bookmarkEnd w:id="332"/>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33" w:name="_Toc26064"/>
      <w:bookmarkStart w:id="334" w:name="_Toc6493"/>
      <w:bookmarkStart w:id="335" w:name="_Toc48725394"/>
      <w:bookmarkStart w:id="336" w:name="_Toc4721"/>
      <w:r>
        <w:rPr>
          <w:rFonts w:hint="eastAsia"/>
        </w:rPr>
        <w:t>7.3打击网络黑灰产业</w:t>
      </w:r>
      <w:bookmarkEnd w:id="333"/>
      <w:bookmarkEnd w:id="334"/>
      <w:bookmarkEnd w:id="335"/>
      <w:bookmarkEnd w:id="33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30.91%</w:t>
      </w:r>
      <w:r>
        <w:rPr>
          <w:rFonts w:hint="eastAsia" w:asciiTheme="minorEastAsia" w:hAnsiTheme="minorEastAsia"/>
        </w:rPr>
        <w:t>，其中认为明显增加的有</w:t>
      </w:r>
      <w:r>
        <w:rPr>
          <w:rFonts w:hint="eastAsia"/>
        </w:rPr>
        <w:t>14.7%</w:t>
      </w:r>
      <w:r>
        <w:rPr>
          <w:rFonts w:hint="eastAsia" w:asciiTheme="minorEastAsia" w:hAnsiTheme="minorEastAsia"/>
        </w:rPr>
        <w:t>，略有增加有</w:t>
      </w:r>
      <w:r>
        <w:rPr>
          <w:rFonts w:hint="eastAsia"/>
        </w:rPr>
        <w:t>16.21%</w:t>
      </w:r>
      <w:r>
        <w:rPr>
          <w:rFonts w:hint="eastAsia" w:asciiTheme="minorEastAsia" w:hAnsiTheme="minorEastAsia"/>
        </w:rPr>
        <w:t>。认为减少的也有</w:t>
      </w:r>
      <w:r>
        <w:rPr>
          <w:rFonts w:hint="eastAsia"/>
        </w:rPr>
        <w:t>41.64%</w:t>
      </w:r>
      <w:r>
        <w:rPr>
          <w:rFonts w:hint="eastAsia" w:asciiTheme="minorEastAsia" w:hAnsiTheme="minorEastAsia"/>
        </w:rPr>
        <w:t>，而认为不了解也有</w:t>
      </w:r>
      <w:r>
        <w:rPr>
          <w:rFonts w:hint="eastAsia"/>
        </w:rPr>
        <w:t>20.87%</w:t>
      </w:r>
      <w:r>
        <w:rPr>
          <w:rFonts w:hint="eastAsia" w:asciiTheme="minorEastAsia" w:hAnsiTheme="minorEastAsia"/>
        </w:rPr>
        <w:t>。</w:t>
      </w:r>
      <w:r>
        <w:rPr>
          <w:rFonts w:hint="eastAsia"/>
          <w:b/>
          <w:bCs/>
        </w:rPr>
        <w:t>与全国数据相比，表示明显增加比例要低2.01个百分点，表示略有减少比例要高4.27个百分点。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37" w:name="_Toc5339"/>
      <w:bookmarkStart w:id="338" w:name="_Toc22885"/>
      <w:bookmarkStart w:id="339" w:name="_Toc18294"/>
      <w:r>
        <w:rPr>
          <w:rFonts w:hint="eastAsia" w:asciiTheme="minorEastAsia" w:hAnsiTheme="minorEastAsia" w:eastAsiaTheme="minorEastAsia"/>
          <w:sz w:val="24"/>
        </w:rPr>
        <w:t>：互联网黑灰产业</w:t>
      </w:r>
      <w:bookmarkEnd w:id="337"/>
      <w:bookmarkEnd w:id="338"/>
      <w:r>
        <w:rPr>
          <w:rFonts w:hint="eastAsia" w:asciiTheme="minorEastAsia" w:hAnsiTheme="minorEastAsia" w:eastAsiaTheme="minorEastAsia"/>
          <w:sz w:val="24"/>
        </w:rPr>
        <w:t>活跃情况</w:t>
      </w:r>
      <w:bookmarkEnd w:id="339"/>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55.6%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47.08%</w:t>
      </w:r>
      <w:r>
        <w:rPr>
          <w:rFonts w:hint="eastAsia" w:asciiTheme="minorEastAsia" w:hAnsiTheme="minorEastAsia"/>
        </w:rPr>
        <w:t>和</w:t>
      </w:r>
      <w:r>
        <w:rPr>
          <w:rFonts w:hint="eastAsia"/>
        </w:rPr>
        <w:t>29.22%</w:t>
      </w:r>
      <w:r>
        <w:rPr>
          <w:rFonts w:hint="eastAsia" w:asciiTheme="minorEastAsia" w:hAnsiTheme="minorEastAsia"/>
        </w:rPr>
        <w:t>，</w:t>
      </w:r>
      <w:r>
        <w:rPr>
          <w:rFonts w:hint="eastAsia"/>
        </w:rPr>
        <w:t>其他</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23.19%</w:t>
      </w:r>
      <w:r>
        <w:rPr>
          <w:rFonts w:hint="eastAsia" w:asciiTheme="minorEastAsia" w:hAnsiTheme="minorEastAsia"/>
        </w:rPr>
        <w:t>和</w:t>
      </w:r>
      <w:r>
        <w:rPr>
          <w:rFonts w:hint="eastAsia"/>
        </w:rPr>
        <w:t>20.36%</w:t>
      </w:r>
      <w:r>
        <w:rPr>
          <w:rFonts w:hint="eastAsia" w:asciiTheme="minorEastAsia" w:hAnsiTheme="minorEastAsia"/>
        </w:rPr>
        <w:t>。</w:t>
      </w:r>
      <w:r>
        <w:rPr>
          <w:rFonts w:hint="eastAsia"/>
          <w:b/>
          <w:bCs/>
        </w:rPr>
        <w:t>与全国数据相比，表示手机应用分发比例要低6.64个百分点，表示暗扣话费比例要高10.75个百分点。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40" w:name="_Toc6766"/>
      <w:bookmarkStart w:id="341" w:name="_Toc9489"/>
      <w:bookmarkStart w:id="342" w:name="_Toc1719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0"/>
      <w:bookmarkEnd w:id="341"/>
      <w:r>
        <w:rPr>
          <w:rFonts w:hint="eastAsia" w:asciiTheme="minorEastAsia" w:hAnsiTheme="minorEastAsia" w:eastAsiaTheme="minorEastAsia"/>
          <w:bCs/>
          <w:sz w:val="24"/>
          <w:szCs w:val="21"/>
        </w:rPr>
        <w:t>类别</w:t>
      </w:r>
      <w:bookmarkEnd w:id="342"/>
    </w:p>
    <w:p>
      <w:pPr>
        <w:ind w:firstLine="0" w:firstLineChars="0"/>
        <w:jc w:val="left"/>
      </w:pPr>
      <w:r>
        <w:rPr>
          <w:rFonts w:hint="eastAsia"/>
        </w:rPr>
        <w:t>（图表数据来源：</w:t>
      </w:r>
      <w:bookmarkStart w:id="343" w:name="_Hlk48322068"/>
      <w:r>
        <w:rPr>
          <w:rFonts w:hint="eastAsia"/>
        </w:rPr>
        <w:t>从业人员版主问卷第11题：</w:t>
      </w:r>
      <w:bookmarkEnd w:id="343"/>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59.06%</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相关法律欠缺</w:t>
      </w:r>
      <w:r>
        <w:rPr>
          <w:rFonts w:hint="eastAsia" w:asciiTheme="minorEastAsia" w:hAnsiTheme="minorEastAsia"/>
        </w:rPr>
        <w:t>则位列2、3、4位，关注度分别为</w:t>
      </w:r>
      <w:r>
        <w:rPr>
          <w:rFonts w:hint="eastAsia"/>
        </w:rPr>
        <w:t>55.68%</w:t>
      </w:r>
      <w:r>
        <w:rPr>
          <w:rFonts w:hint="eastAsia" w:asciiTheme="minorEastAsia" w:hAnsiTheme="minorEastAsia"/>
        </w:rPr>
        <w:t>、</w:t>
      </w:r>
      <w:r>
        <w:rPr>
          <w:rFonts w:hint="eastAsia"/>
        </w:rPr>
        <w:t>53.22%</w:t>
      </w:r>
      <w:r>
        <w:rPr>
          <w:rFonts w:hint="eastAsia" w:asciiTheme="minorEastAsia" w:hAnsiTheme="minorEastAsia"/>
        </w:rPr>
        <w:t>、</w:t>
      </w:r>
      <w:r>
        <w:rPr>
          <w:rFonts w:hint="eastAsia"/>
        </w:rPr>
        <w:t>49.47%</w:t>
      </w:r>
      <w:r>
        <w:rPr>
          <w:rFonts w:hint="eastAsia" w:asciiTheme="minorEastAsia" w:hAnsiTheme="minorEastAsia"/>
        </w:rPr>
        <w:t>。</w:t>
      </w:r>
      <w:r>
        <w:rPr>
          <w:rFonts w:hint="eastAsia"/>
          <w:b/>
          <w:bCs/>
        </w:rPr>
        <w:t>与全国数据相比，表示相关法律欠缺比例要低7.48个百分点，表示平台管理漏洞比例要高6.2个百分点。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44" w:name="_Toc29586"/>
      <w:bookmarkStart w:id="345" w:name="_Toc32131"/>
      <w:bookmarkStart w:id="346" w:name="_Toc32440"/>
      <w:r>
        <w:rPr>
          <w:rFonts w:hint="eastAsia" w:asciiTheme="minorEastAsia" w:hAnsiTheme="minorEastAsia" w:eastAsiaTheme="minorEastAsia" w:cstheme="minorEastAsia"/>
          <w:sz w:val="24"/>
          <w:szCs w:val="21"/>
        </w:rPr>
        <w:t>：刷流量网络水军现象屡禁不绝的原因</w:t>
      </w:r>
      <w:bookmarkEnd w:id="344"/>
      <w:bookmarkEnd w:id="345"/>
      <w:bookmarkEnd w:id="34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71.89%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51.78%</w:t>
      </w:r>
      <w:r>
        <w:rPr>
          <w:rFonts w:hint="eastAsia" w:asciiTheme="minorEastAsia" w:hAnsiTheme="minorEastAsia"/>
        </w:rPr>
        <w:t>、</w:t>
      </w:r>
      <w:r>
        <w:rPr>
          <w:rFonts w:hint="eastAsia"/>
        </w:rPr>
        <w:t>50.42%</w:t>
      </w:r>
      <w:r>
        <w:rPr>
          <w:rFonts w:hint="eastAsia" w:asciiTheme="minorEastAsia" w:hAnsiTheme="minorEastAsia"/>
        </w:rPr>
        <w:t>、</w:t>
      </w:r>
      <w:r>
        <w:rPr>
          <w:rFonts w:hint="eastAsia"/>
        </w:rPr>
        <w:t>42.19%</w:t>
      </w:r>
      <w:r>
        <w:rPr>
          <w:rFonts w:hint="eastAsia" w:asciiTheme="minorEastAsia" w:hAnsiTheme="minorEastAsia"/>
        </w:rPr>
        <w:t>、</w:t>
      </w:r>
      <w:r>
        <w:rPr>
          <w:rFonts w:hint="eastAsia"/>
        </w:rPr>
        <w:t>37.05%</w:t>
      </w:r>
      <w:r>
        <w:rPr>
          <w:rFonts w:hint="eastAsia" w:asciiTheme="minorEastAsia" w:hAnsiTheme="minorEastAsia"/>
        </w:rPr>
        <w:t>。</w:t>
      </w:r>
      <w:r>
        <w:rPr>
          <w:rFonts w:hint="eastAsia"/>
          <w:b/>
          <w:bCs/>
        </w:rPr>
        <w:t>与全国数据相比，表示资金链条比例要低6.87个百分点，表示信息链条比例要高4.01个百分点。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47" w:name="_Toc16134"/>
      <w:bookmarkStart w:id="348" w:name="_Toc30971"/>
      <w:bookmarkStart w:id="349" w:name="_Toc2615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47"/>
      <w:bookmarkEnd w:id="348"/>
      <w:bookmarkEnd w:id="349"/>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0" w:name="_Toc19207415"/>
      <w:bookmarkStart w:id="351" w:name="_Toc29302"/>
      <w:bookmarkStart w:id="352" w:name="_Toc48725395"/>
      <w:bookmarkStart w:id="353" w:name="_Toc10627"/>
      <w:bookmarkStart w:id="354" w:name="_Toc14131"/>
      <w:r>
        <w:rPr>
          <w:rFonts w:hint="eastAsia"/>
        </w:rPr>
        <w:t>7.</w:t>
      </w:r>
      <w:bookmarkEnd w:id="350"/>
      <w:r>
        <w:rPr>
          <w:rFonts w:hint="eastAsia"/>
        </w:rPr>
        <w:t>4网络安全的治理</w:t>
      </w:r>
      <w:bookmarkEnd w:id="351"/>
      <w:bookmarkEnd w:id="352"/>
      <w:bookmarkEnd w:id="353"/>
      <w:bookmarkEnd w:id="35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68.5%</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63.91%</w:t>
      </w:r>
      <w:r>
        <w:rPr>
          <w:rFonts w:hint="eastAsia" w:asciiTheme="minorEastAsia" w:hAnsiTheme="minorEastAsia"/>
        </w:rPr>
        <w:t>和</w:t>
      </w:r>
      <w:r>
        <w:rPr>
          <w:rFonts w:hint="eastAsia"/>
        </w:rPr>
        <w:t>54.1%</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47.41%</w:t>
      </w:r>
      <w:r>
        <w:rPr>
          <w:rFonts w:hint="eastAsia" w:asciiTheme="minorEastAsia" w:hAnsiTheme="minorEastAsia"/>
        </w:rPr>
        <w:t>、</w:t>
      </w:r>
      <w:r>
        <w:rPr>
          <w:rFonts w:hint="eastAsia"/>
        </w:rPr>
        <w:t>45.9%</w:t>
      </w:r>
      <w:r>
        <w:rPr>
          <w:rFonts w:hint="eastAsia" w:asciiTheme="minorEastAsia" w:hAnsiTheme="minorEastAsia"/>
        </w:rPr>
        <w:t>、</w:t>
      </w:r>
      <w:r>
        <w:rPr>
          <w:rFonts w:hint="eastAsia"/>
        </w:rPr>
        <w:t>42.12%</w:t>
      </w:r>
      <w:r>
        <w:rPr>
          <w:rFonts w:hint="eastAsia" w:asciiTheme="minorEastAsia" w:hAnsiTheme="minorEastAsia"/>
        </w:rPr>
        <w:t>、</w:t>
      </w:r>
      <w:r>
        <w:rPr>
          <w:rFonts w:hint="eastAsia"/>
        </w:rPr>
        <w:t>36.75%</w:t>
      </w:r>
      <w:r>
        <w:rPr>
          <w:rFonts w:hint="eastAsia" w:asciiTheme="minorEastAsia" w:hAnsiTheme="minorEastAsia"/>
        </w:rPr>
        <w:t>。数据显示数据保护、打击诈骗、网络欺凌、打击涉黄涉赌等是主要的痛点。</w:t>
      </w:r>
      <w:r>
        <w:rPr>
          <w:rFonts w:hint="eastAsia"/>
          <w:b/>
          <w:bCs/>
        </w:rPr>
        <w:t>与全国数据相比，表示数据非法交易比例要低8.4个百分点，表示数据泄露比例要高3.06个百分点。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55" w:name="_Toc19203708"/>
      <w:bookmarkStart w:id="356"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357" w:name="_Toc23750"/>
      <w:bookmarkStart w:id="358" w:name="_Toc7748"/>
      <w:bookmarkStart w:id="359" w:name="_Toc5563"/>
      <w:r>
        <w:rPr>
          <w:rFonts w:hint="eastAsia" w:asciiTheme="minorEastAsia" w:hAnsiTheme="minorEastAsia" w:eastAsiaTheme="minorEastAsia" w:cstheme="minorEastAsia"/>
          <w:sz w:val="24"/>
        </w:rPr>
        <w:t>：</w:t>
      </w:r>
      <w:bookmarkEnd w:id="355"/>
      <w:bookmarkEnd w:id="356"/>
      <w:r>
        <w:rPr>
          <w:rFonts w:hint="eastAsia" w:asciiTheme="minorEastAsia" w:hAnsiTheme="minorEastAsia" w:eastAsiaTheme="minorEastAsia" w:cstheme="minorEastAsia"/>
          <w:sz w:val="24"/>
        </w:rPr>
        <w:t>网络安全最突出或亟需治理问题</w:t>
      </w:r>
      <w:bookmarkEnd w:id="357"/>
      <w:bookmarkEnd w:id="358"/>
      <w:bookmarkEnd w:id="359"/>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79.64%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62.73%</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57.63%</w:t>
      </w:r>
      <w:r>
        <w:rPr>
          <w:rFonts w:hint="eastAsia" w:asciiTheme="minorEastAsia" w:hAnsiTheme="minorEastAsia"/>
        </w:rPr>
        <w:t>）、4</w:t>
      </w:r>
      <w:r>
        <w:rPr>
          <w:rFonts w:hint="eastAsia"/>
        </w:rPr>
        <w:t>加强未成年人上网保护</w:t>
      </w:r>
      <w:r>
        <w:rPr>
          <w:rFonts w:hint="eastAsia" w:asciiTheme="minorEastAsia" w:hAnsiTheme="minorEastAsia"/>
        </w:rPr>
        <w:t>（</w:t>
      </w:r>
      <w:r>
        <w:rPr>
          <w:rFonts w:hint="eastAsia"/>
        </w:rPr>
        <w:t>53.36%</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52.77%</w:t>
      </w:r>
      <w:r>
        <w:rPr>
          <w:rFonts w:hint="eastAsia" w:asciiTheme="minorEastAsia" w:hAnsiTheme="minorEastAsia"/>
        </w:rPr>
        <w:t>）。</w:t>
      </w:r>
      <w:r>
        <w:rPr>
          <w:rFonts w:hint="eastAsia"/>
          <w:b/>
          <w:bCs/>
        </w:rPr>
        <w:t>与全国数据相比，表示落实网络平台主体责任比例要低3.61个百分点，表示加强网络安全法制建设比例要高11.77个百分点。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360" w:name="_Toc19305615"/>
      <w:bookmarkStart w:id="361"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62" w:name="_Toc17341"/>
      <w:bookmarkStart w:id="363" w:name="_Toc11254"/>
      <w:bookmarkStart w:id="364" w:name="_Toc30237"/>
      <w:r>
        <w:rPr>
          <w:rFonts w:hint="eastAsia"/>
          <w:sz w:val="24"/>
        </w:rPr>
        <w:t>：</w:t>
      </w:r>
      <w:bookmarkEnd w:id="360"/>
      <w:bookmarkEnd w:id="361"/>
      <w:r>
        <w:rPr>
          <w:rFonts w:hint="eastAsia"/>
          <w:sz w:val="24"/>
        </w:rPr>
        <w:t>维护网络安全最需要采取的措施</w:t>
      </w:r>
      <w:bookmarkEnd w:id="362"/>
      <w:bookmarkEnd w:id="363"/>
      <w:bookmarkEnd w:id="364"/>
    </w:p>
    <w:p>
      <w:pPr>
        <w:ind w:firstLine="0" w:firstLineChars="0"/>
        <w:jc w:val="left"/>
      </w:pPr>
      <w:r>
        <w:rPr>
          <w:rFonts w:hint="eastAsia"/>
        </w:rPr>
        <w:t>（图表数据来源：</w:t>
      </w:r>
      <w:bookmarkStart w:id="365" w:name="_Hlk48325143"/>
      <w:r>
        <w:rPr>
          <w:rFonts w:hint="eastAsia"/>
        </w:rPr>
        <w:t>从业人员版主问卷第15题：</w:t>
      </w:r>
      <w:bookmarkEnd w:id="365"/>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79.64%</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60.79%</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56.96%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与全国数据相比，表示数据权利的民事立法比例要低4.85个百分点，表示网络平台责任比例要高4.53个百分点。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66" w:name="_Toc23137"/>
      <w:bookmarkStart w:id="367" w:name="_Toc15020"/>
      <w:bookmarkStart w:id="368" w:name="_Toc6558"/>
      <w:r>
        <w:rPr>
          <w:rFonts w:hint="eastAsia"/>
          <w:sz w:val="24"/>
        </w:rPr>
        <w:t>：</w:t>
      </w:r>
      <w:bookmarkEnd w:id="366"/>
      <w:r>
        <w:rPr>
          <w:rFonts w:hint="eastAsia"/>
          <w:sz w:val="24"/>
        </w:rPr>
        <w:t>亟待加强的网络安全立法内容</w:t>
      </w:r>
      <w:bookmarkEnd w:id="367"/>
      <w:bookmarkEnd w:id="368"/>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73.06%</w:t>
      </w:r>
      <w:r>
        <w:rPr>
          <w:rFonts w:hint="eastAsia" w:asciiTheme="minorEastAsia" w:hAnsiTheme="minorEastAsia"/>
        </w:rPr>
        <w:t>）、</w:t>
      </w:r>
      <w:r>
        <w:rPr>
          <w:rFonts w:hint="eastAsia"/>
        </w:rPr>
        <w:t>网信</w:t>
      </w:r>
      <w:r>
        <w:rPr>
          <w:rFonts w:hint="eastAsia" w:asciiTheme="minorEastAsia" w:hAnsiTheme="minorEastAsia"/>
        </w:rPr>
        <w:t>（</w:t>
      </w:r>
      <w:r>
        <w:rPr>
          <w:rFonts w:hint="eastAsia"/>
        </w:rPr>
        <w:t>70.12%</w:t>
      </w:r>
      <w:r>
        <w:rPr>
          <w:rFonts w:hint="eastAsia" w:asciiTheme="minorEastAsia" w:hAnsiTheme="minorEastAsia"/>
        </w:rPr>
        <w:t>）、</w:t>
      </w:r>
      <w:r>
        <w:rPr>
          <w:rFonts w:hint="eastAsia"/>
        </w:rPr>
        <w:t>国安</w:t>
      </w:r>
      <w:r>
        <w:rPr>
          <w:rFonts w:hint="eastAsia" w:asciiTheme="minorEastAsia" w:hAnsiTheme="minorEastAsia"/>
        </w:rPr>
        <w:t>（</w:t>
      </w:r>
      <w:r>
        <w:rPr>
          <w:rFonts w:hint="eastAsia"/>
        </w:rPr>
        <w:t>40.17%</w:t>
      </w:r>
      <w:r>
        <w:rPr>
          <w:rFonts w:hint="eastAsia" w:asciiTheme="minorEastAsia" w:hAnsiTheme="minorEastAsia"/>
        </w:rPr>
        <w:t>）、</w:t>
      </w:r>
      <w:r>
        <w:rPr>
          <w:rFonts w:hint="eastAsia"/>
        </w:rPr>
        <w:t>保密</w:t>
      </w:r>
      <w:r>
        <w:rPr>
          <w:rFonts w:hint="eastAsia" w:asciiTheme="minorEastAsia" w:hAnsiTheme="minorEastAsia"/>
        </w:rPr>
        <w:t>（</w:t>
      </w:r>
      <w:r>
        <w:rPr>
          <w:rFonts w:hint="eastAsia"/>
        </w:rPr>
        <w:t>35.21%</w:t>
      </w:r>
      <w:r>
        <w:rPr>
          <w:rFonts w:hint="eastAsia" w:asciiTheme="minorEastAsia" w:hAnsiTheme="minorEastAsia"/>
        </w:rPr>
        <w:t>）、</w:t>
      </w:r>
      <w:r>
        <w:rPr>
          <w:rFonts w:hint="eastAsia"/>
        </w:rPr>
        <w:t>工信</w:t>
      </w:r>
      <w:r>
        <w:rPr>
          <w:rFonts w:hint="eastAsia" w:asciiTheme="minorEastAsia" w:hAnsiTheme="minorEastAsia"/>
        </w:rPr>
        <w:t>（</w:t>
      </w:r>
      <w:r>
        <w:rPr>
          <w:rFonts w:hint="eastAsia"/>
        </w:rPr>
        <w:t>33.11%</w:t>
      </w:r>
      <w:r>
        <w:rPr>
          <w:rFonts w:hint="eastAsia" w:asciiTheme="minorEastAsia" w:hAnsiTheme="minorEastAsia"/>
        </w:rPr>
        <w:t>）。</w:t>
      </w:r>
      <w:r>
        <w:rPr>
          <w:rFonts w:hint="eastAsia"/>
          <w:b/>
          <w:bCs/>
        </w:rPr>
        <w:t>与全国数据相比，表示工信比例要低5.08个百分点，表示网信比例要高5.12个百分点。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9" w:name="_Toc18974"/>
      <w:bookmarkStart w:id="370" w:name="_Toc17973"/>
      <w:r>
        <w:rPr>
          <w:rFonts w:hint="eastAsia"/>
          <w:sz w:val="24"/>
        </w:rPr>
        <w:t>：</w:t>
      </w:r>
      <w:r>
        <w:rPr>
          <w:rFonts w:ascii="Times New Roman" w:eastAsiaTheme="minorEastAsia"/>
          <w:sz w:val="24"/>
          <w:szCs w:val="24"/>
        </w:rPr>
        <w:t>网络安全的相关管理部门认知度</w:t>
      </w:r>
      <w:bookmarkEnd w:id="369"/>
      <w:bookmarkEnd w:id="370"/>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19.37%</w:t>
      </w:r>
      <w:r>
        <w:rPr>
          <w:rFonts w:hint="eastAsia" w:asciiTheme="minorEastAsia" w:hAnsiTheme="minorEastAsia"/>
          <w:color w:val="auto"/>
        </w:rPr>
        <w:t>，认为比较强占</w:t>
      </w:r>
      <w:r>
        <w:rPr>
          <w:rFonts w:hint="eastAsia"/>
          <w:color w:val="auto"/>
        </w:rPr>
        <w:t>38.26%</w:t>
      </w:r>
      <w:r>
        <w:rPr>
          <w:rFonts w:hint="eastAsia" w:asciiTheme="minorEastAsia" w:hAnsiTheme="minorEastAsia"/>
          <w:color w:val="auto"/>
        </w:rPr>
        <w:t>，即认为强的占</w:t>
      </w:r>
      <w:r>
        <w:rPr>
          <w:rFonts w:hint="eastAsia"/>
          <w:color w:val="auto"/>
        </w:rPr>
        <w:t>57.63%</w:t>
      </w:r>
      <w:r>
        <w:rPr>
          <w:rFonts w:hint="eastAsia" w:asciiTheme="minorEastAsia" w:hAnsiTheme="minorEastAsia"/>
          <w:color w:val="auto"/>
        </w:rPr>
        <w:t>，超过一半。认</w:t>
      </w:r>
      <w:r>
        <w:rPr>
          <w:rFonts w:hint="eastAsia" w:asciiTheme="minorEastAsia" w:hAnsiTheme="minorEastAsia"/>
        </w:rPr>
        <w:t>为一般有</w:t>
      </w:r>
      <w:r>
        <w:rPr>
          <w:rFonts w:hint="eastAsia"/>
        </w:rPr>
        <w:t>38.07%</w:t>
      </w:r>
      <w:r>
        <w:rPr>
          <w:rFonts w:hint="eastAsia" w:asciiTheme="minorEastAsia" w:hAnsiTheme="minorEastAsia"/>
        </w:rPr>
        <w:t>。</w:t>
      </w:r>
      <w:r>
        <w:rPr>
          <w:rFonts w:hint="eastAsia"/>
          <w:b/>
          <w:bCs/>
        </w:rPr>
        <w:t>相较于全国数据，非常强、比较不足、严重不足分别比全国数据低1.29、1.57、1.12个百分点。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71" w:name="_Toc1071"/>
      <w:bookmarkStart w:id="372" w:name="_Toc20236"/>
      <w:bookmarkStart w:id="373" w:name="_Toc15744"/>
      <w:r>
        <w:rPr>
          <w:rFonts w:hint="eastAsia"/>
          <w:sz w:val="24"/>
        </w:rPr>
        <w:t>：</w:t>
      </w:r>
      <w:r>
        <w:rPr>
          <w:sz w:val="24"/>
        </w:rPr>
        <w:t>政府部门网络安全监管力度评价</w:t>
      </w:r>
      <w:bookmarkEnd w:id="371"/>
      <w:bookmarkEnd w:id="372"/>
      <w:bookmarkEnd w:id="373"/>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74" w:name="_Toc25995"/>
      <w:bookmarkStart w:id="375" w:name="_Toc18169"/>
      <w:bookmarkStart w:id="376" w:name="_Toc48725396"/>
      <w:r>
        <w:rPr>
          <w:rFonts w:hint="eastAsia"/>
        </w:rPr>
        <w:br w:type="page"/>
      </w:r>
    </w:p>
    <w:p>
      <w:pPr>
        <w:pStyle w:val="2"/>
      </w:pPr>
      <w:bookmarkStart w:id="377" w:name="_Toc27846"/>
      <w:r>
        <w:rPr>
          <w:rFonts w:hint="eastAsia"/>
        </w:rPr>
        <w:t>八、从业人员版专题分析</w:t>
      </w:r>
      <w:bookmarkEnd w:id="374"/>
      <w:bookmarkEnd w:id="375"/>
      <w:bookmarkEnd w:id="376"/>
      <w:bookmarkEnd w:id="377"/>
    </w:p>
    <w:p>
      <w:pPr>
        <w:pStyle w:val="3"/>
        <w:rPr>
          <w:rFonts w:hint="eastAsia"/>
        </w:rPr>
      </w:pPr>
      <w:bookmarkStart w:id="378" w:name="_Toc2518"/>
      <w:bookmarkStart w:id="379" w:name="_Toc21789"/>
      <w:bookmarkStart w:id="380" w:name="_Toc48725397"/>
      <w:bookmarkStart w:id="381" w:name="_Toc3827"/>
      <w:r>
        <w:rPr>
          <w:rFonts w:hint="eastAsia"/>
        </w:rPr>
        <w:t>8.1专题A：等级保护实施与企业合规专题</w:t>
      </w:r>
      <w:bookmarkEnd w:id="378"/>
      <w:bookmarkEnd w:id="379"/>
      <w:bookmarkEnd w:id="380"/>
      <w:bookmarkEnd w:id="381"/>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82" w:name="_Toc5228"/>
      <w:r>
        <w:rPr>
          <w:rFonts w:hint="eastAsia"/>
        </w:rPr>
        <w:t>8.2专题B：行业发展与</w:t>
      </w:r>
      <w:r>
        <w:rPr>
          <w:rFonts w:ascii="宋体" w:hAnsi="宋体" w:eastAsia="宋体"/>
          <w:bCs/>
          <w:color w:val="000000"/>
        </w:rPr>
        <w:t>生态建设专题</w:t>
      </w:r>
      <w:bookmarkEnd w:id="382"/>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83" w:name="_Toc25076"/>
      <w:r>
        <w:rPr>
          <w:rFonts w:hint="eastAsia"/>
        </w:rPr>
        <w:t>8.3专题C：新技术应用与</w:t>
      </w:r>
      <w:r>
        <w:rPr>
          <w:rFonts w:hint="eastAsia" w:ascii="宋体" w:hAnsi="宋体" w:eastAsia="宋体" w:cs="宋体"/>
          <w:bCs/>
          <w:color w:val="000000"/>
        </w:rPr>
        <w:t>网络安全专题</w:t>
      </w:r>
      <w:bookmarkEnd w:id="383"/>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84" w:name="_Toc14777"/>
      <w:r>
        <w:rPr>
          <w:rFonts w:hint="eastAsia"/>
        </w:rPr>
        <w:t>8.4专题D：科技创新与</w:t>
      </w:r>
      <w:r>
        <w:rPr>
          <w:rFonts w:hint="eastAsia" w:ascii="宋体" w:hAnsi="宋体" w:eastAsia="宋体" w:cs="宋体"/>
          <w:bCs/>
          <w:color w:val="000000"/>
        </w:rPr>
        <w:t>人才培养专题</w:t>
      </w:r>
      <w:bookmarkEnd w:id="384"/>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85" w:name="_Toc8895"/>
      <w:r>
        <w:rPr>
          <w:rFonts w:hint="eastAsia" w:asciiTheme="minorHAnsi" w:hAnsiTheme="minorHAnsi" w:cstheme="minorHAnsi"/>
        </w:rPr>
        <w:t>附件一：调查方法与数据样本情况</w:t>
      </w:r>
      <w:bookmarkEnd w:id="385"/>
    </w:p>
    <w:p>
      <w:bookmarkStart w:id="386" w:name="_Toc19207435"/>
      <w:bookmarkStart w:id="387" w:name="_Toc19203354"/>
      <w:bookmarkStart w:id="388" w:name="_Hlk83743068"/>
      <w:r>
        <w:rPr>
          <w:rFonts w:hint="eastAsia"/>
        </w:rPr>
        <w:t>一、背景</w:t>
      </w:r>
      <w:bookmarkEnd w:id="386"/>
      <w:bookmarkEnd w:id="38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9" w:name="_Toc19207436"/>
      <w:bookmarkStart w:id="390" w:name="_Toc19203355"/>
      <w:r>
        <w:rPr>
          <w:rFonts w:hint="eastAsia"/>
        </w:rPr>
        <w:t>二、目的</w:t>
      </w:r>
      <w:bookmarkEnd w:id="389"/>
      <w:bookmarkEnd w:id="39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1" w:name="_Toc19207437"/>
      <w:bookmarkStart w:id="392" w:name="_Toc19203356"/>
      <w:r>
        <w:rPr>
          <w:rFonts w:hint="eastAsia"/>
        </w:rPr>
        <w:t>三、调查方式</w:t>
      </w:r>
      <w:bookmarkEnd w:id="391"/>
      <w:bookmarkEnd w:id="39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3" w:name="_Hlk81832911"/>
      <w:r>
        <w:rPr>
          <w:rFonts w:hint="eastAsia"/>
        </w:rPr>
        <w:t>数字鸿沟消除与乡村振兴</w:t>
      </w:r>
      <w:bookmarkEnd w:id="39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4"/>
      <w:r>
        <w:rPr>
          <w:rFonts w:hint="eastAsia"/>
        </w:rPr>
        <w:t>活动取得圆满成功。</w:t>
      </w:r>
    </w:p>
    <w:p/>
    <w:bookmarkEnd w:id="38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95" w:name="_Toc50885002"/>
      <w:bookmarkStart w:id="396" w:name="_Toc50903908"/>
      <w:bookmarkStart w:id="397" w:name="_Toc16985"/>
      <w:r>
        <w:rPr>
          <w:rFonts w:hint="eastAsia" w:asciiTheme="minorHAnsi" w:hAnsiTheme="minorHAnsi" w:cstheme="minorHAnsi"/>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9" w:name="_Toc49439774"/>
      <w:bookmarkStart w:id="400"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1" w:name="_Hlk83740128"/>
      <w:r>
        <w:rPr>
          <w:rFonts w:hint="eastAsia" w:eastAsia="宋体" w:cstheme="minorHAnsi"/>
        </w:rPr>
        <w:t>（组长）</w:t>
      </w:r>
      <w:bookmarkEnd w:id="40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2" w:name="_Toc4218"/>
      <w:r>
        <w:rPr>
          <w:rFonts w:hint="eastAsia" w:asciiTheme="minorHAnsi" w:hAnsiTheme="minorHAnsi" w:cstheme="minorHAnsi"/>
        </w:rPr>
        <w:t>附件三：调查活动组委会名单</w:t>
      </w:r>
      <w:bookmarkEnd w:id="399"/>
      <w:bookmarkEnd w:id="400"/>
      <w:bookmarkEnd w:id="40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3" w:name="_Toc49439775"/>
      <w:bookmarkStart w:id="404" w:name="_Toc50903910"/>
      <w:bookmarkStart w:id="405" w:name="_Toc10358"/>
      <w:r>
        <w:rPr>
          <w:rFonts w:hint="eastAsia" w:asciiTheme="minorHAnsi" w:hAnsiTheme="minorHAnsi" w:cstheme="minorHAnsi"/>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458898E2"/>
    <w:multiLevelType w:val="singleLevel"/>
    <w:tmpl w:val="458898E2"/>
    <w:lvl w:ilvl="0" w:tentative="0">
      <w:start w:val="5"/>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9E6C85"/>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AB02F2"/>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11149C"/>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3815FC"/>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5B542C"/>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8FB495D"/>
    <w:rsid w:val="393975D2"/>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068F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customXml" Target="../customXml/item1.xml"/><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2021-11-15T09:17:54Z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422BDD94E1944689A6C111CBAE4258C5</vt:lpwstr>
  </property>
</Properties>
</file>