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32664"/>
      <w:bookmarkStart w:id="1" w:name="_Toc9373"/>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18672"/>
      <w:bookmarkStart w:id="3" w:name="_Toc20618"/>
      <w:bookmarkStart w:id="4" w:name="_Toc17826"/>
      <w:bookmarkStart w:id="5" w:name="_Toc8951"/>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汕头市</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hint="eastAsia" w:ascii="黑体" w:hAnsi="黑体" w:eastAsia="黑体"/>
                <w:sz w:val="30"/>
                <w:szCs w:val="30"/>
              </w:rPr>
              <w:t>广东省网络空间安全协会等</w:t>
            </w: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_Toc25469 </w:instrText>
          </w:r>
          <w:r>
            <w:fldChar w:fldCharType="separate"/>
          </w:r>
          <w:r>
            <w:rPr>
              <w:rFonts w:hint="eastAsia"/>
            </w:rPr>
            <w:t>一、 前言</w:t>
          </w:r>
          <w:r>
            <w:tab/>
          </w:r>
          <w:r>
            <w:fldChar w:fldCharType="begin"/>
          </w:r>
          <w:r>
            <w:instrText xml:space="preserve"> PAGEREF _Toc25469 \h </w:instrText>
          </w:r>
          <w:r>
            <w:fldChar w:fldCharType="separate"/>
          </w:r>
          <w:r>
            <w:t>15</w:t>
          </w:r>
          <w:r>
            <w:fldChar w:fldCharType="end"/>
          </w:r>
          <w:r>
            <w:fldChar w:fldCharType="end"/>
          </w:r>
        </w:p>
        <w:p>
          <w:pPr>
            <w:pStyle w:val="11"/>
            <w:tabs>
              <w:tab w:val="right" w:leader="dot" w:pos="8312"/>
            </w:tabs>
          </w:pPr>
          <w:r>
            <w:fldChar w:fldCharType="begin"/>
          </w:r>
          <w:r>
            <w:instrText xml:space="preserve"> HYPERLINK \l _Toc20965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_Toc20965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_Toc30594 </w:instrText>
          </w:r>
          <w:r>
            <w:fldChar w:fldCharType="separate"/>
          </w:r>
          <w:r>
            <w:rPr>
              <w:rFonts w:hint="eastAsia"/>
              <w:lang w:val="en-US" w:eastAsia="zh-CN"/>
            </w:rPr>
            <w:t>2</w:t>
          </w:r>
          <w:r>
            <w:rPr>
              <w:rFonts w:hint="eastAsia"/>
            </w:rPr>
            <w:t>.1性别分布</w:t>
          </w:r>
          <w:r>
            <w:tab/>
          </w:r>
          <w:r>
            <w:fldChar w:fldCharType="begin"/>
          </w:r>
          <w:r>
            <w:instrText xml:space="preserve"> PAGEREF _Toc30594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_Toc4443 </w:instrText>
          </w:r>
          <w:r>
            <w:fldChar w:fldCharType="separate"/>
          </w:r>
          <w:r>
            <w:rPr>
              <w:rFonts w:hint="eastAsia"/>
              <w:lang w:val="en-US" w:eastAsia="zh-CN"/>
            </w:rPr>
            <w:t>2</w:t>
          </w:r>
          <w:r>
            <w:rPr>
              <w:rFonts w:hint="eastAsia"/>
            </w:rPr>
            <w:t>.2年龄分布</w:t>
          </w:r>
          <w:r>
            <w:tab/>
          </w:r>
          <w:r>
            <w:fldChar w:fldCharType="begin"/>
          </w:r>
          <w:r>
            <w:instrText xml:space="preserve"> PAGEREF _Toc4443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_Toc19506 </w:instrText>
          </w:r>
          <w:r>
            <w:fldChar w:fldCharType="separate"/>
          </w:r>
          <w:r>
            <w:rPr>
              <w:rFonts w:hint="eastAsia"/>
              <w:lang w:val="en-US" w:eastAsia="zh-CN"/>
            </w:rPr>
            <w:t>2</w:t>
          </w:r>
          <w:r>
            <w:rPr>
              <w:rFonts w:hint="eastAsia"/>
            </w:rPr>
            <w:t>.3学历分布</w:t>
          </w:r>
          <w:r>
            <w:tab/>
          </w:r>
          <w:r>
            <w:fldChar w:fldCharType="begin"/>
          </w:r>
          <w:r>
            <w:instrText xml:space="preserve"> PAGEREF _Toc19506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_Toc18743 </w:instrText>
          </w:r>
          <w:r>
            <w:fldChar w:fldCharType="separate"/>
          </w:r>
          <w:r>
            <w:rPr>
              <w:rFonts w:hint="eastAsia"/>
              <w:lang w:val="en-US" w:eastAsia="zh-CN"/>
            </w:rPr>
            <w:t>2</w:t>
          </w:r>
          <w:r>
            <w:rPr>
              <w:rFonts w:hint="eastAsia"/>
            </w:rPr>
            <w:t>.4职业分布</w:t>
          </w:r>
          <w:r>
            <w:tab/>
          </w:r>
          <w:r>
            <w:fldChar w:fldCharType="begin"/>
          </w:r>
          <w:r>
            <w:instrText xml:space="preserve"> PAGEREF _Toc18743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_Toc13689 </w:instrText>
          </w:r>
          <w:r>
            <w:fldChar w:fldCharType="separate"/>
          </w:r>
          <w:r>
            <w:rPr>
              <w:rFonts w:hint="eastAsia"/>
              <w:lang w:val="en-US" w:eastAsia="zh-CN"/>
            </w:rPr>
            <w:t>2</w:t>
          </w:r>
          <w:r>
            <w:rPr>
              <w:rFonts w:hint="eastAsia"/>
            </w:rPr>
            <w:t>.5担任角色</w:t>
          </w:r>
          <w:r>
            <w:tab/>
          </w:r>
          <w:r>
            <w:fldChar w:fldCharType="begin"/>
          </w:r>
          <w:r>
            <w:instrText xml:space="preserve"> PAGEREF _Toc13689 \h </w:instrText>
          </w:r>
          <w:r>
            <w:fldChar w:fldCharType="separate"/>
          </w:r>
          <w:r>
            <w:t>21</w:t>
          </w:r>
          <w:r>
            <w:fldChar w:fldCharType="end"/>
          </w:r>
          <w:r>
            <w:fldChar w:fldCharType="end"/>
          </w:r>
        </w:p>
        <w:p>
          <w:pPr>
            <w:pStyle w:val="11"/>
            <w:tabs>
              <w:tab w:val="right" w:leader="dot" w:pos="8312"/>
            </w:tabs>
          </w:pPr>
          <w:r>
            <w:fldChar w:fldCharType="begin"/>
          </w:r>
          <w:r>
            <w:instrText xml:space="preserve"> HYPERLINK \l _Toc17136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_Toc17136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_Toc28487 </w:instrText>
          </w:r>
          <w:r>
            <w:fldChar w:fldCharType="separate"/>
          </w:r>
          <w:r>
            <w:rPr>
              <w:rFonts w:hint="eastAsia"/>
              <w:lang w:val="en-US" w:eastAsia="zh-CN"/>
            </w:rPr>
            <w:t>3</w:t>
          </w:r>
          <w:r>
            <w:rPr>
              <w:rFonts w:hint="eastAsia"/>
            </w:rPr>
            <w:t>.1网民上网行为</w:t>
          </w:r>
          <w:r>
            <w:tab/>
          </w:r>
          <w:r>
            <w:fldChar w:fldCharType="begin"/>
          </w:r>
          <w:r>
            <w:instrText xml:space="preserve"> PAGEREF _Toc28487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_Toc18878 </w:instrText>
          </w:r>
          <w:r>
            <w:fldChar w:fldCharType="separate"/>
          </w:r>
          <w:r>
            <w:rPr>
              <w:rFonts w:hint="eastAsia"/>
              <w:lang w:val="en-US" w:eastAsia="zh-CN"/>
            </w:rPr>
            <w:t>3</w:t>
          </w:r>
          <w:r>
            <w:rPr>
              <w:rFonts w:hint="eastAsia"/>
            </w:rPr>
            <w:t>.2网络安全认知</w:t>
          </w:r>
          <w:r>
            <w:tab/>
          </w:r>
          <w:r>
            <w:fldChar w:fldCharType="begin"/>
          </w:r>
          <w:r>
            <w:instrText xml:space="preserve"> PAGEREF _Toc18878 \h </w:instrText>
          </w:r>
          <w:r>
            <w:fldChar w:fldCharType="separate"/>
          </w:r>
          <w:r>
            <w:t>27</w:t>
          </w:r>
          <w:r>
            <w:fldChar w:fldCharType="end"/>
          </w:r>
          <w:r>
            <w:fldChar w:fldCharType="end"/>
          </w:r>
        </w:p>
        <w:p>
          <w:pPr>
            <w:pStyle w:val="13"/>
            <w:tabs>
              <w:tab w:val="right" w:leader="dot" w:pos="8312"/>
            </w:tabs>
          </w:pPr>
          <w:r>
            <w:fldChar w:fldCharType="begin"/>
          </w:r>
          <w:r>
            <w:instrText xml:space="preserve"> HYPERLINK \l _Toc17107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_Toc17107 \h </w:instrText>
          </w:r>
          <w:r>
            <w:fldChar w:fldCharType="separate"/>
          </w:r>
          <w:r>
            <w:t>28</w:t>
          </w:r>
          <w:r>
            <w:fldChar w:fldCharType="end"/>
          </w:r>
          <w:r>
            <w:fldChar w:fldCharType="end"/>
          </w:r>
        </w:p>
        <w:p>
          <w:pPr>
            <w:pStyle w:val="13"/>
            <w:tabs>
              <w:tab w:val="right" w:leader="dot" w:pos="8312"/>
            </w:tabs>
          </w:pPr>
          <w:r>
            <w:fldChar w:fldCharType="begin"/>
          </w:r>
          <w:r>
            <w:instrText xml:space="preserve"> HYPERLINK \l _Toc2394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_Toc2394 \h </w:instrText>
          </w:r>
          <w:r>
            <w:fldChar w:fldCharType="separate"/>
          </w:r>
          <w:r>
            <w:t>32</w:t>
          </w:r>
          <w:r>
            <w:fldChar w:fldCharType="end"/>
          </w:r>
          <w:r>
            <w:fldChar w:fldCharType="end"/>
          </w:r>
        </w:p>
        <w:p>
          <w:pPr>
            <w:pStyle w:val="11"/>
            <w:tabs>
              <w:tab w:val="right" w:leader="dot" w:pos="8312"/>
            </w:tabs>
          </w:pPr>
          <w:r>
            <w:fldChar w:fldCharType="begin"/>
          </w:r>
          <w:r>
            <w:instrText xml:space="preserve"> HYPERLINK \l _Toc32486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_Toc32486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_Toc26509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_Toc26509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_Toc9123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_Toc9123 \h </w:instrText>
          </w:r>
          <w:r>
            <w:fldChar w:fldCharType="separate"/>
          </w:r>
          <w:r>
            <w:t>58</w:t>
          </w:r>
          <w:r>
            <w:fldChar w:fldCharType="end"/>
          </w:r>
          <w:r>
            <w:fldChar w:fldCharType="end"/>
          </w:r>
        </w:p>
        <w:p>
          <w:pPr>
            <w:pStyle w:val="13"/>
            <w:tabs>
              <w:tab w:val="right" w:leader="dot" w:pos="8312"/>
            </w:tabs>
          </w:pPr>
          <w:r>
            <w:fldChar w:fldCharType="begin"/>
          </w:r>
          <w:r>
            <w:instrText xml:space="preserve"> HYPERLINK \l _Toc22379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_Toc22379 \h </w:instrText>
          </w:r>
          <w:r>
            <w:fldChar w:fldCharType="separate"/>
          </w:r>
          <w:r>
            <w:t>99</w:t>
          </w:r>
          <w:r>
            <w:fldChar w:fldCharType="end"/>
          </w:r>
          <w:r>
            <w:fldChar w:fldCharType="end"/>
          </w:r>
        </w:p>
        <w:p>
          <w:pPr>
            <w:pStyle w:val="13"/>
            <w:tabs>
              <w:tab w:val="right" w:leader="dot" w:pos="8312"/>
            </w:tabs>
          </w:pPr>
          <w:r>
            <w:fldChar w:fldCharType="begin"/>
          </w:r>
          <w:r>
            <w:instrText xml:space="preserve"> HYPERLINK \l _Toc25958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_Toc25958 \h </w:instrText>
          </w:r>
          <w:r>
            <w:fldChar w:fldCharType="separate"/>
          </w:r>
          <w:r>
            <w:t>123</w:t>
          </w:r>
          <w:r>
            <w:fldChar w:fldCharType="end"/>
          </w:r>
          <w:r>
            <w:fldChar w:fldCharType="end"/>
          </w:r>
        </w:p>
        <w:p>
          <w:pPr>
            <w:pStyle w:val="13"/>
            <w:tabs>
              <w:tab w:val="right" w:leader="dot" w:pos="8312"/>
            </w:tabs>
          </w:pPr>
          <w:r>
            <w:fldChar w:fldCharType="begin"/>
          </w:r>
          <w:r>
            <w:instrText xml:space="preserve"> HYPERLINK \l _Toc23339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_Toc23339 \h </w:instrText>
          </w:r>
          <w:r>
            <w:fldChar w:fldCharType="separate"/>
          </w:r>
          <w:r>
            <w:t>140</w:t>
          </w:r>
          <w:r>
            <w:fldChar w:fldCharType="end"/>
          </w:r>
          <w:r>
            <w:fldChar w:fldCharType="end"/>
          </w:r>
        </w:p>
        <w:p>
          <w:pPr>
            <w:pStyle w:val="13"/>
            <w:tabs>
              <w:tab w:val="right" w:leader="dot" w:pos="8312"/>
            </w:tabs>
          </w:pPr>
          <w:r>
            <w:fldChar w:fldCharType="begin"/>
          </w:r>
          <w:r>
            <w:instrText xml:space="preserve"> HYPERLINK \l _Toc1961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_Toc1961 \h </w:instrText>
          </w:r>
          <w:r>
            <w:fldChar w:fldCharType="separate"/>
          </w:r>
          <w:r>
            <w:t>163</w:t>
          </w:r>
          <w:r>
            <w:fldChar w:fldCharType="end"/>
          </w:r>
          <w:r>
            <w:fldChar w:fldCharType="end"/>
          </w:r>
        </w:p>
        <w:p>
          <w:pPr>
            <w:pStyle w:val="13"/>
            <w:tabs>
              <w:tab w:val="right" w:leader="dot" w:pos="8312"/>
            </w:tabs>
          </w:pPr>
          <w:r>
            <w:fldChar w:fldCharType="begin"/>
          </w:r>
          <w:r>
            <w:instrText xml:space="preserve"> HYPERLINK \l _Toc20987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_Toc20987 \h </w:instrText>
          </w:r>
          <w:r>
            <w:fldChar w:fldCharType="separate"/>
          </w:r>
          <w:r>
            <w:t>192</w:t>
          </w:r>
          <w:r>
            <w:fldChar w:fldCharType="end"/>
          </w:r>
          <w:r>
            <w:fldChar w:fldCharType="end"/>
          </w:r>
        </w:p>
        <w:p>
          <w:pPr>
            <w:pStyle w:val="13"/>
            <w:tabs>
              <w:tab w:val="right" w:leader="dot" w:pos="8312"/>
            </w:tabs>
          </w:pPr>
          <w:r>
            <w:fldChar w:fldCharType="begin"/>
          </w:r>
          <w:r>
            <w:instrText xml:space="preserve"> HYPERLINK \l _Toc22549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_Toc22549 \h </w:instrText>
          </w:r>
          <w:r>
            <w:fldChar w:fldCharType="separate"/>
          </w:r>
          <w:r>
            <w:t>210</w:t>
          </w:r>
          <w:r>
            <w:fldChar w:fldCharType="end"/>
          </w:r>
          <w:r>
            <w:fldChar w:fldCharType="end"/>
          </w:r>
        </w:p>
        <w:p>
          <w:pPr>
            <w:pStyle w:val="13"/>
            <w:tabs>
              <w:tab w:val="right" w:leader="dot" w:pos="8312"/>
            </w:tabs>
          </w:pPr>
          <w:r>
            <w:fldChar w:fldCharType="begin"/>
          </w:r>
          <w:r>
            <w:instrText xml:space="preserve"> HYPERLINK \l _Toc22853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_Toc22853 \h </w:instrText>
          </w:r>
          <w:r>
            <w:fldChar w:fldCharType="separate"/>
          </w:r>
          <w:r>
            <w:t>238</w:t>
          </w:r>
          <w:r>
            <w:fldChar w:fldCharType="end"/>
          </w:r>
          <w:r>
            <w:fldChar w:fldCharType="end"/>
          </w:r>
        </w:p>
        <w:p>
          <w:pPr>
            <w:pStyle w:val="11"/>
            <w:tabs>
              <w:tab w:val="right" w:leader="dot" w:pos="8312"/>
            </w:tabs>
          </w:pPr>
          <w:r>
            <w:fldChar w:fldCharType="begin"/>
          </w:r>
          <w:r>
            <w:instrText xml:space="preserve"> HYPERLINK \l _Toc4910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_Toc4910 \h </w:instrText>
          </w:r>
          <w:r>
            <w:fldChar w:fldCharType="separate"/>
          </w:r>
          <w:r>
            <w:t>260</w:t>
          </w:r>
          <w:r>
            <w:fldChar w:fldCharType="end"/>
          </w:r>
          <w:r>
            <w:fldChar w:fldCharType="end"/>
          </w:r>
        </w:p>
        <w:p>
          <w:pPr>
            <w:pStyle w:val="13"/>
            <w:tabs>
              <w:tab w:val="right" w:leader="dot" w:pos="8312"/>
            </w:tabs>
          </w:pPr>
          <w:r>
            <w:fldChar w:fldCharType="begin"/>
          </w:r>
          <w:r>
            <w:instrText xml:space="preserve"> HYPERLINK \l _Toc1336 </w:instrText>
          </w:r>
          <w:r>
            <w:fldChar w:fldCharType="separate"/>
          </w:r>
          <w:r>
            <w:rPr>
              <w:rFonts w:hint="eastAsia"/>
              <w:lang w:val="en-US" w:eastAsia="zh-CN"/>
            </w:rPr>
            <w:t>5</w:t>
          </w:r>
          <w:r>
            <w:rPr>
              <w:rFonts w:hint="eastAsia"/>
            </w:rPr>
            <w:t>.1性别分布</w:t>
          </w:r>
          <w:r>
            <w:tab/>
          </w:r>
          <w:r>
            <w:fldChar w:fldCharType="begin"/>
          </w:r>
          <w:r>
            <w:instrText xml:space="preserve"> PAGEREF _Toc1336 \h </w:instrText>
          </w:r>
          <w:r>
            <w:fldChar w:fldCharType="separate"/>
          </w:r>
          <w:r>
            <w:t>260</w:t>
          </w:r>
          <w:r>
            <w:fldChar w:fldCharType="end"/>
          </w:r>
          <w:r>
            <w:fldChar w:fldCharType="end"/>
          </w:r>
        </w:p>
        <w:p>
          <w:pPr>
            <w:pStyle w:val="13"/>
            <w:tabs>
              <w:tab w:val="right" w:leader="dot" w:pos="8312"/>
            </w:tabs>
          </w:pPr>
          <w:r>
            <w:fldChar w:fldCharType="begin"/>
          </w:r>
          <w:r>
            <w:instrText xml:space="preserve"> HYPERLINK \l _Toc1845 </w:instrText>
          </w:r>
          <w:r>
            <w:fldChar w:fldCharType="separate"/>
          </w:r>
          <w:r>
            <w:rPr>
              <w:rFonts w:hint="eastAsia"/>
              <w:lang w:val="en-US" w:eastAsia="zh-CN"/>
            </w:rPr>
            <w:t>5</w:t>
          </w:r>
          <w:r>
            <w:rPr>
              <w:rFonts w:hint="eastAsia"/>
            </w:rPr>
            <w:t>.2年龄分布</w:t>
          </w:r>
          <w:r>
            <w:tab/>
          </w:r>
          <w:r>
            <w:fldChar w:fldCharType="begin"/>
          </w:r>
          <w:r>
            <w:instrText xml:space="preserve"> PAGEREF _Toc1845 \h </w:instrText>
          </w:r>
          <w:r>
            <w:fldChar w:fldCharType="separate"/>
          </w:r>
          <w:r>
            <w:t>261</w:t>
          </w:r>
          <w:r>
            <w:fldChar w:fldCharType="end"/>
          </w:r>
          <w:r>
            <w:fldChar w:fldCharType="end"/>
          </w:r>
        </w:p>
        <w:p>
          <w:pPr>
            <w:pStyle w:val="13"/>
            <w:tabs>
              <w:tab w:val="right" w:leader="dot" w:pos="8312"/>
            </w:tabs>
          </w:pPr>
          <w:r>
            <w:fldChar w:fldCharType="begin"/>
          </w:r>
          <w:r>
            <w:instrText xml:space="preserve"> HYPERLINK \l _Toc4767 </w:instrText>
          </w:r>
          <w:r>
            <w:fldChar w:fldCharType="separate"/>
          </w:r>
          <w:r>
            <w:rPr>
              <w:rFonts w:hint="eastAsia"/>
              <w:lang w:val="en-US" w:eastAsia="zh-CN"/>
            </w:rPr>
            <w:t>5</w:t>
          </w:r>
          <w:r>
            <w:rPr>
              <w:rFonts w:hint="eastAsia"/>
            </w:rPr>
            <w:t>.3从业时间</w:t>
          </w:r>
          <w:r>
            <w:tab/>
          </w:r>
          <w:r>
            <w:fldChar w:fldCharType="begin"/>
          </w:r>
          <w:r>
            <w:instrText xml:space="preserve"> PAGEREF _Toc4767 \h </w:instrText>
          </w:r>
          <w:r>
            <w:fldChar w:fldCharType="separate"/>
          </w:r>
          <w:r>
            <w:t>261</w:t>
          </w:r>
          <w:r>
            <w:fldChar w:fldCharType="end"/>
          </w:r>
          <w:r>
            <w:fldChar w:fldCharType="end"/>
          </w:r>
        </w:p>
        <w:p>
          <w:pPr>
            <w:pStyle w:val="13"/>
            <w:tabs>
              <w:tab w:val="right" w:leader="dot" w:pos="8312"/>
            </w:tabs>
          </w:pPr>
          <w:r>
            <w:fldChar w:fldCharType="begin"/>
          </w:r>
          <w:r>
            <w:instrText xml:space="preserve"> HYPERLINK \l _Toc12080 </w:instrText>
          </w:r>
          <w:r>
            <w:fldChar w:fldCharType="separate"/>
          </w:r>
          <w:r>
            <w:rPr>
              <w:rFonts w:hint="eastAsia"/>
              <w:lang w:val="en-US" w:eastAsia="zh-CN"/>
            </w:rPr>
            <w:t>5</w:t>
          </w:r>
          <w:r>
            <w:rPr>
              <w:rFonts w:hint="eastAsia"/>
            </w:rPr>
            <w:t>.4学历分布</w:t>
          </w:r>
          <w:r>
            <w:tab/>
          </w:r>
          <w:r>
            <w:fldChar w:fldCharType="begin"/>
          </w:r>
          <w:r>
            <w:instrText xml:space="preserve"> PAGEREF _Toc12080 \h </w:instrText>
          </w:r>
          <w:r>
            <w:fldChar w:fldCharType="separate"/>
          </w:r>
          <w:r>
            <w:t>262</w:t>
          </w:r>
          <w:r>
            <w:fldChar w:fldCharType="end"/>
          </w:r>
          <w:r>
            <w:fldChar w:fldCharType="end"/>
          </w:r>
        </w:p>
        <w:p>
          <w:pPr>
            <w:pStyle w:val="13"/>
            <w:tabs>
              <w:tab w:val="right" w:leader="dot" w:pos="8312"/>
            </w:tabs>
          </w:pPr>
          <w:r>
            <w:fldChar w:fldCharType="begin"/>
          </w:r>
          <w:r>
            <w:instrText xml:space="preserve"> HYPERLINK \l _Toc1086 </w:instrText>
          </w:r>
          <w:r>
            <w:fldChar w:fldCharType="separate"/>
          </w:r>
          <w:r>
            <w:rPr>
              <w:rFonts w:hint="eastAsia"/>
              <w:lang w:val="en-US" w:eastAsia="zh-CN"/>
            </w:rPr>
            <w:t>5</w:t>
          </w:r>
          <w:r>
            <w:rPr>
              <w:rFonts w:hint="eastAsia"/>
            </w:rPr>
            <w:t>.5工作单位</w:t>
          </w:r>
          <w:r>
            <w:tab/>
          </w:r>
          <w:r>
            <w:fldChar w:fldCharType="begin"/>
          </w:r>
          <w:r>
            <w:instrText xml:space="preserve"> PAGEREF _Toc1086 \h </w:instrText>
          </w:r>
          <w:r>
            <w:fldChar w:fldCharType="separate"/>
          </w:r>
          <w:r>
            <w:t>263</w:t>
          </w:r>
          <w:r>
            <w:fldChar w:fldCharType="end"/>
          </w:r>
          <w:r>
            <w:fldChar w:fldCharType="end"/>
          </w:r>
        </w:p>
        <w:p>
          <w:pPr>
            <w:pStyle w:val="13"/>
            <w:tabs>
              <w:tab w:val="right" w:leader="dot" w:pos="8312"/>
            </w:tabs>
          </w:pPr>
          <w:r>
            <w:fldChar w:fldCharType="begin"/>
          </w:r>
          <w:r>
            <w:instrText xml:space="preserve"> HYPERLINK \l _Toc3908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_Toc3908 \h </w:instrText>
          </w:r>
          <w:r>
            <w:fldChar w:fldCharType="separate"/>
          </w:r>
          <w:r>
            <w:t>264</w:t>
          </w:r>
          <w:r>
            <w:fldChar w:fldCharType="end"/>
          </w:r>
          <w:r>
            <w:fldChar w:fldCharType="end"/>
          </w:r>
        </w:p>
        <w:p>
          <w:pPr>
            <w:pStyle w:val="11"/>
            <w:tabs>
              <w:tab w:val="right" w:leader="dot" w:pos="8312"/>
            </w:tabs>
          </w:pPr>
          <w:r>
            <w:fldChar w:fldCharType="begin"/>
          </w:r>
          <w:r>
            <w:instrText xml:space="preserve"> HYPERLINK \l _Toc28752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_Toc28752 \h </w:instrText>
          </w:r>
          <w:r>
            <w:fldChar w:fldCharType="separate"/>
          </w:r>
          <w:r>
            <w:t>266</w:t>
          </w:r>
          <w:r>
            <w:fldChar w:fldCharType="end"/>
          </w:r>
          <w:r>
            <w:fldChar w:fldCharType="end"/>
          </w:r>
        </w:p>
        <w:p>
          <w:pPr>
            <w:pStyle w:val="13"/>
            <w:tabs>
              <w:tab w:val="right" w:leader="dot" w:pos="8312"/>
            </w:tabs>
          </w:pPr>
          <w:r>
            <w:fldChar w:fldCharType="begin"/>
          </w:r>
          <w:r>
            <w:instrText xml:space="preserve"> HYPERLINK \l _Toc9407 </w:instrText>
          </w:r>
          <w:r>
            <w:fldChar w:fldCharType="separate"/>
          </w:r>
          <w:r>
            <w:rPr>
              <w:rFonts w:hint="eastAsia"/>
              <w:lang w:val="en-US" w:eastAsia="zh-CN"/>
            </w:rPr>
            <w:t>6</w:t>
          </w:r>
          <w:r>
            <w:rPr>
              <w:rFonts w:hint="eastAsia"/>
            </w:rPr>
            <w:t>.1安全感总体感受</w:t>
          </w:r>
          <w:r>
            <w:tab/>
          </w:r>
          <w:r>
            <w:fldChar w:fldCharType="begin"/>
          </w:r>
          <w:r>
            <w:instrText xml:space="preserve"> PAGEREF _Toc9407 \h </w:instrText>
          </w:r>
          <w:r>
            <w:fldChar w:fldCharType="separate"/>
          </w:r>
          <w:r>
            <w:t>266</w:t>
          </w:r>
          <w:r>
            <w:fldChar w:fldCharType="end"/>
          </w:r>
          <w:r>
            <w:fldChar w:fldCharType="end"/>
          </w:r>
        </w:p>
        <w:p>
          <w:pPr>
            <w:pStyle w:val="13"/>
            <w:tabs>
              <w:tab w:val="right" w:leader="dot" w:pos="8312"/>
            </w:tabs>
          </w:pPr>
          <w:r>
            <w:fldChar w:fldCharType="begin"/>
          </w:r>
          <w:r>
            <w:instrText xml:space="preserve"> HYPERLINK \l _Toc9960 </w:instrText>
          </w:r>
          <w:r>
            <w:fldChar w:fldCharType="separate"/>
          </w:r>
          <w:r>
            <w:rPr>
              <w:rFonts w:hint="eastAsia"/>
              <w:lang w:val="en-US" w:eastAsia="zh-CN"/>
            </w:rPr>
            <w:t>6</w:t>
          </w:r>
          <w:r>
            <w:rPr>
              <w:rFonts w:hint="eastAsia"/>
            </w:rPr>
            <w:t>.2网络安全态势感受</w:t>
          </w:r>
          <w:r>
            <w:tab/>
          </w:r>
          <w:r>
            <w:fldChar w:fldCharType="begin"/>
          </w:r>
          <w:r>
            <w:instrText xml:space="preserve"> PAGEREF _Toc9960 \h </w:instrText>
          </w:r>
          <w:r>
            <w:fldChar w:fldCharType="separate"/>
          </w:r>
          <w:r>
            <w:t>267</w:t>
          </w:r>
          <w:r>
            <w:fldChar w:fldCharType="end"/>
          </w:r>
          <w:r>
            <w:fldChar w:fldCharType="end"/>
          </w:r>
        </w:p>
        <w:p>
          <w:pPr>
            <w:pStyle w:val="13"/>
            <w:tabs>
              <w:tab w:val="right" w:leader="dot" w:pos="8312"/>
            </w:tabs>
          </w:pPr>
          <w:r>
            <w:fldChar w:fldCharType="begin"/>
          </w:r>
          <w:r>
            <w:instrText xml:space="preserve"> HYPERLINK \l _Toc3969 </w:instrText>
          </w:r>
          <w:r>
            <w:fldChar w:fldCharType="separate"/>
          </w:r>
          <w:r>
            <w:rPr>
              <w:rFonts w:hint="eastAsia"/>
              <w:lang w:val="en-US" w:eastAsia="zh-CN"/>
            </w:rPr>
            <w:t>6</w:t>
          </w:r>
          <w:r>
            <w:rPr>
              <w:rFonts w:hint="eastAsia"/>
            </w:rPr>
            <w:t>.3打击网络黑灰产业</w:t>
          </w:r>
          <w:r>
            <w:tab/>
          </w:r>
          <w:r>
            <w:fldChar w:fldCharType="begin"/>
          </w:r>
          <w:r>
            <w:instrText xml:space="preserve"> PAGEREF _Toc3969 \h </w:instrText>
          </w:r>
          <w:r>
            <w:fldChar w:fldCharType="separate"/>
          </w:r>
          <w:r>
            <w:t>269</w:t>
          </w:r>
          <w:r>
            <w:fldChar w:fldCharType="end"/>
          </w:r>
          <w:r>
            <w:fldChar w:fldCharType="end"/>
          </w:r>
        </w:p>
        <w:p>
          <w:pPr>
            <w:pStyle w:val="13"/>
            <w:tabs>
              <w:tab w:val="right" w:leader="dot" w:pos="8312"/>
            </w:tabs>
          </w:pPr>
          <w:r>
            <w:fldChar w:fldCharType="begin"/>
          </w:r>
          <w:r>
            <w:instrText xml:space="preserve"> HYPERLINK \l _Toc24623 </w:instrText>
          </w:r>
          <w:r>
            <w:fldChar w:fldCharType="separate"/>
          </w:r>
          <w:r>
            <w:rPr>
              <w:rFonts w:hint="eastAsia"/>
              <w:lang w:val="en-US" w:eastAsia="zh-CN"/>
            </w:rPr>
            <w:t>6</w:t>
          </w:r>
          <w:r>
            <w:rPr>
              <w:rFonts w:hint="eastAsia"/>
            </w:rPr>
            <w:t>.4网络安全的治理</w:t>
          </w:r>
          <w:r>
            <w:tab/>
          </w:r>
          <w:r>
            <w:fldChar w:fldCharType="begin"/>
          </w:r>
          <w:r>
            <w:instrText xml:space="preserve"> PAGEREF _Toc24623 \h </w:instrText>
          </w:r>
          <w:r>
            <w:fldChar w:fldCharType="separate"/>
          </w:r>
          <w:r>
            <w:t>273</w:t>
          </w:r>
          <w:r>
            <w:fldChar w:fldCharType="end"/>
          </w:r>
          <w:r>
            <w:fldChar w:fldCharType="end"/>
          </w:r>
        </w:p>
        <w:p>
          <w:pPr>
            <w:pStyle w:val="11"/>
            <w:tabs>
              <w:tab w:val="right" w:leader="dot" w:pos="8312"/>
            </w:tabs>
          </w:pPr>
          <w:r>
            <w:fldChar w:fldCharType="begin"/>
          </w:r>
          <w:r>
            <w:instrText xml:space="preserve"> HYPERLINK \l _Toc1959 </w:instrText>
          </w:r>
          <w:r>
            <w:fldChar w:fldCharType="separate"/>
          </w:r>
          <w:r>
            <w:rPr>
              <w:rFonts w:hint="eastAsia"/>
              <w:lang w:val="en-US" w:eastAsia="zh-CN"/>
            </w:rPr>
            <w:t>七</w:t>
          </w:r>
          <w:r>
            <w:rPr>
              <w:rFonts w:hint="eastAsia"/>
            </w:rPr>
            <w:t>、从业人员版专题分析</w:t>
          </w:r>
          <w:r>
            <w:tab/>
          </w:r>
          <w:r>
            <w:fldChar w:fldCharType="begin"/>
          </w:r>
          <w:r>
            <w:instrText xml:space="preserve"> PAGEREF _Toc1959 \h </w:instrText>
          </w:r>
          <w:r>
            <w:fldChar w:fldCharType="separate"/>
          </w:r>
          <w:r>
            <w:t>279</w:t>
          </w:r>
          <w:r>
            <w:fldChar w:fldCharType="end"/>
          </w:r>
          <w:r>
            <w:fldChar w:fldCharType="end"/>
          </w:r>
        </w:p>
        <w:p>
          <w:pPr>
            <w:pStyle w:val="13"/>
            <w:tabs>
              <w:tab w:val="right" w:leader="dot" w:pos="8312"/>
            </w:tabs>
          </w:pPr>
          <w:r>
            <w:fldChar w:fldCharType="begin"/>
          </w:r>
          <w:r>
            <w:instrText xml:space="preserve"> HYPERLINK \l _Toc23013 </w:instrText>
          </w:r>
          <w:r>
            <w:fldChar w:fldCharType="separate"/>
          </w:r>
          <w:r>
            <w:rPr>
              <w:rFonts w:hint="eastAsia"/>
              <w:lang w:val="en-US" w:eastAsia="zh-CN"/>
            </w:rPr>
            <w:t>7</w:t>
          </w:r>
          <w:r>
            <w:rPr>
              <w:rFonts w:hint="eastAsia"/>
            </w:rPr>
            <w:t>.1专题A：等级保护实施与企业合规专题</w:t>
          </w:r>
          <w:r>
            <w:tab/>
          </w:r>
          <w:r>
            <w:fldChar w:fldCharType="begin"/>
          </w:r>
          <w:r>
            <w:instrText xml:space="preserve"> PAGEREF _Toc23013 \h </w:instrText>
          </w:r>
          <w:r>
            <w:fldChar w:fldCharType="separate"/>
          </w:r>
          <w:r>
            <w:t>279</w:t>
          </w:r>
          <w:r>
            <w:fldChar w:fldCharType="end"/>
          </w:r>
          <w:r>
            <w:fldChar w:fldCharType="end"/>
          </w:r>
        </w:p>
        <w:p>
          <w:pPr>
            <w:pStyle w:val="13"/>
            <w:tabs>
              <w:tab w:val="right" w:leader="dot" w:pos="8312"/>
            </w:tabs>
          </w:pPr>
          <w:r>
            <w:fldChar w:fldCharType="begin"/>
          </w:r>
          <w:r>
            <w:instrText xml:space="preserve"> HYPERLINK \l _Toc2475 </w:instrText>
          </w:r>
          <w:r>
            <w:fldChar w:fldCharType="separate"/>
          </w:r>
          <w:r>
            <w:rPr>
              <w:rFonts w:hint="eastAsia"/>
              <w:lang w:val="en-US" w:eastAsia="zh-CN"/>
            </w:rPr>
            <w:t>7</w:t>
          </w:r>
          <w:r>
            <w:rPr>
              <w:rFonts w:hint="eastAsia"/>
            </w:rPr>
            <w:t>.2专题B：行业发展与</w:t>
          </w:r>
          <w:r>
            <w:rPr>
              <w:rFonts w:ascii="宋体" w:hAnsi="宋体" w:eastAsia="宋体"/>
              <w:bCs/>
            </w:rPr>
            <w:t>生态建设专题</w:t>
          </w:r>
          <w:r>
            <w:tab/>
          </w:r>
          <w:r>
            <w:fldChar w:fldCharType="begin"/>
          </w:r>
          <w:r>
            <w:instrText xml:space="preserve"> PAGEREF _Toc2475 \h </w:instrText>
          </w:r>
          <w:r>
            <w:fldChar w:fldCharType="separate"/>
          </w:r>
          <w:r>
            <w:t>307</w:t>
          </w:r>
          <w:r>
            <w:fldChar w:fldCharType="end"/>
          </w:r>
          <w:r>
            <w:fldChar w:fldCharType="end"/>
          </w:r>
        </w:p>
        <w:p>
          <w:pPr>
            <w:pStyle w:val="13"/>
            <w:tabs>
              <w:tab w:val="right" w:leader="dot" w:pos="8312"/>
            </w:tabs>
          </w:pPr>
          <w:r>
            <w:fldChar w:fldCharType="begin"/>
          </w:r>
          <w:r>
            <w:instrText xml:space="preserve"> HYPERLINK \l _Toc17801 </w:instrText>
          </w:r>
          <w:r>
            <w:fldChar w:fldCharType="separate"/>
          </w:r>
          <w:r>
            <w:rPr>
              <w:rFonts w:hint="eastAsia"/>
              <w:lang w:val="en-US" w:eastAsia="zh-CN"/>
            </w:rPr>
            <w:t>7</w:t>
          </w:r>
          <w:r>
            <w:rPr>
              <w:rFonts w:hint="eastAsia"/>
            </w:rPr>
            <w:t>.3专题C：新技术应用与</w:t>
          </w:r>
          <w:r>
            <w:rPr>
              <w:rFonts w:hint="eastAsia" w:ascii="宋体" w:hAnsi="宋体" w:eastAsia="宋体" w:cs="宋体"/>
              <w:bCs/>
            </w:rPr>
            <w:t>网络安全专题</w:t>
          </w:r>
          <w:r>
            <w:tab/>
          </w:r>
          <w:r>
            <w:fldChar w:fldCharType="begin"/>
          </w:r>
          <w:r>
            <w:instrText xml:space="preserve"> PAGEREF _Toc17801 \h </w:instrText>
          </w:r>
          <w:r>
            <w:fldChar w:fldCharType="separate"/>
          </w:r>
          <w:r>
            <w:t>327</w:t>
          </w:r>
          <w:r>
            <w:fldChar w:fldCharType="end"/>
          </w:r>
          <w:r>
            <w:fldChar w:fldCharType="end"/>
          </w:r>
        </w:p>
        <w:p>
          <w:pPr>
            <w:pStyle w:val="13"/>
            <w:tabs>
              <w:tab w:val="right" w:leader="dot" w:pos="8312"/>
            </w:tabs>
          </w:pPr>
          <w:r>
            <w:fldChar w:fldCharType="begin"/>
          </w:r>
          <w:r>
            <w:instrText xml:space="preserve"> HYPERLINK \l _Toc13391 </w:instrText>
          </w:r>
          <w:r>
            <w:fldChar w:fldCharType="separate"/>
          </w:r>
          <w:r>
            <w:rPr>
              <w:rFonts w:hint="eastAsia"/>
              <w:lang w:val="en-US" w:eastAsia="zh-CN"/>
            </w:rPr>
            <w:t>7</w:t>
          </w:r>
          <w:r>
            <w:rPr>
              <w:rFonts w:hint="eastAsia"/>
            </w:rPr>
            <w:t>.4专题D：科技创新与</w:t>
          </w:r>
          <w:r>
            <w:rPr>
              <w:rFonts w:hint="eastAsia" w:ascii="宋体" w:hAnsi="宋体" w:eastAsia="宋体" w:cs="宋体"/>
              <w:bCs/>
            </w:rPr>
            <w:t>人才培养专题</w:t>
          </w:r>
          <w:r>
            <w:tab/>
          </w:r>
          <w:r>
            <w:fldChar w:fldCharType="begin"/>
          </w:r>
          <w:r>
            <w:instrText xml:space="preserve"> PAGEREF _Toc13391 \h </w:instrText>
          </w:r>
          <w:r>
            <w:fldChar w:fldCharType="separate"/>
          </w:r>
          <w:r>
            <w:t>345</w:t>
          </w:r>
          <w:r>
            <w:fldChar w:fldCharType="end"/>
          </w:r>
          <w:r>
            <w:fldChar w:fldCharType="end"/>
          </w:r>
        </w:p>
        <w:p>
          <w:pPr>
            <w:pStyle w:val="11"/>
            <w:tabs>
              <w:tab w:val="right" w:leader="dot" w:pos="8312"/>
            </w:tabs>
          </w:pPr>
          <w:r>
            <w:fldChar w:fldCharType="begin"/>
          </w:r>
          <w:r>
            <w:instrText xml:space="preserve"> HYPERLINK \l _Toc13582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_Toc13582 \h </w:instrText>
          </w:r>
          <w:r>
            <w:fldChar w:fldCharType="separate"/>
          </w:r>
          <w:r>
            <w:t>360</w:t>
          </w:r>
          <w:r>
            <w:fldChar w:fldCharType="end"/>
          </w:r>
          <w:r>
            <w:fldChar w:fldCharType="end"/>
          </w:r>
        </w:p>
        <w:p>
          <w:pPr>
            <w:pStyle w:val="11"/>
            <w:tabs>
              <w:tab w:val="right" w:leader="dot" w:pos="8312"/>
            </w:tabs>
          </w:pPr>
          <w:r>
            <w:fldChar w:fldCharType="begin"/>
          </w:r>
          <w:r>
            <w:instrText xml:space="preserve"> HYPERLINK \l _Toc28428 </w:instrText>
          </w:r>
          <w:r>
            <w:fldChar w:fldCharType="separate"/>
          </w:r>
          <w:r>
            <w:rPr>
              <w:rFonts w:hint="eastAsia" w:asciiTheme="minorHAnsi" w:hAnsiTheme="minorHAnsi" w:cstheme="minorHAnsi"/>
            </w:rPr>
            <w:t>附件二：调查报告致谢词</w:t>
          </w:r>
          <w:r>
            <w:tab/>
          </w:r>
          <w:r>
            <w:fldChar w:fldCharType="begin"/>
          </w:r>
          <w:r>
            <w:instrText xml:space="preserve"> PAGEREF _Toc28428 \h </w:instrText>
          </w:r>
          <w:r>
            <w:fldChar w:fldCharType="separate"/>
          </w:r>
          <w:r>
            <w:t>365</w:t>
          </w:r>
          <w:r>
            <w:fldChar w:fldCharType="end"/>
          </w:r>
          <w:r>
            <w:fldChar w:fldCharType="end"/>
          </w:r>
        </w:p>
        <w:p>
          <w:pPr>
            <w:pStyle w:val="11"/>
            <w:tabs>
              <w:tab w:val="right" w:leader="dot" w:pos="8312"/>
            </w:tabs>
          </w:pPr>
          <w:r>
            <w:fldChar w:fldCharType="begin"/>
          </w:r>
          <w:r>
            <w:instrText xml:space="preserve"> HYPERLINK \l _Toc25109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_Toc25109 \h </w:instrText>
          </w:r>
          <w:r>
            <w:fldChar w:fldCharType="separate"/>
          </w:r>
          <w:r>
            <w:t>366</w:t>
          </w:r>
          <w:r>
            <w:fldChar w:fldCharType="end"/>
          </w:r>
          <w:r>
            <w:fldChar w:fldCharType="end"/>
          </w:r>
        </w:p>
        <w:p>
          <w:pPr>
            <w:pStyle w:val="11"/>
            <w:tabs>
              <w:tab w:val="right" w:leader="dot" w:pos="8312"/>
            </w:tabs>
          </w:pPr>
          <w:r>
            <w:fldChar w:fldCharType="begin"/>
          </w:r>
          <w:r>
            <w:instrText xml:space="preserve"> HYPERLINK \l _Toc25825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_Toc25825 \h </w:instrText>
          </w:r>
          <w:r>
            <w:fldChar w:fldCharType="separate"/>
          </w:r>
          <w:r>
            <w:t>369</w:t>
          </w:r>
          <w:r>
            <w:fldChar w:fldCharType="end"/>
          </w:r>
          <w:r>
            <w:fldChar w:fldCharType="end"/>
          </w:r>
        </w:p>
        <w:p>
          <w:pPr>
            <w:pStyle w:val="11"/>
            <w:tabs>
              <w:tab w:val="right" w:leader="dot" w:pos="8312"/>
            </w:tabs>
          </w:pPr>
          <w:r>
            <w:fldChar w:fldCharType="begin"/>
          </w:r>
          <w:r>
            <w:instrText xml:space="preserve"> HYPERLINK \l _Toc19446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_Toc19446 \h </w:instrText>
          </w:r>
          <w:r>
            <w:fldChar w:fldCharType="separate"/>
          </w:r>
          <w:r>
            <w:t>372</w:t>
          </w:r>
          <w:r>
            <w:fldChar w:fldCharType="end"/>
          </w:r>
          <w:r>
            <w:fldChar w:fldCharType="end"/>
          </w:r>
        </w:p>
        <w:p>
          <w:pPr>
            <w:pStyle w:val="11"/>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bookmarkStart w:id="535" w:name="_GoBack"/>
      <w:bookmarkEnd w:id="535"/>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_Toc10425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_Toc10425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_Toc22402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_Toc22402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_Toc21316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_Toc21316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_Toc31663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_Toc31663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_Toc351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_Toc351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_Toc10310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：公众网民网龄分布</w:t>
      </w:r>
      <w:r>
        <w:tab/>
      </w:r>
      <w:r>
        <w:fldChar w:fldCharType="begin"/>
      </w:r>
      <w:r>
        <w:instrText xml:space="preserve"> PAGEREF _Toc10310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_Toc30368 </w:instrText>
      </w:r>
      <w:r>
        <w:rPr>
          <w:rFonts w:hint="eastAsia" w:ascii="黑体" w:hAnsi="黑体" w:eastAsia="黑体"/>
          <w:bCs/>
          <w:kern w:val="44"/>
          <w:szCs w:val="28"/>
        </w:rPr>
        <w:fldChar w:fldCharType="separate"/>
      </w:r>
      <w:r>
        <w:rPr>
          <w:rFonts w:hint="eastAsia"/>
        </w:rPr>
        <w:t>图表</w:t>
      </w:r>
      <w:r>
        <w:t xml:space="preserve">7 </w:t>
      </w:r>
      <w:r>
        <w:rPr>
          <w:rFonts w:hint="eastAsia"/>
        </w:rPr>
        <w:t>：公众网民每天上网时长</w:t>
      </w:r>
      <w:r>
        <w:tab/>
      </w:r>
      <w:r>
        <w:fldChar w:fldCharType="begin"/>
      </w:r>
      <w:r>
        <w:instrText xml:space="preserve"> PAGEREF _Toc30368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_Toc31807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：公众网民每月上网费用分布</w:t>
      </w:r>
      <w:r>
        <w:tab/>
      </w:r>
      <w:r>
        <w:fldChar w:fldCharType="begin"/>
      </w:r>
      <w:r>
        <w:instrText xml:space="preserve"> PAGEREF _Toc31807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_Toc32108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：公众网民每月上网费用负担评价</w:t>
      </w:r>
      <w:r>
        <w:tab/>
      </w:r>
      <w:r>
        <w:fldChar w:fldCharType="begin"/>
      </w:r>
      <w:r>
        <w:instrText xml:space="preserve"> PAGEREF _Toc32108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_Toc26042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：公众网民常用的网络应用服务</w:t>
      </w:r>
      <w:r>
        <w:tab/>
      </w:r>
      <w:r>
        <w:fldChar w:fldCharType="begin"/>
      </w:r>
      <w:r>
        <w:instrText xml:space="preserve"> PAGEREF _Toc26042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_Toc19061 </w:instrText>
      </w:r>
      <w:r>
        <w:rPr>
          <w:rFonts w:hint="eastAsia" w:ascii="黑体" w:hAnsi="黑体" w:eastAsia="黑体"/>
          <w:bCs/>
          <w:kern w:val="44"/>
          <w:szCs w:val="28"/>
        </w:rPr>
        <w:fldChar w:fldCharType="separate"/>
      </w:r>
      <w:r>
        <w:rPr>
          <w:rFonts w:hint="eastAsia"/>
        </w:rPr>
        <w:t>图表</w:t>
      </w:r>
      <w:r>
        <w:t xml:space="preserve">11 </w:t>
      </w:r>
      <w:r>
        <w:rPr>
          <w:rFonts w:hint="eastAsia"/>
        </w:rPr>
        <w:t>：网民中有不安全的网络行为的比例</w:t>
      </w:r>
      <w:r>
        <w:tab/>
      </w:r>
      <w:r>
        <w:fldChar w:fldCharType="begin"/>
      </w:r>
      <w:r>
        <w:instrText xml:space="preserve"> PAGEREF _Toc19061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_Toc16797 </w:instrText>
      </w:r>
      <w:r>
        <w:rPr>
          <w:rFonts w:hint="eastAsia" w:ascii="黑体" w:hAnsi="黑体" w:eastAsia="黑体"/>
          <w:bCs/>
          <w:kern w:val="44"/>
          <w:szCs w:val="28"/>
        </w:rPr>
        <w:fldChar w:fldCharType="separate"/>
      </w:r>
      <w:r>
        <w:rPr>
          <w:rFonts w:hint="eastAsia"/>
        </w:rPr>
        <w:t>图表</w:t>
      </w:r>
      <w:r>
        <w:t xml:space="preserve">12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_Toc16797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_Toc14722 </w:instrText>
      </w:r>
      <w:r>
        <w:rPr>
          <w:rFonts w:hint="eastAsia" w:ascii="黑体" w:hAnsi="黑体" w:eastAsia="黑体"/>
          <w:bCs/>
          <w:kern w:val="44"/>
          <w:szCs w:val="28"/>
        </w:rPr>
        <w:fldChar w:fldCharType="separate"/>
      </w:r>
      <w:r>
        <w:rPr>
          <w:rFonts w:hint="eastAsia" w:ascii="黑体" w:hAnsi="黑体"/>
          <w:szCs w:val="24"/>
        </w:rPr>
        <w:t>图表</w:t>
      </w:r>
      <w:r>
        <w:t xml:space="preserve">13 </w:t>
      </w:r>
      <w:r>
        <w:rPr>
          <w:rFonts w:hint="eastAsia" w:ascii="黑体" w:hAnsi="黑体"/>
          <w:szCs w:val="24"/>
        </w:rPr>
        <w:t>：公众网民对网络安全感变化的评价</w:t>
      </w:r>
      <w:r>
        <w:tab/>
      </w:r>
      <w:r>
        <w:fldChar w:fldCharType="begin"/>
      </w:r>
      <w:r>
        <w:instrText xml:space="preserve"> PAGEREF _Toc14722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_Toc7807 </w:instrText>
      </w:r>
      <w:r>
        <w:rPr>
          <w:rFonts w:hint="eastAsia" w:ascii="黑体" w:hAnsi="黑体" w:eastAsia="黑体"/>
          <w:bCs/>
          <w:kern w:val="44"/>
          <w:szCs w:val="28"/>
        </w:rPr>
        <w:fldChar w:fldCharType="separate"/>
      </w:r>
      <w:r>
        <w:rPr>
          <w:rFonts w:hint="eastAsia"/>
        </w:rPr>
        <w:t>图表</w:t>
      </w:r>
      <w:r>
        <w:t xml:space="preserve">14 </w:t>
      </w:r>
      <w:r>
        <w:rPr>
          <w:rFonts w:hint="eastAsia"/>
        </w:rPr>
        <w:t>：公众网民常遇见的网络安全问题</w:t>
      </w:r>
      <w:r>
        <w:tab/>
      </w:r>
      <w:r>
        <w:fldChar w:fldCharType="begin"/>
      </w:r>
      <w:r>
        <w:instrText xml:space="preserve"> PAGEREF _Toc7807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_Toc18287 </w:instrText>
      </w:r>
      <w:r>
        <w:rPr>
          <w:rFonts w:hint="eastAsia" w:ascii="黑体" w:hAnsi="黑体" w:eastAsia="黑体"/>
          <w:bCs/>
          <w:kern w:val="44"/>
          <w:szCs w:val="28"/>
        </w:rPr>
        <w:fldChar w:fldCharType="separate"/>
      </w:r>
      <w:r>
        <w:rPr>
          <w:rFonts w:hint="eastAsia"/>
        </w:rPr>
        <w:t>图表</w:t>
      </w:r>
      <w:r>
        <w:t xml:space="preserve">15 </w:t>
      </w:r>
      <w:r>
        <w:rPr>
          <w:rFonts w:hint="eastAsia"/>
        </w:rPr>
        <w:t>：网民遭遇网络安全问题的应对选择</w:t>
      </w:r>
      <w:r>
        <w:tab/>
      </w:r>
      <w:r>
        <w:fldChar w:fldCharType="begin"/>
      </w:r>
      <w:r>
        <w:instrText xml:space="preserve"> PAGEREF _Toc18287 \h </w:instrText>
      </w:r>
      <w:r>
        <w:fldChar w:fldCharType="separate"/>
      </w:r>
      <w:r>
        <w:t>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_Toc9925 </w:instrText>
      </w:r>
      <w:r>
        <w:rPr>
          <w:rFonts w:hint="eastAsia" w:ascii="黑体" w:hAnsi="黑体" w:eastAsia="黑体"/>
          <w:bCs/>
          <w:kern w:val="44"/>
          <w:szCs w:val="28"/>
        </w:rPr>
        <w:fldChar w:fldCharType="separate"/>
      </w:r>
      <w:r>
        <w:rPr>
          <w:rFonts w:hint="eastAsia"/>
        </w:rPr>
        <w:t>图表</w:t>
      </w:r>
      <w:r>
        <w:t xml:space="preserve">16 </w:t>
      </w:r>
      <w:r>
        <w:rPr>
          <w:rFonts w:hint="eastAsia"/>
        </w:rPr>
        <w:t>：互联网企业履行网络安全责任方面满意度评价</w:t>
      </w:r>
      <w:r>
        <w:tab/>
      </w:r>
      <w:r>
        <w:fldChar w:fldCharType="begin"/>
      </w:r>
      <w:r>
        <w:instrText xml:space="preserve"> PAGEREF _Toc9925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_Toc28020 </w:instrText>
      </w:r>
      <w:r>
        <w:rPr>
          <w:rFonts w:hint="eastAsia" w:ascii="黑体" w:hAnsi="黑体" w:eastAsia="黑体"/>
          <w:bCs/>
          <w:kern w:val="44"/>
          <w:szCs w:val="28"/>
        </w:rPr>
        <w:fldChar w:fldCharType="separate"/>
      </w:r>
      <w:r>
        <w:rPr>
          <w:rFonts w:hint="eastAsia"/>
        </w:rPr>
        <w:t>图表</w:t>
      </w:r>
      <w:r>
        <w:t xml:space="preserve">17 </w:t>
      </w:r>
      <w:r>
        <w:rPr>
          <w:rFonts w:hint="eastAsia"/>
        </w:rPr>
        <w:t>：网络安全法治社会建设与依法治理满意度评价</w:t>
      </w:r>
      <w:r>
        <w:tab/>
      </w:r>
      <w:r>
        <w:fldChar w:fldCharType="begin"/>
      </w:r>
      <w:r>
        <w:instrText xml:space="preserve"> PAGEREF _Toc28020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_Toc30218 </w:instrText>
      </w:r>
      <w:r>
        <w:rPr>
          <w:rFonts w:hint="eastAsia" w:ascii="黑体" w:hAnsi="黑体" w:eastAsia="黑体"/>
          <w:bCs/>
          <w:kern w:val="44"/>
          <w:szCs w:val="28"/>
        </w:rPr>
        <w:fldChar w:fldCharType="separate"/>
      </w:r>
      <w:r>
        <w:rPr>
          <w:rFonts w:hint="eastAsia"/>
        </w:rPr>
        <w:t>图表</w:t>
      </w:r>
      <w:r>
        <w:t xml:space="preserve">18 </w:t>
      </w:r>
      <w:r>
        <w:rPr>
          <w:rFonts w:hint="eastAsia"/>
        </w:rPr>
        <w:t>：政府在网络监管和执法表现的满意度评价</w:t>
      </w:r>
      <w:r>
        <w:tab/>
      </w:r>
      <w:r>
        <w:fldChar w:fldCharType="begin"/>
      </w:r>
      <w:r>
        <w:instrText xml:space="preserve"> PAGEREF _Toc30218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_Toc16810 </w:instrText>
      </w:r>
      <w:r>
        <w:rPr>
          <w:rFonts w:hint="eastAsia" w:ascii="黑体" w:hAnsi="黑体" w:eastAsia="黑体"/>
          <w:bCs/>
          <w:kern w:val="44"/>
          <w:szCs w:val="28"/>
        </w:rPr>
        <w:fldChar w:fldCharType="separate"/>
      </w:r>
      <w:r>
        <w:rPr>
          <w:rFonts w:hint="eastAsia"/>
        </w:rPr>
        <w:t>图表</w:t>
      </w:r>
      <w:r>
        <w:t xml:space="preserve">19 </w:t>
      </w:r>
      <w:r>
        <w:rPr>
          <w:rFonts w:hint="eastAsia"/>
        </w:rPr>
        <w:t>：政府网上服务的满意度评价</w:t>
      </w:r>
      <w:r>
        <w:tab/>
      </w:r>
      <w:r>
        <w:fldChar w:fldCharType="begin"/>
      </w:r>
      <w:r>
        <w:instrText xml:space="preserve"> PAGEREF _Toc16810 \h </w:instrText>
      </w:r>
      <w:r>
        <w:fldChar w:fldCharType="separate"/>
      </w:r>
      <w:r>
        <w:t>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_Toc24005 </w:instrText>
      </w:r>
      <w:r>
        <w:rPr>
          <w:rFonts w:hint="eastAsia" w:ascii="黑体" w:hAnsi="黑体" w:eastAsia="黑体"/>
          <w:bCs/>
          <w:kern w:val="44"/>
          <w:szCs w:val="28"/>
        </w:rPr>
        <w:fldChar w:fldCharType="separate"/>
      </w:r>
      <w:r>
        <w:rPr>
          <w:rFonts w:hint="eastAsia"/>
        </w:rPr>
        <w:t>图表</w:t>
      </w:r>
      <w:r>
        <w:t xml:space="preserve">20 </w:t>
      </w:r>
      <w:r>
        <w:rPr>
          <w:rFonts w:hint="eastAsia"/>
        </w:rPr>
        <w:t>：网络安全治理总体状况的评价</w:t>
      </w:r>
      <w:r>
        <w:tab/>
      </w:r>
      <w:r>
        <w:fldChar w:fldCharType="begin"/>
      </w:r>
      <w:r>
        <w:instrText xml:space="preserve"> PAGEREF _Toc24005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_Toc202 </w:instrText>
      </w:r>
      <w:r>
        <w:rPr>
          <w:rFonts w:hint="eastAsia" w:ascii="黑体" w:hAnsi="黑体" w:eastAsia="黑体"/>
          <w:bCs/>
          <w:kern w:val="44"/>
          <w:szCs w:val="28"/>
        </w:rPr>
        <w:fldChar w:fldCharType="separate"/>
      </w:r>
      <w:r>
        <w:rPr>
          <w:rFonts w:hint="eastAsia"/>
        </w:rPr>
        <w:t>图表</w:t>
      </w:r>
      <w:r>
        <w:t xml:space="preserve">21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_Toc202 \h </w:instrText>
      </w:r>
      <w:r>
        <w:fldChar w:fldCharType="separate"/>
      </w:r>
      <w:r>
        <w:t>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_Toc23845 </w:instrText>
      </w:r>
      <w:r>
        <w:rPr>
          <w:rFonts w:hint="eastAsia" w:ascii="黑体" w:hAnsi="黑体" w:eastAsia="黑体"/>
          <w:bCs/>
          <w:kern w:val="44"/>
          <w:szCs w:val="28"/>
        </w:rPr>
        <w:fldChar w:fldCharType="separate"/>
      </w:r>
      <w:r>
        <w:rPr>
          <w:rFonts w:hint="eastAsia"/>
        </w:rPr>
        <w:t>图表</w:t>
      </w:r>
      <w:r>
        <w:t xml:space="preserve">22 </w:t>
      </w:r>
      <w:r>
        <w:rPr>
          <w:rFonts w:hint="eastAsia"/>
        </w:rPr>
        <w:t>：公众网民对网络安全法律、规章及政策标准的了解</w:t>
      </w:r>
      <w:r>
        <w:tab/>
      </w:r>
      <w:r>
        <w:fldChar w:fldCharType="begin"/>
      </w:r>
      <w:r>
        <w:instrText xml:space="preserve"> PAGEREF _Toc23845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_Toc25912 </w:instrText>
      </w:r>
      <w:r>
        <w:rPr>
          <w:rFonts w:hint="eastAsia" w:ascii="黑体" w:hAnsi="黑体" w:eastAsia="黑体"/>
          <w:bCs/>
          <w:kern w:val="44"/>
          <w:szCs w:val="28"/>
        </w:rPr>
        <w:fldChar w:fldCharType="separate"/>
      </w:r>
      <w:r>
        <w:rPr>
          <w:rFonts w:hint="eastAsia"/>
        </w:rPr>
        <w:t>图表</w:t>
      </w:r>
      <w:r>
        <w:t xml:space="preserve">23 </w:t>
      </w:r>
      <w:r>
        <w:rPr>
          <w:rFonts w:hint="eastAsia"/>
        </w:rPr>
        <w:t>：网络安全法律法规知识来源渠道</w:t>
      </w:r>
      <w:r>
        <w:tab/>
      </w:r>
      <w:r>
        <w:fldChar w:fldCharType="begin"/>
      </w:r>
      <w:r>
        <w:instrText xml:space="preserve"> PAGEREF _Toc25912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_Toc20544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：网络安全普法教育工作的薄弱环节</w:t>
      </w:r>
      <w:r>
        <w:tab/>
      </w:r>
      <w:r>
        <w:fldChar w:fldCharType="begin"/>
      </w:r>
      <w:r>
        <w:instrText xml:space="preserve"> PAGEREF _Toc20544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_Toc28481 </w:instrText>
      </w:r>
      <w:r>
        <w:rPr>
          <w:rFonts w:hint="eastAsia" w:ascii="黑体" w:hAnsi="黑体" w:eastAsia="黑体"/>
          <w:bCs/>
          <w:kern w:val="44"/>
          <w:szCs w:val="28"/>
        </w:rPr>
        <w:fldChar w:fldCharType="separate"/>
      </w:r>
      <w:r>
        <w:rPr>
          <w:rFonts w:hint="eastAsia"/>
        </w:rPr>
        <w:t>图表</w:t>
      </w:r>
      <w:r>
        <w:t xml:space="preserve">25 </w:t>
      </w:r>
      <w:r>
        <w:rPr>
          <w:rFonts w:hint="eastAsia"/>
        </w:rPr>
        <w:t>：亟待加强网络安全立法的内容</w:t>
      </w:r>
      <w:r>
        <w:tab/>
      </w:r>
      <w:r>
        <w:fldChar w:fldCharType="begin"/>
      </w:r>
      <w:r>
        <w:instrText xml:space="preserve"> PAGEREF _Toc28481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_Toc6765 </w:instrText>
      </w:r>
      <w:r>
        <w:rPr>
          <w:rFonts w:hint="eastAsia" w:ascii="黑体" w:hAnsi="黑体" w:eastAsia="黑体"/>
          <w:bCs/>
          <w:kern w:val="44"/>
          <w:szCs w:val="28"/>
        </w:rPr>
        <w:fldChar w:fldCharType="separate"/>
      </w:r>
      <w:r>
        <w:rPr>
          <w:rFonts w:hint="eastAsia" w:ascii="黑体" w:hAnsi="黑体"/>
          <w:szCs w:val="24"/>
        </w:rPr>
        <w:t>图表</w:t>
      </w:r>
      <w:r>
        <w:t xml:space="preserve">26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_Toc6765 \h </w:instrText>
      </w:r>
      <w:r>
        <w:fldChar w:fldCharType="separate"/>
      </w:r>
      <w:r>
        <w:t>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_Toc673 </w:instrText>
      </w:r>
      <w:r>
        <w:rPr>
          <w:rFonts w:hint="eastAsia" w:ascii="黑体" w:hAnsi="黑体" w:eastAsia="黑体"/>
          <w:bCs/>
          <w:kern w:val="44"/>
          <w:szCs w:val="28"/>
        </w:rPr>
        <w:fldChar w:fldCharType="separate"/>
      </w:r>
      <w:r>
        <w:rPr>
          <w:rFonts w:hint="eastAsia"/>
        </w:rPr>
        <w:t>图表</w:t>
      </w:r>
      <w:r>
        <w:t xml:space="preserve">27 </w:t>
      </w:r>
      <w:r>
        <w:rPr>
          <w:rFonts w:hint="eastAsia"/>
        </w:rPr>
        <w:t>：网民对网络纠纷的应对选择</w:t>
      </w:r>
      <w:r>
        <w:tab/>
      </w:r>
      <w:r>
        <w:fldChar w:fldCharType="begin"/>
      </w:r>
      <w:r>
        <w:instrText xml:space="preserve"> PAGEREF _Toc673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_Toc20462 </w:instrText>
      </w:r>
      <w:r>
        <w:rPr>
          <w:rFonts w:hint="eastAsia" w:ascii="黑体" w:hAnsi="黑体" w:eastAsia="黑体"/>
          <w:bCs/>
          <w:kern w:val="44"/>
          <w:szCs w:val="28"/>
        </w:rPr>
        <w:fldChar w:fldCharType="separate"/>
      </w:r>
      <w:r>
        <w:rPr>
          <w:rFonts w:ascii="宋体" w:hAnsi="宋体" w:eastAsia="宋体"/>
        </w:rPr>
        <w:t>图表</w:t>
      </w:r>
      <w:r>
        <w:t xml:space="preserve">28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_Toc20462 \h </w:instrText>
      </w:r>
      <w:r>
        <w:fldChar w:fldCharType="separate"/>
      </w:r>
      <w:r>
        <w:t>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_Toc32073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_Toc32073 \h </w:instrText>
      </w:r>
      <w:r>
        <w:fldChar w:fldCharType="separate"/>
      </w:r>
      <w:r>
        <w:t>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_Toc8915 </w:instrText>
      </w:r>
      <w:r>
        <w:rPr>
          <w:rFonts w:hint="eastAsia" w:ascii="黑体" w:hAnsi="黑体" w:eastAsia="黑体"/>
          <w:bCs/>
          <w:kern w:val="44"/>
          <w:szCs w:val="28"/>
        </w:rPr>
        <w:fldChar w:fldCharType="separate"/>
      </w:r>
      <w:r>
        <w:rPr>
          <w:rFonts w:hint="eastAsia"/>
        </w:rPr>
        <w:t>图表</w:t>
      </w:r>
      <w:r>
        <w:t xml:space="preserve">30 </w:t>
      </w:r>
      <w:r>
        <w:rPr>
          <w:rFonts w:hint="eastAsia"/>
        </w:rPr>
        <w:t>：网民对互联网纠纷人民调解委员会等机构的看法</w:t>
      </w:r>
      <w:r>
        <w:tab/>
      </w:r>
      <w:r>
        <w:fldChar w:fldCharType="begin"/>
      </w:r>
      <w:r>
        <w:instrText xml:space="preserve"> PAGEREF _Toc8915 \h </w:instrText>
      </w:r>
      <w:r>
        <w:fldChar w:fldCharType="separate"/>
      </w:r>
      <w:r>
        <w:t>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_Toc11103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：网民对网络安全方面司法工作满意度评价</w:t>
      </w:r>
      <w:r>
        <w:tab/>
      </w:r>
      <w:r>
        <w:fldChar w:fldCharType="begin"/>
      </w:r>
      <w:r>
        <w:instrText xml:space="preserve"> PAGEREF _Toc11103 \h </w:instrText>
      </w:r>
      <w:r>
        <w:fldChar w:fldCharType="separate"/>
      </w:r>
      <w:r>
        <w:t>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_Toc5914 </w:instrText>
      </w:r>
      <w:r>
        <w:rPr>
          <w:rFonts w:hint="eastAsia" w:ascii="黑体" w:hAnsi="黑体" w:eastAsia="黑体"/>
          <w:bCs/>
          <w:kern w:val="44"/>
          <w:szCs w:val="28"/>
        </w:rPr>
        <w:fldChar w:fldCharType="separate"/>
      </w:r>
      <w:r>
        <w:rPr>
          <w:rFonts w:hint="eastAsia"/>
        </w:rPr>
        <w:t>图表</w:t>
      </w:r>
      <w:r>
        <w:t xml:space="preserve">32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_Toc5914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_Toc15493 </w:instrText>
      </w:r>
      <w:r>
        <w:rPr>
          <w:rFonts w:hint="eastAsia" w:ascii="黑体" w:hAnsi="黑体" w:eastAsia="黑体"/>
          <w:bCs/>
          <w:kern w:val="44"/>
          <w:szCs w:val="28"/>
        </w:rPr>
        <w:fldChar w:fldCharType="separate"/>
      </w:r>
      <w:r>
        <w:rPr>
          <w:rFonts w:hint="eastAsia"/>
        </w:rPr>
        <w:t>图表</w:t>
      </w:r>
      <w:r>
        <w:t xml:space="preserve">33 </w:t>
      </w:r>
      <w:r>
        <w:rPr>
          <w:rFonts w:hint="eastAsia"/>
        </w:rPr>
        <w:t>：</w:t>
      </w:r>
      <w:r>
        <w:rPr>
          <w:rFonts w:hint="eastAsia"/>
          <w:lang w:val="en-US" w:eastAsia="zh-CN"/>
        </w:rPr>
        <w:t>社会组织参与网络安全治理工作的普遍性</w:t>
      </w:r>
      <w:r>
        <w:tab/>
      </w:r>
      <w:r>
        <w:fldChar w:fldCharType="begin"/>
      </w:r>
      <w:r>
        <w:instrText xml:space="preserve"> PAGEREF _Toc15493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_Toc16923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_Toc16923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_Toc7774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_Toc7774 \h </w:instrText>
      </w:r>
      <w:r>
        <w:fldChar w:fldCharType="separate"/>
      </w:r>
      <w:r>
        <w:t>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_Toc6436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基层社区网络（群组）在社区公共事务的存在问题</w:t>
      </w:r>
      <w:r>
        <w:tab/>
      </w:r>
      <w:r>
        <w:fldChar w:fldCharType="begin"/>
      </w:r>
      <w:r>
        <w:instrText xml:space="preserve"> PAGEREF _Toc6436 \h </w:instrText>
      </w:r>
      <w:r>
        <w:fldChar w:fldCharType="separate"/>
      </w:r>
      <w:r>
        <w:t>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_Toc24654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_Toc24654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_Toc4960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lang w:val="en-US" w:eastAsia="zh-CN"/>
        </w:rPr>
        <w:t>网民利益代表的看法</w:t>
      </w:r>
      <w:r>
        <w:tab/>
      </w:r>
      <w:r>
        <w:fldChar w:fldCharType="begin"/>
      </w:r>
      <w:r>
        <w:instrText xml:space="preserve"> PAGEREF _Toc4960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_Toc1154 </w:instrText>
      </w:r>
      <w:r>
        <w:rPr>
          <w:rFonts w:hint="eastAsia" w:ascii="黑体" w:hAnsi="黑体" w:eastAsia="黑体"/>
          <w:bCs/>
          <w:kern w:val="44"/>
          <w:szCs w:val="28"/>
        </w:rPr>
        <w:fldChar w:fldCharType="separate"/>
      </w:r>
      <w:r>
        <w:rPr>
          <w:rFonts w:ascii="宋体" w:hAnsi="宋体" w:eastAsia="宋体"/>
        </w:rPr>
        <w:t>图表</w:t>
      </w:r>
      <w:r>
        <w:t xml:space="preserve">39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_Toc1154 \h </w:instrText>
      </w:r>
      <w:r>
        <w:fldChar w:fldCharType="separate"/>
      </w:r>
      <w:r>
        <w:t>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_Toc8957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w:t>
      </w:r>
      <w:r>
        <w:rPr>
          <w:rFonts w:hint="eastAsia" w:ascii="宋体" w:hAnsi="宋体" w:eastAsia="宋体"/>
          <w:lang w:val="en-US" w:eastAsia="zh-CN"/>
        </w:rPr>
        <w:t>网络诚信状况变化的评价</w:t>
      </w:r>
      <w:r>
        <w:tab/>
      </w:r>
      <w:r>
        <w:fldChar w:fldCharType="begin"/>
      </w:r>
      <w:r>
        <w:instrText xml:space="preserve"> PAGEREF _Toc8957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_Toc25137 </w:instrText>
      </w:r>
      <w:r>
        <w:rPr>
          <w:rFonts w:hint="eastAsia" w:ascii="黑体" w:hAnsi="黑体" w:eastAsia="黑体"/>
          <w:bCs/>
          <w:kern w:val="44"/>
          <w:szCs w:val="28"/>
        </w:rPr>
        <w:fldChar w:fldCharType="separate"/>
      </w:r>
      <w:r>
        <w:rPr>
          <w:rFonts w:hint="eastAsia" w:asciiTheme="minorEastAsia" w:hAnsiTheme="minorEastAsia"/>
        </w:rPr>
        <w:t>图表</w:t>
      </w:r>
      <w:r>
        <w:t xml:space="preserve">41 </w:t>
      </w:r>
      <w:r>
        <w:rPr>
          <w:rFonts w:hint="eastAsia" w:asciiTheme="minorEastAsia" w:hAnsiTheme="minorEastAsia"/>
        </w:rPr>
        <w:t>：</w:t>
      </w:r>
      <w:r>
        <w:rPr>
          <w:rFonts w:hint="eastAsia" w:ascii="宋体" w:hAnsi="宋体" w:eastAsia="宋体"/>
          <w:lang w:val="en-US" w:eastAsia="zh-CN"/>
        </w:rPr>
        <w:t>网民遭遇欺骗言行的情况</w:t>
      </w:r>
      <w:r>
        <w:tab/>
      </w:r>
      <w:r>
        <w:fldChar w:fldCharType="begin"/>
      </w:r>
      <w:r>
        <w:instrText xml:space="preserve"> PAGEREF _Toc25137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_Toc18829 </w:instrText>
      </w:r>
      <w:r>
        <w:rPr>
          <w:rFonts w:hint="eastAsia" w:ascii="黑体" w:hAnsi="黑体" w:eastAsia="黑体"/>
          <w:bCs/>
          <w:kern w:val="44"/>
          <w:szCs w:val="28"/>
        </w:rPr>
        <w:fldChar w:fldCharType="separate"/>
      </w:r>
      <w:r>
        <w:rPr>
          <w:rFonts w:hint="eastAsia" w:asciiTheme="minorEastAsia" w:hAnsiTheme="minorEastAsia"/>
        </w:rPr>
        <w:t>图表</w:t>
      </w:r>
      <w:r>
        <w:t xml:space="preserve">42 </w:t>
      </w:r>
      <w:r>
        <w:rPr>
          <w:rFonts w:hint="eastAsia" w:asciiTheme="minorEastAsia" w:hAnsiTheme="minorEastAsia"/>
        </w:rPr>
        <w:t>：</w:t>
      </w:r>
      <w:r>
        <w:rPr>
          <w:rFonts w:hint="eastAsia" w:ascii="宋体" w:hAnsi="宋体" w:eastAsia="宋体"/>
          <w:lang w:val="en-US" w:eastAsia="zh-CN"/>
        </w:rPr>
        <w:t>个人信息过度采集渗透率</w:t>
      </w:r>
      <w:r>
        <w:tab/>
      </w:r>
      <w:r>
        <w:fldChar w:fldCharType="begin"/>
      </w:r>
      <w:r>
        <w:instrText xml:space="preserve"> PAGEREF _Toc18829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_Toc32033 </w:instrText>
      </w:r>
      <w:r>
        <w:rPr>
          <w:rFonts w:hint="eastAsia" w:ascii="黑体" w:hAnsi="黑体" w:eastAsia="黑体"/>
          <w:bCs/>
          <w:kern w:val="44"/>
          <w:szCs w:val="28"/>
        </w:rPr>
        <w:fldChar w:fldCharType="separate"/>
      </w:r>
      <w:r>
        <w:rPr>
          <w:rFonts w:hint="eastAsia" w:asciiTheme="minorEastAsia" w:hAnsiTheme="minorEastAsia"/>
        </w:rPr>
        <w:t>图表</w:t>
      </w:r>
      <w:r>
        <w:t xml:space="preserve">43 </w:t>
      </w:r>
      <w:r>
        <w:rPr>
          <w:rFonts w:hint="eastAsia" w:asciiTheme="minorEastAsia" w:hAnsiTheme="minorEastAsia"/>
        </w:rPr>
        <w:t>：</w:t>
      </w:r>
      <w:r>
        <w:rPr>
          <w:rFonts w:hint="eastAsia" w:ascii="宋体" w:hAnsi="宋体" w:eastAsia="宋体"/>
          <w:lang w:val="en-US" w:eastAsia="zh-CN"/>
        </w:rPr>
        <w:t>网络谣言现象的情况</w:t>
      </w:r>
      <w:r>
        <w:tab/>
      </w:r>
      <w:r>
        <w:fldChar w:fldCharType="begin"/>
      </w:r>
      <w:r>
        <w:instrText xml:space="preserve"> PAGEREF _Toc32033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_Toc19373 </w:instrText>
      </w:r>
      <w:r>
        <w:rPr>
          <w:rFonts w:hint="eastAsia" w:ascii="黑体" w:hAnsi="黑体" w:eastAsia="黑体"/>
          <w:bCs/>
          <w:kern w:val="44"/>
          <w:szCs w:val="28"/>
        </w:rPr>
        <w:fldChar w:fldCharType="separate"/>
      </w:r>
      <w:r>
        <w:rPr>
          <w:rFonts w:hint="eastAsia" w:asciiTheme="minorEastAsia" w:hAnsiTheme="minorEastAsia"/>
        </w:rPr>
        <w:t>图表</w:t>
      </w:r>
      <w:r>
        <w:t xml:space="preserve">44 </w:t>
      </w:r>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lang w:val="en-US" w:eastAsia="zh-CN"/>
        </w:rPr>
        <w:t>虚假宣传的状况</w:t>
      </w:r>
      <w:r>
        <w:tab/>
      </w:r>
      <w:r>
        <w:fldChar w:fldCharType="begin"/>
      </w:r>
      <w:r>
        <w:instrText xml:space="preserve"> PAGEREF _Toc19373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_Toc30316 </w:instrText>
      </w:r>
      <w:r>
        <w:rPr>
          <w:rFonts w:hint="eastAsia" w:ascii="黑体" w:hAnsi="黑体" w:eastAsia="黑体"/>
          <w:bCs/>
          <w:kern w:val="44"/>
          <w:szCs w:val="28"/>
        </w:rPr>
        <w:fldChar w:fldCharType="separate"/>
      </w:r>
      <w:r>
        <w:rPr>
          <w:rFonts w:hint="eastAsia" w:asciiTheme="minorEastAsia" w:hAnsiTheme="minorEastAsia"/>
        </w:rPr>
        <w:t>图表</w:t>
      </w:r>
      <w:r>
        <w:t xml:space="preserve">45 </w:t>
      </w:r>
      <w:r>
        <w:rPr>
          <w:rFonts w:hint="eastAsia" w:asciiTheme="minorEastAsia" w:hAnsiTheme="minorEastAsia"/>
        </w:rPr>
        <w:t>：</w:t>
      </w:r>
      <w:r>
        <w:rPr>
          <w:rFonts w:hint="eastAsia" w:ascii="宋体" w:hAnsi="宋体" w:eastAsia="宋体"/>
          <w:lang w:val="en-US" w:eastAsia="zh-CN"/>
        </w:rPr>
        <w:t>网络诈骗的渗透率</w:t>
      </w:r>
      <w:r>
        <w:tab/>
      </w:r>
      <w:r>
        <w:fldChar w:fldCharType="begin"/>
      </w:r>
      <w:r>
        <w:instrText xml:space="preserve"> PAGEREF _Toc30316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_Toc18405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hint="eastAsia" w:ascii="宋体" w:hAnsi="宋体" w:eastAsia="宋体"/>
          <w:lang w:val="en-US" w:eastAsia="zh-CN"/>
        </w:rPr>
        <w:t>公众网民对个人信息保护变化的评价</w:t>
      </w:r>
      <w:r>
        <w:tab/>
      </w:r>
      <w:r>
        <w:fldChar w:fldCharType="begin"/>
      </w:r>
      <w:r>
        <w:instrText xml:space="preserve"> PAGEREF _Toc18405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_Toc31364 </w:instrText>
      </w:r>
      <w:r>
        <w:rPr>
          <w:rFonts w:hint="eastAsia" w:ascii="黑体" w:hAnsi="黑体" w:eastAsia="黑体"/>
          <w:bCs/>
          <w:kern w:val="44"/>
          <w:szCs w:val="28"/>
        </w:rPr>
        <w:fldChar w:fldCharType="separate"/>
      </w:r>
      <w:r>
        <w:rPr>
          <w:rFonts w:hint="eastAsia" w:asciiTheme="minorEastAsia" w:hAnsiTheme="minorEastAsia"/>
        </w:rPr>
        <w:t>图表</w:t>
      </w:r>
      <w:r>
        <w:t xml:space="preserve">47 </w:t>
      </w:r>
      <w:r>
        <w:rPr>
          <w:rFonts w:hint="eastAsia" w:asciiTheme="minorEastAsia" w:hAnsiTheme="minorEastAsia"/>
        </w:rPr>
        <w:t>：</w:t>
      </w:r>
      <w:r>
        <w:rPr>
          <w:rFonts w:hint="eastAsia" w:ascii="宋体" w:hAnsi="宋体" w:eastAsia="宋体"/>
          <w:lang w:val="en-US" w:eastAsia="zh-CN"/>
        </w:rPr>
        <w:t>公众网民对网络谣言问题变化的评价</w:t>
      </w:r>
      <w:r>
        <w:tab/>
      </w:r>
      <w:r>
        <w:fldChar w:fldCharType="begin"/>
      </w:r>
      <w:r>
        <w:instrText xml:space="preserve"> PAGEREF _Toc31364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_Toc13520 </w:instrText>
      </w:r>
      <w:r>
        <w:rPr>
          <w:rFonts w:hint="eastAsia" w:ascii="黑体" w:hAnsi="黑体" w:eastAsia="黑体"/>
          <w:bCs/>
          <w:kern w:val="44"/>
          <w:szCs w:val="28"/>
        </w:rPr>
        <w:fldChar w:fldCharType="separate"/>
      </w:r>
      <w:r>
        <w:rPr>
          <w:rFonts w:hint="eastAsia" w:asciiTheme="minorEastAsia" w:hAnsiTheme="minorEastAsia"/>
        </w:rPr>
        <w:t>图表</w:t>
      </w:r>
      <w:r>
        <w:t xml:space="preserve">48 </w:t>
      </w:r>
      <w:r>
        <w:rPr>
          <w:rFonts w:hint="eastAsia" w:asciiTheme="minorEastAsia" w:hAnsiTheme="minorEastAsia"/>
        </w:rPr>
        <w:t>：</w:t>
      </w:r>
      <w:r>
        <w:rPr>
          <w:rFonts w:hint="eastAsia" w:ascii="宋体" w:hAnsi="宋体" w:eastAsia="宋体"/>
          <w:lang w:val="en-US" w:eastAsia="zh-CN"/>
        </w:rPr>
        <w:t>公众网民对网络虚假宣传问题变化的评价</w:t>
      </w:r>
      <w:r>
        <w:tab/>
      </w:r>
      <w:r>
        <w:fldChar w:fldCharType="begin"/>
      </w:r>
      <w:r>
        <w:instrText xml:space="preserve"> PAGEREF _Toc13520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_Toc20597 </w:instrText>
      </w:r>
      <w:r>
        <w:rPr>
          <w:rFonts w:hint="eastAsia" w:ascii="黑体" w:hAnsi="黑体" w:eastAsia="黑体"/>
          <w:bCs/>
          <w:kern w:val="44"/>
          <w:szCs w:val="28"/>
        </w:rPr>
        <w:fldChar w:fldCharType="separate"/>
      </w:r>
      <w:r>
        <w:rPr>
          <w:rFonts w:hint="eastAsia" w:asciiTheme="minorEastAsia" w:hAnsiTheme="minorEastAsia"/>
        </w:rPr>
        <w:t>图表</w:t>
      </w:r>
      <w:r>
        <w:t xml:space="preserve">49 </w:t>
      </w:r>
      <w:r>
        <w:rPr>
          <w:rFonts w:hint="eastAsia" w:asciiTheme="minorEastAsia" w:hAnsiTheme="minorEastAsia"/>
        </w:rPr>
        <w:t>：</w:t>
      </w:r>
      <w:r>
        <w:rPr>
          <w:rFonts w:hint="eastAsia" w:ascii="宋体" w:hAnsi="宋体" w:eastAsia="宋体"/>
          <w:lang w:val="en-US" w:eastAsia="zh-CN"/>
        </w:rPr>
        <w:t>公众网民对网络诈骗问题变化的评价</w:t>
      </w:r>
      <w:r>
        <w:tab/>
      </w:r>
      <w:r>
        <w:fldChar w:fldCharType="begin"/>
      </w:r>
      <w:r>
        <w:instrText xml:space="preserve"> PAGEREF _Toc20597 \h </w:instrText>
      </w:r>
      <w:r>
        <w:fldChar w:fldCharType="separate"/>
      </w:r>
      <w:r>
        <w:t>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_Toc2685 </w:instrText>
      </w:r>
      <w:r>
        <w:rPr>
          <w:rFonts w:hint="eastAsia" w:ascii="黑体" w:hAnsi="黑体" w:eastAsia="黑体"/>
          <w:bCs/>
          <w:kern w:val="44"/>
          <w:szCs w:val="28"/>
        </w:rPr>
        <w:fldChar w:fldCharType="separate"/>
      </w:r>
      <w:r>
        <w:rPr>
          <w:rFonts w:hint="eastAsia" w:asciiTheme="minorEastAsia" w:hAnsiTheme="minorEastAsia"/>
        </w:rPr>
        <w:t>图表</w:t>
      </w:r>
      <w:r>
        <w:t xml:space="preserve">50 </w:t>
      </w:r>
      <w:r>
        <w:rPr>
          <w:rFonts w:hint="eastAsia" w:asciiTheme="minorEastAsia" w:hAnsiTheme="minorEastAsia"/>
        </w:rPr>
        <w:t>：</w:t>
      </w:r>
      <w:r>
        <w:rPr>
          <w:rFonts w:hint="eastAsia" w:ascii="宋体" w:hAnsi="宋体" w:eastAsia="宋体"/>
          <w:lang w:val="en-US" w:eastAsia="zh-CN"/>
        </w:rPr>
        <w:t>网络违规失信行为现状的情况</w:t>
      </w:r>
      <w:r>
        <w:tab/>
      </w:r>
      <w:r>
        <w:fldChar w:fldCharType="begin"/>
      </w:r>
      <w:r>
        <w:instrText xml:space="preserve"> PAGEREF _Toc2685 \h </w:instrText>
      </w:r>
      <w:r>
        <w:fldChar w:fldCharType="separate"/>
      </w:r>
      <w:r>
        <w:t>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_Toc28266 </w:instrText>
      </w:r>
      <w:r>
        <w:rPr>
          <w:rFonts w:hint="eastAsia" w:ascii="黑体" w:hAnsi="黑体" w:eastAsia="黑体"/>
          <w:bCs/>
          <w:kern w:val="44"/>
          <w:szCs w:val="28"/>
        </w:rPr>
        <w:fldChar w:fldCharType="separate"/>
      </w:r>
      <w:r>
        <w:rPr>
          <w:rFonts w:hint="eastAsia" w:asciiTheme="minorEastAsia" w:hAnsiTheme="minorEastAsia"/>
        </w:rPr>
        <w:t>图表</w:t>
      </w:r>
      <w:r>
        <w:t xml:space="preserve">51 </w:t>
      </w:r>
      <w:r>
        <w:rPr>
          <w:rFonts w:hint="eastAsia" w:asciiTheme="minorEastAsia" w:hAnsiTheme="minorEastAsia"/>
        </w:rPr>
        <w:t>：</w:t>
      </w:r>
      <w:r>
        <w:rPr>
          <w:rFonts w:hint="eastAsia" w:ascii="宋体" w:hAnsi="宋体" w:eastAsia="宋体"/>
          <w:lang w:val="en-US" w:eastAsia="zh-CN"/>
        </w:rPr>
        <w:t>互联网行业或领域网络诚信状况的评价</w:t>
      </w:r>
      <w:r>
        <w:tab/>
      </w:r>
      <w:r>
        <w:fldChar w:fldCharType="begin"/>
      </w:r>
      <w:r>
        <w:instrText xml:space="preserve"> PAGEREF _Toc28266 \h </w:instrText>
      </w:r>
      <w:r>
        <w:fldChar w:fldCharType="separate"/>
      </w:r>
      <w:r>
        <w:t>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_Toc6932 </w:instrText>
      </w:r>
      <w:r>
        <w:rPr>
          <w:rFonts w:hint="eastAsia" w:ascii="黑体" w:hAnsi="黑体" w:eastAsia="黑体"/>
          <w:bCs/>
          <w:kern w:val="44"/>
          <w:szCs w:val="28"/>
        </w:rPr>
        <w:fldChar w:fldCharType="separate"/>
      </w:r>
      <w:r>
        <w:rPr>
          <w:rFonts w:hint="eastAsia" w:asciiTheme="minorEastAsia" w:hAnsiTheme="minorEastAsia"/>
        </w:rPr>
        <w:t>图表</w:t>
      </w:r>
      <w:r>
        <w:t xml:space="preserve">52 </w:t>
      </w:r>
      <w:r>
        <w:rPr>
          <w:rFonts w:hint="eastAsia" w:asciiTheme="minorEastAsia" w:hAnsiTheme="minorEastAsia"/>
        </w:rPr>
        <w:t>：</w:t>
      </w:r>
      <w:r>
        <w:rPr>
          <w:rFonts w:hint="eastAsia" w:ascii="宋体" w:hAnsi="宋体" w:eastAsia="宋体"/>
          <w:lang w:val="en-US" w:eastAsia="zh-CN"/>
        </w:rPr>
        <w:t>网民对网络诚信的认知</w:t>
      </w:r>
      <w:r>
        <w:tab/>
      </w:r>
      <w:r>
        <w:fldChar w:fldCharType="begin"/>
      </w:r>
      <w:r>
        <w:instrText xml:space="preserve"> PAGEREF _Toc6932 \h </w:instrText>
      </w:r>
      <w:r>
        <w:fldChar w:fldCharType="separate"/>
      </w:r>
      <w:r>
        <w:t>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_Toc14195 </w:instrText>
      </w:r>
      <w:r>
        <w:rPr>
          <w:rFonts w:hint="eastAsia" w:ascii="黑体" w:hAnsi="黑体" w:eastAsia="黑体"/>
          <w:bCs/>
          <w:kern w:val="44"/>
          <w:szCs w:val="28"/>
        </w:rPr>
        <w:fldChar w:fldCharType="separate"/>
      </w:r>
      <w:r>
        <w:rPr>
          <w:rFonts w:hint="eastAsia" w:asciiTheme="minorEastAsia" w:hAnsiTheme="minorEastAsia"/>
        </w:rPr>
        <w:t>图表</w:t>
      </w:r>
      <w:r>
        <w:t xml:space="preserve">53 </w:t>
      </w:r>
      <w:r>
        <w:rPr>
          <w:rFonts w:hint="eastAsia" w:asciiTheme="minorEastAsia" w:hAnsiTheme="minorEastAsia"/>
        </w:rPr>
        <w:t>：</w:t>
      </w:r>
      <w:r>
        <w:rPr>
          <w:rFonts w:hint="eastAsia" w:ascii="宋体" w:hAnsi="宋体" w:eastAsia="宋体"/>
          <w:lang w:val="en-US" w:eastAsia="zh-CN"/>
        </w:rPr>
        <w:t>网民对网络诚信问题的应对</w:t>
      </w:r>
      <w:r>
        <w:tab/>
      </w:r>
      <w:r>
        <w:fldChar w:fldCharType="begin"/>
      </w:r>
      <w:r>
        <w:instrText xml:space="preserve"> PAGEREF _Toc14195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_Toc24253 </w:instrText>
      </w:r>
      <w:r>
        <w:rPr>
          <w:rFonts w:hint="eastAsia" w:ascii="黑体" w:hAnsi="黑体" w:eastAsia="黑体"/>
          <w:bCs/>
          <w:kern w:val="44"/>
          <w:szCs w:val="28"/>
        </w:rPr>
        <w:fldChar w:fldCharType="separate"/>
      </w:r>
      <w:r>
        <w:rPr>
          <w:rFonts w:hint="eastAsia" w:asciiTheme="minorEastAsia" w:hAnsiTheme="minorEastAsia"/>
        </w:rPr>
        <w:t>图表</w:t>
      </w:r>
      <w:r>
        <w:t xml:space="preserve">54 </w:t>
      </w:r>
      <w:r>
        <w:rPr>
          <w:rFonts w:hint="eastAsia" w:asciiTheme="minorEastAsia" w:hAnsiTheme="minorEastAsia"/>
        </w:rPr>
        <w:t>：</w:t>
      </w:r>
      <w:r>
        <w:rPr>
          <w:rFonts w:hint="eastAsia" w:asciiTheme="minorEastAsia" w:hAnsiTheme="minorEastAsia"/>
          <w:lang w:val="en-US" w:eastAsia="zh-CN"/>
        </w:rPr>
        <w:t>网络实失信行为的形成原因</w:t>
      </w:r>
      <w:r>
        <w:tab/>
      </w:r>
      <w:r>
        <w:fldChar w:fldCharType="begin"/>
      </w:r>
      <w:r>
        <w:instrText xml:space="preserve"> PAGEREF _Toc24253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_Toc18053 </w:instrText>
      </w:r>
      <w:r>
        <w:rPr>
          <w:rFonts w:hint="eastAsia" w:ascii="黑体" w:hAnsi="黑体" w:eastAsia="黑体"/>
          <w:bCs/>
          <w:kern w:val="44"/>
          <w:szCs w:val="28"/>
        </w:rPr>
        <w:fldChar w:fldCharType="separate"/>
      </w:r>
      <w:r>
        <w:rPr>
          <w:rFonts w:hint="eastAsia" w:asciiTheme="minorEastAsia" w:hAnsiTheme="minorEastAsia"/>
        </w:rPr>
        <w:t>图表</w:t>
      </w:r>
      <w:r>
        <w:t xml:space="preserve">55 </w:t>
      </w:r>
      <w:r>
        <w:rPr>
          <w:rFonts w:hint="eastAsia" w:asciiTheme="minorEastAsia" w:hAnsiTheme="minorEastAsia"/>
        </w:rPr>
        <w:t>：</w:t>
      </w:r>
      <w:r>
        <w:rPr>
          <w:rFonts w:hint="eastAsia" w:ascii="宋体" w:hAnsi="宋体" w:eastAsia="宋体"/>
          <w:lang w:val="en-US" w:eastAsia="zh-CN"/>
        </w:rPr>
        <w:t>网络电商的发展现状</w:t>
      </w:r>
      <w:r>
        <w:tab/>
      </w:r>
      <w:r>
        <w:fldChar w:fldCharType="begin"/>
      </w:r>
      <w:r>
        <w:instrText xml:space="preserve"> PAGEREF _Toc18053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_Toc14013 </w:instrText>
      </w:r>
      <w:r>
        <w:rPr>
          <w:rFonts w:hint="eastAsia" w:ascii="黑体" w:hAnsi="黑体" w:eastAsia="黑体"/>
          <w:bCs/>
          <w:kern w:val="44"/>
          <w:szCs w:val="28"/>
        </w:rPr>
        <w:fldChar w:fldCharType="separate"/>
      </w:r>
      <w:r>
        <w:rPr>
          <w:rFonts w:hint="eastAsia" w:asciiTheme="minorEastAsia" w:hAnsiTheme="minorEastAsia"/>
        </w:rPr>
        <w:t>图表</w:t>
      </w:r>
      <w:r>
        <w:t xml:space="preserve">56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_Toc14013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_Toc27331 </w:instrText>
      </w:r>
      <w:r>
        <w:rPr>
          <w:rFonts w:hint="eastAsia" w:ascii="黑体" w:hAnsi="黑体" w:eastAsia="黑体"/>
          <w:bCs/>
          <w:kern w:val="44"/>
          <w:szCs w:val="28"/>
        </w:rPr>
        <w:fldChar w:fldCharType="separate"/>
      </w:r>
      <w:r>
        <w:rPr>
          <w:rFonts w:hint="eastAsia" w:asciiTheme="minorEastAsia" w:hAnsiTheme="minorEastAsia"/>
        </w:rPr>
        <w:t>图表</w:t>
      </w:r>
      <w:r>
        <w:t xml:space="preserve">57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_Toc27331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_Toc27618 </w:instrText>
      </w:r>
      <w:r>
        <w:rPr>
          <w:rFonts w:hint="eastAsia" w:ascii="黑体" w:hAnsi="黑体" w:eastAsia="黑体"/>
          <w:bCs/>
          <w:kern w:val="44"/>
          <w:szCs w:val="28"/>
        </w:rPr>
        <w:fldChar w:fldCharType="separate"/>
      </w:r>
      <w:r>
        <w:rPr>
          <w:rFonts w:hint="eastAsia" w:asciiTheme="minorEastAsia" w:hAnsiTheme="minorEastAsia"/>
        </w:rPr>
        <w:t>图表</w:t>
      </w:r>
      <w:r>
        <w:t xml:space="preserve">58 </w:t>
      </w:r>
      <w:r>
        <w:rPr>
          <w:rFonts w:hint="eastAsia" w:asciiTheme="minorEastAsia" w:hAnsiTheme="minorEastAsia"/>
        </w:rPr>
        <w:t>：</w:t>
      </w:r>
      <w:r>
        <w:rPr>
          <w:rFonts w:hint="eastAsia" w:ascii="宋体" w:hAnsi="宋体" w:eastAsia="宋体"/>
          <w:lang w:val="en-US" w:eastAsia="zh-CN"/>
        </w:rPr>
        <w:t>网络水军的形成原因</w:t>
      </w:r>
      <w:r>
        <w:tab/>
      </w:r>
      <w:r>
        <w:fldChar w:fldCharType="begin"/>
      </w:r>
      <w:r>
        <w:instrText xml:space="preserve"> PAGEREF _Toc27618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_Toc14587 </w:instrText>
      </w:r>
      <w:r>
        <w:rPr>
          <w:rFonts w:hint="eastAsia" w:ascii="黑体" w:hAnsi="黑体" w:eastAsia="黑体"/>
          <w:bCs/>
          <w:kern w:val="44"/>
          <w:szCs w:val="28"/>
        </w:rPr>
        <w:fldChar w:fldCharType="separate"/>
      </w:r>
      <w:r>
        <w:rPr>
          <w:rFonts w:hint="eastAsia" w:asciiTheme="minorEastAsia" w:hAnsiTheme="minorEastAsia"/>
        </w:rPr>
        <w:t>图表</w:t>
      </w:r>
      <w:r>
        <w:t xml:space="preserve">59 </w:t>
      </w:r>
      <w:r>
        <w:rPr>
          <w:rFonts w:hint="eastAsia" w:asciiTheme="minorEastAsia" w:hAnsiTheme="minorEastAsia"/>
        </w:rPr>
        <w:t>：</w:t>
      </w:r>
      <w:r>
        <w:rPr>
          <w:rFonts w:hint="eastAsia" w:ascii="宋体" w:hAnsi="宋体" w:eastAsia="宋体"/>
          <w:lang w:val="en-US" w:eastAsia="zh-CN"/>
        </w:rPr>
        <w:t>造成电商直播虚假宣传行为的主要因素</w:t>
      </w:r>
      <w:r>
        <w:tab/>
      </w:r>
      <w:r>
        <w:fldChar w:fldCharType="begin"/>
      </w:r>
      <w:r>
        <w:instrText xml:space="preserve"> PAGEREF _Toc14587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_Toc27682 </w:instrText>
      </w:r>
      <w:r>
        <w:rPr>
          <w:rFonts w:hint="eastAsia" w:ascii="黑体" w:hAnsi="黑体" w:eastAsia="黑体"/>
          <w:bCs/>
          <w:kern w:val="44"/>
          <w:szCs w:val="28"/>
        </w:rPr>
        <w:fldChar w:fldCharType="separate"/>
      </w:r>
      <w:r>
        <w:rPr>
          <w:rFonts w:hint="eastAsia" w:asciiTheme="minorEastAsia" w:hAnsiTheme="minorEastAsia"/>
        </w:rPr>
        <w:t>图表</w:t>
      </w:r>
      <w:r>
        <w:t xml:space="preserve">60 </w:t>
      </w:r>
      <w:r>
        <w:rPr>
          <w:rFonts w:hint="eastAsia" w:asciiTheme="minorEastAsia" w:hAnsiTheme="minorEastAsia"/>
        </w:rPr>
        <w:t>：</w:t>
      </w:r>
      <w:r>
        <w:rPr>
          <w:rFonts w:hint="eastAsia" w:ascii="宋体" w:hAnsi="宋体" w:eastAsia="宋体"/>
          <w:lang w:val="en-US" w:eastAsia="zh-CN"/>
        </w:rPr>
        <w:t>网购虚假宣传行为应对措施</w:t>
      </w:r>
      <w:r>
        <w:tab/>
      </w:r>
      <w:r>
        <w:fldChar w:fldCharType="begin"/>
      </w:r>
      <w:r>
        <w:instrText xml:space="preserve"> PAGEREF _Toc27682 \h </w:instrText>
      </w:r>
      <w:r>
        <w:fldChar w:fldCharType="separate"/>
      </w:r>
      <w:r>
        <w:t>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_Toc22132 </w:instrText>
      </w:r>
      <w:r>
        <w:rPr>
          <w:rFonts w:hint="eastAsia" w:ascii="黑体" w:hAnsi="黑体" w:eastAsia="黑体"/>
          <w:bCs/>
          <w:kern w:val="44"/>
          <w:szCs w:val="28"/>
        </w:rPr>
        <w:fldChar w:fldCharType="separate"/>
      </w:r>
      <w:r>
        <w:rPr>
          <w:rFonts w:hint="eastAsia" w:asciiTheme="minorEastAsia" w:hAnsiTheme="minorEastAsia"/>
        </w:rPr>
        <w:t>图表</w:t>
      </w:r>
      <w:r>
        <w:t xml:space="preserve">61 </w:t>
      </w:r>
      <w:r>
        <w:rPr>
          <w:rFonts w:hint="eastAsia" w:asciiTheme="minorEastAsia" w:hAnsiTheme="minorEastAsia"/>
        </w:rPr>
        <w:t>：</w:t>
      </w:r>
      <w:r>
        <w:rPr>
          <w:rFonts w:hint="eastAsia" w:ascii="宋体" w:hAnsi="宋体" w:eastAsia="宋体"/>
          <w:lang w:val="en-US" w:eastAsia="zh-CN"/>
        </w:rPr>
        <w:t>打击网购虚假宣传行为的成效</w:t>
      </w:r>
      <w:r>
        <w:tab/>
      </w:r>
      <w:r>
        <w:fldChar w:fldCharType="begin"/>
      </w:r>
      <w:r>
        <w:instrText xml:space="preserve"> PAGEREF _Toc22132 \h </w:instrText>
      </w:r>
      <w:r>
        <w:fldChar w:fldCharType="separate"/>
      </w:r>
      <w:r>
        <w:t>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_Toc2943 </w:instrText>
      </w:r>
      <w:r>
        <w:rPr>
          <w:rFonts w:hint="eastAsia" w:ascii="黑体" w:hAnsi="黑体" w:eastAsia="黑体"/>
          <w:bCs/>
          <w:kern w:val="44"/>
          <w:szCs w:val="28"/>
        </w:rPr>
        <w:fldChar w:fldCharType="separate"/>
      </w:r>
      <w:r>
        <w:rPr>
          <w:rFonts w:hint="eastAsia" w:asciiTheme="minorEastAsia" w:hAnsiTheme="minorEastAsia"/>
        </w:rPr>
        <w:t>图表</w:t>
      </w:r>
      <w:r>
        <w:t xml:space="preserve">62 </w:t>
      </w:r>
      <w:r>
        <w:rPr>
          <w:rFonts w:hint="eastAsia" w:asciiTheme="minorEastAsia" w:hAnsiTheme="minorEastAsia"/>
        </w:rPr>
        <w:t>：</w:t>
      </w:r>
      <w:r>
        <w:rPr>
          <w:rFonts w:hint="eastAsia" w:ascii="宋体" w:hAnsi="宋体" w:eastAsia="宋体"/>
          <w:lang w:val="en-US" w:eastAsia="zh-CN"/>
        </w:rPr>
        <w:t>互联网应用领域中网络谣言状况</w:t>
      </w:r>
      <w:r>
        <w:tab/>
      </w:r>
      <w:r>
        <w:fldChar w:fldCharType="begin"/>
      </w:r>
      <w:r>
        <w:instrText xml:space="preserve"> PAGEREF _Toc2943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_Toc24807 </w:instrText>
      </w:r>
      <w:r>
        <w:rPr>
          <w:rFonts w:hint="eastAsia" w:ascii="黑体" w:hAnsi="黑体" w:eastAsia="黑体"/>
          <w:bCs/>
          <w:kern w:val="44"/>
          <w:szCs w:val="28"/>
        </w:rPr>
        <w:fldChar w:fldCharType="separate"/>
      </w:r>
      <w:r>
        <w:rPr>
          <w:rFonts w:hint="eastAsia" w:asciiTheme="minorEastAsia" w:hAnsiTheme="minorEastAsia"/>
        </w:rPr>
        <w:t>图表</w:t>
      </w:r>
      <w:r>
        <w:t xml:space="preserve">63 </w:t>
      </w:r>
      <w:r>
        <w:rPr>
          <w:rFonts w:hint="eastAsia" w:asciiTheme="minorEastAsia" w:hAnsiTheme="minorEastAsia"/>
        </w:rPr>
        <w:t>：</w:t>
      </w:r>
      <w:r>
        <w:rPr>
          <w:rFonts w:hint="eastAsia" w:ascii="宋体" w:hAnsi="宋体" w:eastAsia="宋体"/>
          <w:lang w:val="en-US" w:eastAsia="zh-CN"/>
        </w:rPr>
        <w:t>轻信网络谣言的因素</w:t>
      </w:r>
      <w:r>
        <w:tab/>
      </w:r>
      <w:r>
        <w:fldChar w:fldCharType="begin"/>
      </w:r>
      <w:r>
        <w:instrText xml:space="preserve"> PAGEREF _Toc24807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_Toc19502 </w:instrText>
      </w:r>
      <w:r>
        <w:rPr>
          <w:rFonts w:hint="eastAsia" w:ascii="黑体" w:hAnsi="黑体" w:eastAsia="黑体"/>
          <w:bCs/>
          <w:kern w:val="44"/>
          <w:szCs w:val="28"/>
        </w:rPr>
        <w:fldChar w:fldCharType="separate"/>
      </w:r>
      <w:r>
        <w:rPr>
          <w:rFonts w:hint="eastAsia" w:asciiTheme="minorEastAsia" w:hAnsiTheme="minorEastAsia"/>
        </w:rPr>
        <w:t>图表</w:t>
      </w:r>
      <w:r>
        <w:t xml:space="preserve">64 </w:t>
      </w:r>
      <w:r>
        <w:rPr>
          <w:rFonts w:hint="eastAsia" w:asciiTheme="minorEastAsia" w:hAnsiTheme="minorEastAsia"/>
        </w:rPr>
        <w:t>：</w:t>
      </w:r>
      <w:r>
        <w:rPr>
          <w:rFonts w:hint="eastAsia" w:ascii="宋体" w:hAnsi="宋体" w:eastAsia="宋体"/>
          <w:lang w:val="en-US" w:eastAsia="zh-CN"/>
        </w:rPr>
        <w:t>互联网谣言的产生原因</w:t>
      </w:r>
      <w:r>
        <w:tab/>
      </w:r>
      <w:r>
        <w:fldChar w:fldCharType="begin"/>
      </w:r>
      <w:r>
        <w:instrText xml:space="preserve"> PAGEREF _Toc19502 \h </w:instrText>
      </w:r>
      <w:r>
        <w:fldChar w:fldCharType="separate"/>
      </w:r>
      <w:r>
        <w:t>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_Toc6091 </w:instrText>
      </w:r>
      <w:r>
        <w:rPr>
          <w:rFonts w:hint="eastAsia" w:ascii="黑体" w:hAnsi="黑体" w:eastAsia="黑体"/>
          <w:bCs/>
          <w:kern w:val="44"/>
          <w:szCs w:val="28"/>
        </w:rPr>
        <w:fldChar w:fldCharType="separate"/>
      </w:r>
      <w:r>
        <w:rPr>
          <w:rFonts w:hint="eastAsia" w:asciiTheme="minorEastAsia" w:hAnsiTheme="minorEastAsia"/>
        </w:rPr>
        <w:t>图表</w:t>
      </w:r>
      <w:r>
        <w:t xml:space="preserve">65 </w:t>
      </w:r>
      <w:r>
        <w:rPr>
          <w:rFonts w:hint="eastAsia" w:asciiTheme="minorEastAsia" w:hAnsiTheme="minorEastAsia"/>
        </w:rPr>
        <w:t>：</w:t>
      </w:r>
      <w:r>
        <w:rPr>
          <w:rFonts w:hint="eastAsia" w:ascii="宋体" w:hAnsi="宋体" w:eastAsia="宋体"/>
          <w:lang w:val="en-US" w:eastAsia="zh-CN"/>
        </w:rPr>
        <w:t>官方辟谣成效满意度评价</w:t>
      </w:r>
      <w:r>
        <w:tab/>
      </w:r>
      <w:r>
        <w:fldChar w:fldCharType="begin"/>
      </w:r>
      <w:r>
        <w:instrText xml:space="preserve"> PAGEREF _Toc6091 \h </w:instrText>
      </w:r>
      <w:r>
        <w:fldChar w:fldCharType="separate"/>
      </w:r>
      <w:r>
        <w:t>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_Toc29175 </w:instrText>
      </w:r>
      <w:r>
        <w:rPr>
          <w:rFonts w:hint="eastAsia" w:ascii="黑体" w:hAnsi="黑体" w:eastAsia="黑体"/>
          <w:bCs/>
          <w:kern w:val="44"/>
          <w:szCs w:val="28"/>
        </w:rPr>
        <w:fldChar w:fldCharType="separate"/>
      </w:r>
      <w:r>
        <w:rPr>
          <w:rFonts w:hint="eastAsia" w:asciiTheme="minorEastAsia" w:hAnsiTheme="minorEastAsia"/>
        </w:rPr>
        <w:t>图表</w:t>
      </w:r>
      <w:r>
        <w:t xml:space="preserve">66 </w:t>
      </w:r>
      <w:r>
        <w:rPr>
          <w:rFonts w:hint="eastAsia" w:asciiTheme="minorEastAsia" w:hAnsiTheme="minorEastAsia"/>
        </w:rPr>
        <w:t>：</w:t>
      </w:r>
      <w:r>
        <w:rPr>
          <w:rFonts w:hint="eastAsia" w:ascii="宋体" w:hAnsi="宋体" w:eastAsia="宋体"/>
          <w:lang w:val="en-US" w:eastAsia="zh-CN"/>
        </w:rPr>
        <w:t>网络谣言刷榜现象的情况</w:t>
      </w:r>
      <w:r>
        <w:tab/>
      </w:r>
      <w:r>
        <w:fldChar w:fldCharType="begin"/>
      </w:r>
      <w:r>
        <w:instrText xml:space="preserve"> PAGEREF _Toc29175 \h </w:instrText>
      </w:r>
      <w:r>
        <w:fldChar w:fldCharType="separate"/>
      </w:r>
      <w:r>
        <w:t>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_Toc10965 </w:instrText>
      </w:r>
      <w:r>
        <w:rPr>
          <w:rFonts w:hint="eastAsia" w:ascii="黑体" w:hAnsi="黑体" w:eastAsia="黑体"/>
          <w:bCs/>
          <w:kern w:val="44"/>
          <w:szCs w:val="28"/>
        </w:rPr>
        <w:fldChar w:fldCharType="separate"/>
      </w:r>
      <w:r>
        <w:rPr>
          <w:rFonts w:hint="eastAsia" w:asciiTheme="minorEastAsia" w:hAnsiTheme="minorEastAsia"/>
        </w:rPr>
        <w:t>图表</w:t>
      </w:r>
      <w:r>
        <w:t xml:space="preserve">67 </w:t>
      </w:r>
      <w:r>
        <w:rPr>
          <w:rFonts w:hint="eastAsia" w:asciiTheme="minorEastAsia" w:hAnsiTheme="minorEastAsia"/>
        </w:rPr>
        <w:t>：</w:t>
      </w:r>
      <w:r>
        <w:rPr>
          <w:rFonts w:hint="eastAsia"/>
          <w:bCs w:val="0"/>
        </w:rPr>
        <w:t>整治“水军控评刷榜”</w:t>
      </w:r>
      <w:r>
        <w:rPr>
          <w:rFonts w:hint="eastAsia"/>
          <w:bCs w:val="0"/>
          <w:lang w:val="en-US" w:eastAsia="zh-CN"/>
        </w:rPr>
        <w:t>效果评价</w:t>
      </w:r>
      <w:r>
        <w:tab/>
      </w:r>
      <w:r>
        <w:fldChar w:fldCharType="begin"/>
      </w:r>
      <w:r>
        <w:instrText xml:space="preserve"> PAGEREF _Toc10965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_Toc25823 </w:instrText>
      </w:r>
      <w:r>
        <w:rPr>
          <w:rFonts w:hint="eastAsia" w:ascii="黑体" w:hAnsi="黑体" w:eastAsia="黑体"/>
          <w:bCs/>
          <w:kern w:val="44"/>
          <w:szCs w:val="28"/>
        </w:rPr>
        <w:fldChar w:fldCharType="separate"/>
      </w:r>
      <w:r>
        <w:rPr>
          <w:rFonts w:hint="eastAsia" w:asciiTheme="minorEastAsia" w:hAnsiTheme="minorEastAsia"/>
        </w:rPr>
        <w:t>图表</w:t>
      </w:r>
      <w:r>
        <w:t xml:space="preserve">68 </w:t>
      </w:r>
      <w:r>
        <w:rPr>
          <w:rFonts w:hint="eastAsia" w:asciiTheme="minorEastAsia" w:hAnsiTheme="minorEastAsia"/>
        </w:rPr>
        <w:t>：</w:t>
      </w:r>
      <w:r>
        <w:rPr>
          <w:rFonts w:hint="eastAsia" w:asciiTheme="minorEastAsia" w:hAnsiTheme="minorEastAsia"/>
          <w:lang w:val="en-US" w:eastAsia="zh-CN"/>
        </w:rPr>
        <w:t>对政府</w:t>
      </w:r>
      <w:r>
        <w:rPr>
          <w:rFonts w:hint="eastAsia"/>
          <w:bCs w:val="0"/>
          <w:lang w:val="en-US" w:eastAsia="zh-CN"/>
        </w:rPr>
        <w:t>回应网民关切问题的信任度</w:t>
      </w:r>
      <w:r>
        <w:tab/>
      </w:r>
      <w:r>
        <w:fldChar w:fldCharType="begin"/>
      </w:r>
      <w:r>
        <w:instrText xml:space="preserve"> PAGEREF _Toc25823 \h </w:instrText>
      </w:r>
      <w:r>
        <w:fldChar w:fldCharType="separate"/>
      </w:r>
      <w:r>
        <w:t>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_Toc20928 </w:instrText>
      </w:r>
      <w:r>
        <w:rPr>
          <w:rFonts w:hint="eastAsia" w:ascii="黑体" w:hAnsi="黑体" w:eastAsia="黑体"/>
          <w:bCs/>
          <w:kern w:val="44"/>
          <w:szCs w:val="28"/>
        </w:rPr>
        <w:fldChar w:fldCharType="separate"/>
      </w:r>
      <w:r>
        <w:rPr>
          <w:rFonts w:hint="eastAsia" w:asciiTheme="minorEastAsia" w:hAnsiTheme="minorEastAsia"/>
        </w:rPr>
        <w:t>图表</w:t>
      </w:r>
      <w:r>
        <w:t xml:space="preserve">69 </w:t>
      </w:r>
      <w:r>
        <w:rPr>
          <w:rFonts w:hint="eastAsia" w:asciiTheme="minorEastAsia" w:hAnsiTheme="minorEastAsia"/>
        </w:rPr>
        <w:t>：</w:t>
      </w:r>
      <w:r>
        <w:rPr>
          <w:rFonts w:hint="eastAsia"/>
          <w:bCs w:val="0"/>
          <w:lang w:val="en-US" w:eastAsia="zh-CN"/>
        </w:rPr>
        <w:t>社会组织发布消息的信任度</w:t>
      </w:r>
      <w:r>
        <w:tab/>
      </w:r>
      <w:r>
        <w:fldChar w:fldCharType="begin"/>
      </w:r>
      <w:r>
        <w:instrText xml:space="preserve"> PAGEREF _Toc20928 \h </w:instrText>
      </w:r>
      <w:r>
        <w:fldChar w:fldCharType="separate"/>
      </w:r>
      <w:r>
        <w:t>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_Toc9989 </w:instrText>
      </w:r>
      <w:r>
        <w:rPr>
          <w:rFonts w:hint="eastAsia" w:ascii="黑体" w:hAnsi="黑体" w:eastAsia="黑体"/>
          <w:bCs/>
          <w:kern w:val="44"/>
          <w:szCs w:val="28"/>
        </w:rPr>
        <w:fldChar w:fldCharType="separate"/>
      </w:r>
      <w:r>
        <w:rPr>
          <w:rFonts w:hint="eastAsia" w:asciiTheme="minorEastAsia" w:hAnsiTheme="minorEastAsia"/>
        </w:rPr>
        <w:t>图表</w:t>
      </w:r>
      <w:r>
        <w:t xml:space="preserve">70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企事业单位回应网民关切问题的信任度</w:t>
      </w:r>
      <w:r>
        <w:tab/>
      </w:r>
      <w:r>
        <w:fldChar w:fldCharType="begin"/>
      </w:r>
      <w:r>
        <w:instrText xml:space="preserve"> PAGEREF _Toc9989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_Toc4426 </w:instrText>
      </w:r>
      <w:r>
        <w:rPr>
          <w:rFonts w:hint="eastAsia" w:ascii="黑体" w:hAnsi="黑体" w:eastAsia="黑体"/>
          <w:bCs/>
          <w:kern w:val="44"/>
          <w:szCs w:val="28"/>
        </w:rPr>
        <w:fldChar w:fldCharType="separate"/>
      </w:r>
      <w:r>
        <w:rPr>
          <w:rFonts w:hint="eastAsia" w:asciiTheme="minorEastAsia" w:hAnsiTheme="minorEastAsia"/>
        </w:rPr>
        <w:t>图表</w:t>
      </w:r>
      <w:r>
        <w:t xml:space="preserve">71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新闻媒体报道网民关切问题的信任度</w:t>
      </w:r>
      <w:r>
        <w:tab/>
      </w:r>
      <w:r>
        <w:fldChar w:fldCharType="begin"/>
      </w:r>
      <w:r>
        <w:instrText xml:space="preserve"> PAGEREF _Toc4426 \h </w:instrText>
      </w:r>
      <w:r>
        <w:fldChar w:fldCharType="separate"/>
      </w:r>
      <w:r>
        <w:t>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_Toc25034 </w:instrText>
      </w:r>
      <w:r>
        <w:rPr>
          <w:rFonts w:hint="eastAsia" w:ascii="黑体" w:hAnsi="黑体" w:eastAsia="黑体"/>
          <w:bCs/>
          <w:kern w:val="44"/>
          <w:szCs w:val="28"/>
        </w:rPr>
        <w:fldChar w:fldCharType="separate"/>
      </w:r>
      <w:r>
        <w:rPr>
          <w:rFonts w:hint="eastAsia" w:asciiTheme="minorEastAsia" w:hAnsiTheme="minorEastAsia"/>
        </w:rPr>
        <w:t>图表</w:t>
      </w:r>
      <w:r>
        <w:t xml:space="preserve">72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私域平台等社交媒体发布消息的信任度</w:t>
      </w:r>
      <w:r>
        <w:tab/>
      </w:r>
      <w:r>
        <w:fldChar w:fldCharType="begin"/>
      </w:r>
      <w:r>
        <w:instrText xml:space="preserve"> PAGEREF _Toc25034 \h </w:instrText>
      </w:r>
      <w:r>
        <w:fldChar w:fldCharType="separate"/>
      </w:r>
      <w:r>
        <w:t>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_Toc20863 </w:instrText>
      </w:r>
      <w:r>
        <w:rPr>
          <w:rFonts w:hint="eastAsia" w:ascii="黑体" w:hAnsi="黑体" w:eastAsia="黑体"/>
          <w:bCs/>
          <w:kern w:val="44"/>
          <w:szCs w:val="28"/>
        </w:rPr>
        <w:fldChar w:fldCharType="separate"/>
      </w:r>
      <w:r>
        <w:rPr>
          <w:rFonts w:hint="eastAsia" w:asciiTheme="minorEastAsia" w:hAnsiTheme="minorEastAsia"/>
        </w:rPr>
        <w:t>图表</w:t>
      </w:r>
      <w:r>
        <w:t xml:space="preserve">73 </w:t>
      </w:r>
      <w:r>
        <w:rPr>
          <w:rFonts w:hint="eastAsia" w:asciiTheme="minorEastAsia" w:hAnsiTheme="minorEastAsia"/>
        </w:rPr>
        <w:t>：</w:t>
      </w:r>
      <w:r>
        <w:rPr>
          <w:rFonts w:hint="eastAsia" w:asciiTheme="minorEastAsia" w:hAnsiTheme="minorEastAsia"/>
          <w:lang w:val="en-US" w:eastAsia="zh-CN"/>
        </w:rPr>
        <w:t>政府应加强网络安全诚信建设方面的措施</w:t>
      </w:r>
      <w:r>
        <w:tab/>
      </w:r>
      <w:r>
        <w:fldChar w:fldCharType="begin"/>
      </w:r>
      <w:r>
        <w:instrText xml:space="preserve"> PAGEREF _Toc20863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_Toc20020 </w:instrText>
      </w:r>
      <w:r>
        <w:rPr>
          <w:rFonts w:hint="eastAsia" w:ascii="黑体" w:hAnsi="黑体" w:eastAsia="黑体"/>
          <w:bCs/>
          <w:kern w:val="44"/>
          <w:szCs w:val="28"/>
        </w:rPr>
        <w:fldChar w:fldCharType="separate"/>
      </w:r>
      <w:r>
        <w:rPr>
          <w:rFonts w:hint="eastAsia" w:asciiTheme="minorEastAsia" w:hAnsiTheme="minorEastAsia"/>
        </w:rPr>
        <w:t>图表</w:t>
      </w:r>
      <w:r>
        <w:t xml:space="preserve">74 </w:t>
      </w:r>
      <w:r>
        <w:rPr>
          <w:rFonts w:hint="eastAsia" w:asciiTheme="minorEastAsia" w:hAnsiTheme="minorEastAsia"/>
        </w:rPr>
        <w:t>：</w:t>
      </w:r>
      <w:r>
        <w:rPr>
          <w:rFonts w:hint="eastAsia" w:ascii="宋体" w:hAnsi="宋体" w:eastAsia="宋体"/>
          <w:lang w:val="en-US" w:eastAsia="zh-CN"/>
        </w:rPr>
        <w:t>互联网企业应</w:t>
      </w:r>
      <w:r>
        <w:rPr>
          <w:rFonts w:hint="eastAsia" w:asciiTheme="minorEastAsia" w:hAnsiTheme="minorEastAsia"/>
          <w:lang w:val="en-US" w:eastAsia="zh-CN"/>
        </w:rPr>
        <w:t>加强网络安全诚信建设方面的措施</w:t>
      </w:r>
      <w:r>
        <w:tab/>
      </w:r>
      <w:r>
        <w:fldChar w:fldCharType="begin"/>
      </w:r>
      <w:r>
        <w:instrText xml:space="preserve"> PAGEREF _Toc20020 \h </w:instrText>
      </w:r>
      <w:r>
        <w:fldChar w:fldCharType="separate"/>
      </w:r>
      <w:r>
        <w:t>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_Toc10553 </w:instrText>
      </w:r>
      <w:r>
        <w:rPr>
          <w:rFonts w:hint="eastAsia" w:ascii="黑体" w:hAnsi="黑体" w:eastAsia="黑体"/>
          <w:bCs/>
          <w:kern w:val="44"/>
          <w:szCs w:val="28"/>
        </w:rPr>
        <w:fldChar w:fldCharType="separate"/>
      </w:r>
      <w:r>
        <w:rPr>
          <w:rFonts w:hint="eastAsia" w:asciiTheme="minorEastAsia" w:hAnsiTheme="minorEastAsia"/>
        </w:rPr>
        <w:t>图表</w:t>
      </w:r>
      <w:r>
        <w:t xml:space="preserve">75 </w:t>
      </w:r>
      <w:r>
        <w:rPr>
          <w:rFonts w:hint="eastAsia" w:asciiTheme="minorEastAsia" w:hAnsiTheme="minorEastAsia"/>
        </w:rPr>
        <w:t>：</w:t>
      </w:r>
      <w:r>
        <w:rPr>
          <w:rFonts w:hint="eastAsia" w:ascii="宋体" w:hAnsi="宋体" w:eastAsia="宋体"/>
          <w:lang w:val="en-US" w:eastAsia="zh-CN"/>
        </w:rPr>
        <w:t>电子商务领域的失信行为</w:t>
      </w:r>
      <w:r>
        <w:tab/>
      </w:r>
      <w:r>
        <w:fldChar w:fldCharType="begin"/>
      </w:r>
      <w:r>
        <w:instrText xml:space="preserve"> PAGEREF _Toc10553 \h </w:instrText>
      </w:r>
      <w:r>
        <w:fldChar w:fldCharType="separate"/>
      </w:r>
      <w:r>
        <w:t>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_Toc31893 </w:instrText>
      </w:r>
      <w:r>
        <w:rPr>
          <w:rFonts w:hint="eastAsia" w:ascii="黑体" w:hAnsi="黑体" w:eastAsia="黑体"/>
          <w:bCs/>
          <w:kern w:val="44"/>
          <w:szCs w:val="28"/>
        </w:rPr>
        <w:fldChar w:fldCharType="separate"/>
      </w:r>
      <w:r>
        <w:rPr>
          <w:rFonts w:hint="eastAsia" w:asciiTheme="minorEastAsia" w:hAnsiTheme="minorEastAsia"/>
        </w:rPr>
        <w:t>图表</w:t>
      </w:r>
      <w:r>
        <w:t xml:space="preserve">76 </w:t>
      </w:r>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r>
        <w:tab/>
      </w:r>
      <w:r>
        <w:fldChar w:fldCharType="begin"/>
      </w:r>
      <w:r>
        <w:instrText xml:space="preserve"> PAGEREF _Toc31893 \h </w:instrText>
      </w:r>
      <w:r>
        <w:fldChar w:fldCharType="separate"/>
      </w:r>
      <w:r>
        <w:t>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_Toc744 </w:instrText>
      </w:r>
      <w:r>
        <w:rPr>
          <w:rFonts w:hint="eastAsia" w:ascii="黑体" w:hAnsi="黑体" w:eastAsia="黑体"/>
          <w:bCs/>
          <w:kern w:val="44"/>
          <w:szCs w:val="28"/>
        </w:rPr>
        <w:fldChar w:fldCharType="separate"/>
      </w:r>
      <w:r>
        <w:rPr>
          <w:rFonts w:hint="eastAsia" w:asciiTheme="minorEastAsia" w:hAnsiTheme="minorEastAsia"/>
        </w:rPr>
        <w:t>图表</w:t>
      </w:r>
      <w:r>
        <w:t xml:space="preserve">77 </w:t>
      </w:r>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r>
        <w:tab/>
      </w:r>
      <w:r>
        <w:fldChar w:fldCharType="begin"/>
      </w:r>
      <w:r>
        <w:instrText xml:space="preserve"> PAGEREF _Toc744 \h </w:instrText>
      </w:r>
      <w:r>
        <w:fldChar w:fldCharType="separate"/>
      </w:r>
      <w:r>
        <w:t>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_Toc16231 </w:instrText>
      </w:r>
      <w:r>
        <w:rPr>
          <w:rFonts w:hint="eastAsia" w:ascii="黑体" w:hAnsi="黑体" w:eastAsia="黑体"/>
          <w:bCs/>
          <w:kern w:val="44"/>
          <w:szCs w:val="28"/>
        </w:rPr>
        <w:fldChar w:fldCharType="separate"/>
      </w:r>
      <w:r>
        <w:rPr>
          <w:rFonts w:hint="eastAsia" w:asciiTheme="minorEastAsia" w:hAnsiTheme="minorEastAsia"/>
        </w:rPr>
        <w:t>图表</w:t>
      </w:r>
      <w:r>
        <w:t xml:space="preserve">78 </w:t>
      </w:r>
      <w:r>
        <w:rPr>
          <w:rFonts w:hint="eastAsia" w:asciiTheme="minorEastAsia" w:hAnsiTheme="minorEastAsia"/>
        </w:rPr>
        <w:t>：</w:t>
      </w:r>
      <w:r>
        <w:rPr>
          <w:bCs w:val="0"/>
        </w:rPr>
        <w:t>社会组织联合会推进网络诚信建设的评价</w:t>
      </w:r>
      <w:r>
        <w:tab/>
      </w:r>
      <w:r>
        <w:fldChar w:fldCharType="begin"/>
      </w:r>
      <w:r>
        <w:instrText xml:space="preserve"> PAGEREF _Toc16231 \h </w:instrText>
      </w:r>
      <w:r>
        <w:fldChar w:fldCharType="separate"/>
      </w:r>
      <w:r>
        <w:t>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_Toc32399 </w:instrText>
      </w:r>
      <w:r>
        <w:rPr>
          <w:rFonts w:hint="eastAsia" w:ascii="黑体" w:hAnsi="黑体" w:eastAsia="黑体"/>
          <w:bCs/>
          <w:kern w:val="44"/>
          <w:szCs w:val="28"/>
        </w:rPr>
        <w:fldChar w:fldCharType="separate"/>
      </w:r>
      <w:r>
        <w:rPr>
          <w:rFonts w:ascii="宋体" w:hAnsi="宋体" w:eastAsia="宋体"/>
        </w:rPr>
        <w:t>图表</w:t>
      </w:r>
      <w:r>
        <w:t xml:space="preserve">79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_Toc32399 \h </w:instrText>
      </w:r>
      <w:r>
        <w:fldChar w:fldCharType="separate"/>
      </w:r>
      <w:r>
        <w:t>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_Toc15739 </w:instrText>
      </w:r>
      <w:r>
        <w:rPr>
          <w:rFonts w:hint="eastAsia" w:ascii="黑体" w:hAnsi="黑体" w:eastAsia="黑体"/>
          <w:bCs/>
          <w:kern w:val="44"/>
          <w:szCs w:val="28"/>
        </w:rPr>
        <w:fldChar w:fldCharType="separate"/>
      </w:r>
      <w:r>
        <w:rPr>
          <w:rFonts w:ascii="宋体" w:hAnsi="宋体" w:eastAsia="宋体"/>
        </w:rPr>
        <w:t>图表</w:t>
      </w:r>
      <w:r>
        <w:t xml:space="preserve">80 </w:t>
      </w:r>
      <w:r>
        <w:rPr>
          <w:rFonts w:ascii="宋体" w:hAnsi="宋体" w:eastAsia="宋体"/>
        </w:rPr>
        <w:t>：需加强打击的网络违法犯罪行为</w:t>
      </w:r>
      <w:r>
        <w:tab/>
      </w:r>
      <w:r>
        <w:fldChar w:fldCharType="begin"/>
      </w:r>
      <w:r>
        <w:instrText xml:space="preserve"> PAGEREF _Toc15739 \h </w:instrText>
      </w:r>
      <w:r>
        <w:fldChar w:fldCharType="separate"/>
      </w:r>
      <w:r>
        <w:t>101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_Toc13583 </w:instrText>
      </w:r>
      <w:r>
        <w:rPr>
          <w:rFonts w:hint="eastAsia" w:ascii="黑体" w:hAnsi="黑体" w:eastAsia="黑体"/>
          <w:bCs/>
          <w:kern w:val="44"/>
          <w:szCs w:val="28"/>
        </w:rPr>
        <w:fldChar w:fldCharType="separate"/>
      </w:r>
      <w:r>
        <w:rPr>
          <w:rFonts w:ascii="宋体" w:hAnsi="宋体" w:eastAsia="宋体"/>
        </w:rPr>
        <w:t>图表</w:t>
      </w:r>
      <w:r>
        <w:t xml:space="preserve">81 </w:t>
      </w:r>
      <w:r>
        <w:rPr>
          <w:rFonts w:ascii="宋体" w:hAnsi="宋体" w:eastAsia="宋体"/>
        </w:rPr>
        <w:t>：</w:t>
      </w:r>
      <w:r>
        <w:rPr>
          <w:rFonts w:hint="eastAsia" w:ascii="宋体" w:hAnsi="宋体" w:eastAsia="宋体"/>
          <w:lang w:val="en-US" w:eastAsia="zh-CN"/>
        </w:rPr>
        <w:t>遇到</w:t>
      </w:r>
      <w:r>
        <w:rPr>
          <w:rFonts w:ascii="宋体" w:hAnsi="宋体" w:eastAsia="宋体"/>
        </w:rPr>
        <w:t>网络诈骗</w:t>
      </w:r>
      <w:r>
        <w:rPr>
          <w:rFonts w:hint="eastAsia" w:ascii="宋体" w:hAnsi="宋体" w:eastAsia="宋体"/>
          <w:lang w:val="en-US" w:eastAsia="zh-CN"/>
        </w:rPr>
        <w:t>次数的</w:t>
      </w:r>
      <w:r>
        <w:rPr>
          <w:rFonts w:ascii="宋体" w:hAnsi="宋体" w:eastAsia="宋体"/>
        </w:rPr>
        <w:t>变化</w:t>
      </w:r>
      <w:r>
        <w:tab/>
      </w:r>
      <w:r>
        <w:fldChar w:fldCharType="begin"/>
      </w:r>
      <w:r>
        <w:instrText xml:space="preserve"> PAGEREF _Toc13583 \h </w:instrText>
      </w:r>
      <w:r>
        <w:fldChar w:fldCharType="separate"/>
      </w:r>
      <w:r>
        <w:t>102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_Toc28499 </w:instrText>
      </w:r>
      <w:r>
        <w:rPr>
          <w:rFonts w:hint="eastAsia" w:ascii="黑体" w:hAnsi="黑体" w:eastAsia="黑体"/>
          <w:bCs/>
          <w:kern w:val="44"/>
          <w:szCs w:val="28"/>
        </w:rPr>
        <w:fldChar w:fldCharType="separate"/>
      </w:r>
      <w:r>
        <w:rPr>
          <w:rFonts w:ascii="宋体" w:hAnsi="宋体" w:eastAsia="宋体"/>
        </w:rPr>
        <w:t>图表</w:t>
      </w:r>
      <w:r>
        <w:t xml:space="preserve">82 </w:t>
      </w:r>
      <w:r>
        <w:rPr>
          <w:rFonts w:ascii="宋体" w:hAnsi="宋体" w:eastAsia="宋体"/>
        </w:rPr>
        <w:t>：</w:t>
      </w:r>
      <w:r>
        <w:rPr>
          <w:rFonts w:hint="eastAsia" w:ascii="宋体" w:hAnsi="宋体" w:eastAsia="宋体"/>
          <w:lang w:val="en-US" w:eastAsia="zh-CN"/>
        </w:rPr>
        <w:t>各类电信网络诈骗的遇见率</w:t>
      </w:r>
      <w:r>
        <w:tab/>
      </w:r>
      <w:r>
        <w:fldChar w:fldCharType="begin"/>
      </w:r>
      <w:r>
        <w:instrText xml:space="preserve"> PAGEREF _Toc28499 \h </w:instrText>
      </w:r>
      <w:r>
        <w:fldChar w:fldCharType="separate"/>
      </w:r>
      <w:r>
        <w:t>103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_Toc16552 </w:instrText>
      </w:r>
      <w:r>
        <w:rPr>
          <w:rFonts w:hint="eastAsia" w:ascii="黑体" w:hAnsi="黑体" w:eastAsia="黑体"/>
          <w:bCs/>
          <w:kern w:val="44"/>
          <w:szCs w:val="28"/>
        </w:rPr>
        <w:fldChar w:fldCharType="separate"/>
      </w:r>
      <w:r>
        <w:rPr>
          <w:rFonts w:ascii="宋体" w:hAnsi="宋体" w:eastAsia="宋体"/>
        </w:rPr>
        <w:t>图表</w:t>
      </w:r>
      <w:r>
        <w:t xml:space="preserve">83 </w:t>
      </w:r>
      <w:r>
        <w:rPr>
          <w:rFonts w:ascii="宋体" w:hAnsi="宋体" w:eastAsia="宋体"/>
        </w:rPr>
        <w:t>：</w:t>
      </w:r>
      <w:r>
        <w:rPr>
          <w:rFonts w:hint="eastAsia" w:ascii="宋体" w:hAnsi="宋体" w:eastAsia="宋体"/>
          <w:lang w:val="en-US" w:eastAsia="zh-CN"/>
        </w:rPr>
        <w:t>网络诈骗信息传播开展渠道</w:t>
      </w:r>
      <w:r>
        <w:tab/>
      </w:r>
      <w:r>
        <w:fldChar w:fldCharType="begin"/>
      </w:r>
      <w:r>
        <w:instrText xml:space="preserve"> PAGEREF _Toc16552 \h </w:instrText>
      </w:r>
      <w:r>
        <w:fldChar w:fldCharType="separate"/>
      </w:r>
      <w:r>
        <w:t>104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_Toc3020 </w:instrText>
      </w:r>
      <w:r>
        <w:rPr>
          <w:rFonts w:hint="eastAsia" w:ascii="黑体" w:hAnsi="黑体" w:eastAsia="黑体"/>
          <w:bCs/>
          <w:kern w:val="44"/>
          <w:szCs w:val="28"/>
        </w:rPr>
        <w:fldChar w:fldCharType="separate"/>
      </w:r>
      <w:r>
        <w:rPr>
          <w:rFonts w:ascii="宋体" w:hAnsi="宋体" w:eastAsia="宋体"/>
        </w:rPr>
        <w:t>图表</w:t>
      </w:r>
      <w:r>
        <w:t xml:space="preserve">84 </w:t>
      </w:r>
      <w:r>
        <w:rPr>
          <w:rFonts w:ascii="宋体" w:hAnsi="宋体" w:eastAsia="宋体"/>
        </w:rPr>
        <w:t>：网民对电信诈骗的应对</w:t>
      </w:r>
      <w:r>
        <w:rPr>
          <w:rFonts w:hint="eastAsia" w:ascii="宋体" w:hAnsi="宋体" w:eastAsia="宋体"/>
          <w:lang w:val="en-US" w:eastAsia="zh-CN"/>
        </w:rPr>
        <w:t>措施</w:t>
      </w:r>
      <w:r>
        <w:tab/>
      </w:r>
      <w:r>
        <w:fldChar w:fldCharType="begin"/>
      </w:r>
      <w:r>
        <w:instrText xml:space="preserve"> PAGEREF _Toc3020 \h </w:instrText>
      </w:r>
      <w:r>
        <w:fldChar w:fldCharType="separate"/>
      </w:r>
      <w:r>
        <w:t>105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_Toc11965 </w:instrText>
      </w:r>
      <w:r>
        <w:rPr>
          <w:rFonts w:hint="eastAsia" w:ascii="黑体" w:hAnsi="黑体" w:eastAsia="黑体"/>
          <w:bCs/>
          <w:kern w:val="44"/>
          <w:szCs w:val="28"/>
        </w:rPr>
        <w:fldChar w:fldCharType="separate"/>
      </w:r>
      <w:r>
        <w:rPr>
          <w:rFonts w:ascii="宋体" w:hAnsi="宋体" w:eastAsia="宋体"/>
        </w:rPr>
        <w:t>图表</w:t>
      </w:r>
      <w:r>
        <w:t xml:space="preserve">85 </w:t>
      </w:r>
      <w:r>
        <w:rPr>
          <w:rFonts w:ascii="宋体" w:hAnsi="宋体" w:eastAsia="宋体"/>
        </w:rPr>
        <w:t>：</w:t>
      </w:r>
      <w:r>
        <w:rPr>
          <w:rFonts w:hint="eastAsia" w:ascii="宋体" w:hAnsi="宋体" w:eastAsia="宋体"/>
          <w:lang w:val="en-US" w:eastAsia="zh-CN"/>
        </w:rPr>
        <w:t>网络诈骗</w:t>
      </w:r>
      <w:r>
        <w:rPr>
          <w:rFonts w:ascii="宋体" w:hAnsi="宋体" w:eastAsia="宋体"/>
        </w:rPr>
        <w:t>投诉或举报处理结果</w:t>
      </w:r>
      <w:r>
        <w:rPr>
          <w:rFonts w:hint="eastAsia" w:ascii="宋体" w:hAnsi="宋体" w:eastAsia="宋体"/>
          <w:lang w:val="en-US" w:eastAsia="zh-CN"/>
        </w:rPr>
        <w:t>的</w:t>
      </w:r>
      <w:r>
        <w:rPr>
          <w:rFonts w:ascii="宋体" w:hAnsi="宋体" w:eastAsia="宋体"/>
        </w:rPr>
        <w:t>评价</w:t>
      </w:r>
      <w:r>
        <w:tab/>
      </w:r>
      <w:r>
        <w:fldChar w:fldCharType="begin"/>
      </w:r>
      <w:r>
        <w:instrText xml:space="preserve"> PAGEREF _Toc11965 \h </w:instrText>
      </w:r>
      <w:r>
        <w:fldChar w:fldCharType="separate"/>
      </w:r>
      <w:r>
        <w:t>106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_Toc10239 </w:instrText>
      </w:r>
      <w:r>
        <w:rPr>
          <w:rFonts w:hint="eastAsia" w:ascii="黑体" w:hAnsi="黑体" w:eastAsia="黑体"/>
          <w:bCs/>
          <w:kern w:val="44"/>
          <w:szCs w:val="28"/>
        </w:rPr>
        <w:fldChar w:fldCharType="separate"/>
      </w:r>
      <w:r>
        <w:rPr>
          <w:rFonts w:ascii="宋体" w:hAnsi="宋体" w:eastAsia="宋体"/>
        </w:rPr>
        <w:t>图表</w:t>
      </w:r>
      <w:r>
        <w:t xml:space="preserve">86 </w:t>
      </w:r>
      <w:r>
        <w:rPr>
          <w:rFonts w:ascii="宋体" w:hAnsi="宋体" w:eastAsia="宋体"/>
        </w:rPr>
        <w:t>：反诈</w:t>
      </w:r>
      <w:r>
        <w:rPr>
          <w:rFonts w:hint="eastAsia" w:ascii="宋体" w:hAnsi="宋体" w:eastAsia="宋体"/>
          <w:lang w:val="en-US" w:eastAsia="zh-CN"/>
        </w:rPr>
        <w:t>骗</w:t>
      </w:r>
      <w:r>
        <w:rPr>
          <w:rFonts w:ascii="宋体" w:hAnsi="宋体" w:eastAsia="宋体"/>
        </w:rPr>
        <w:t>服务渠道的认知度</w:t>
      </w:r>
      <w:r>
        <w:tab/>
      </w:r>
      <w:r>
        <w:fldChar w:fldCharType="begin"/>
      </w:r>
      <w:r>
        <w:instrText xml:space="preserve"> PAGEREF _Toc10239 \h </w:instrText>
      </w:r>
      <w:r>
        <w:fldChar w:fldCharType="separate"/>
      </w:r>
      <w:r>
        <w:t>107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_Toc16087 </w:instrText>
      </w:r>
      <w:r>
        <w:rPr>
          <w:rFonts w:hint="eastAsia" w:ascii="黑体" w:hAnsi="黑体" w:eastAsia="黑体"/>
          <w:bCs/>
          <w:kern w:val="44"/>
          <w:szCs w:val="28"/>
        </w:rPr>
        <w:fldChar w:fldCharType="separate"/>
      </w:r>
      <w:r>
        <w:rPr>
          <w:rFonts w:ascii="宋体" w:hAnsi="宋体" w:eastAsia="宋体"/>
        </w:rPr>
        <w:t>图表</w:t>
      </w:r>
      <w:r>
        <w:t xml:space="preserve">87 </w:t>
      </w:r>
      <w:r>
        <w:rPr>
          <w:rFonts w:ascii="宋体" w:hAnsi="宋体" w:eastAsia="宋体"/>
        </w:rPr>
        <w:t>：所在社区、校园及企业开展防诈骗宣传活动情况</w:t>
      </w:r>
      <w:r>
        <w:tab/>
      </w:r>
      <w:r>
        <w:fldChar w:fldCharType="begin"/>
      </w:r>
      <w:r>
        <w:instrText xml:space="preserve"> PAGEREF _Toc16087 \h </w:instrText>
      </w:r>
      <w:r>
        <w:fldChar w:fldCharType="separate"/>
      </w:r>
      <w:r>
        <w:t>108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_Toc3690 </w:instrText>
      </w:r>
      <w:r>
        <w:rPr>
          <w:rFonts w:hint="eastAsia" w:ascii="黑体" w:hAnsi="黑体" w:eastAsia="黑体"/>
          <w:bCs/>
          <w:kern w:val="44"/>
          <w:szCs w:val="28"/>
        </w:rPr>
        <w:fldChar w:fldCharType="separate"/>
      </w:r>
      <w:r>
        <w:rPr>
          <w:rFonts w:ascii="宋体" w:hAnsi="宋体" w:eastAsia="宋体"/>
        </w:rPr>
        <w:t>图表</w:t>
      </w:r>
      <w:r>
        <w:t xml:space="preserve">88 </w:t>
      </w:r>
      <w:r>
        <w:rPr>
          <w:rFonts w:ascii="宋体" w:hAnsi="宋体" w:eastAsia="宋体"/>
        </w:rPr>
        <w:t>：防诈骗宣传活动</w:t>
      </w:r>
      <w:r>
        <w:rPr>
          <w:rFonts w:hint="eastAsia" w:ascii="宋体" w:hAnsi="宋体" w:eastAsia="宋体"/>
          <w:lang w:eastAsia="zh-CN"/>
        </w:rPr>
        <w:t>的</w:t>
      </w:r>
      <w:r>
        <w:rPr>
          <w:rFonts w:hint="eastAsia" w:ascii="宋体" w:hAnsi="宋体" w:eastAsia="宋体"/>
          <w:lang w:val="en-US" w:eastAsia="zh-CN"/>
        </w:rPr>
        <w:t>渠道</w:t>
      </w:r>
      <w:r>
        <w:tab/>
      </w:r>
      <w:r>
        <w:fldChar w:fldCharType="begin"/>
      </w:r>
      <w:r>
        <w:instrText xml:space="preserve"> PAGEREF _Toc3690 \h </w:instrText>
      </w:r>
      <w:r>
        <w:fldChar w:fldCharType="separate"/>
      </w:r>
      <w:r>
        <w:t>109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_Toc4845 </w:instrText>
      </w:r>
      <w:r>
        <w:rPr>
          <w:rFonts w:hint="eastAsia" w:ascii="黑体" w:hAnsi="黑体" w:eastAsia="黑体"/>
          <w:bCs/>
          <w:kern w:val="44"/>
          <w:szCs w:val="28"/>
        </w:rPr>
        <w:fldChar w:fldCharType="separate"/>
      </w:r>
      <w:r>
        <w:rPr>
          <w:rFonts w:ascii="宋体" w:hAnsi="宋体" w:eastAsia="宋体"/>
        </w:rPr>
        <w:t>图表</w:t>
      </w:r>
      <w:r>
        <w:t xml:space="preserve">89 </w:t>
      </w:r>
      <w:r>
        <w:rPr>
          <w:rFonts w:ascii="宋体" w:hAnsi="宋体" w:eastAsia="宋体"/>
        </w:rPr>
        <w:t>：“金融投资”类APP导致财产损失的情况</w:t>
      </w:r>
      <w:r>
        <w:tab/>
      </w:r>
      <w:r>
        <w:fldChar w:fldCharType="begin"/>
      </w:r>
      <w:r>
        <w:instrText xml:space="preserve"> PAGEREF _Toc4845 \h </w:instrText>
      </w:r>
      <w:r>
        <w:fldChar w:fldCharType="separate"/>
      </w:r>
      <w:r>
        <w:t>110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_Toc4427 </w:instrText>
      </w:r>
      <w:r>
        <w:rPr>
          <w:rFonts w:hint="eastAsia" w:ascii="黑体" w:hAnsi="黑体" w:eastAsia="黑体"/>
          <w:bCs/>
          <w:kern w:val="44"/>
          <w:szCs w:val="28"/>
        </w:rPr>
        <w:fldChar w:fldCharType="separate"/>
      </w:r>
      <w:r>
        <w:rPr>
          <w:rFonts w:ascii="宋体" w:hAnsi="宋体" w:eastAsia="宋体"/>
        </w:rPr>
        <w:t>图表</w:t>
      </w:r>
      <w:r>
        <w:t xml:space="preserve">90 </w:t>
      </w:r>
      <w:r>
        <w:rPr>
          <w:rFonts w:ascii="宋体" w:hAnsi="宋体" w:eastAsia="宋体"/>
        </w:rPr>
        <w:t>：</w:t>
      </w:r>
      <w:r>
        <w:rPr>
          <w:rFonts w:hint="eastAsia" w:ascii="宋体" w:hAnsi="宋体" w:eastAsia="宋体"/>
          <w:lang w:val="en-US" w:eastAsia="zh-CN"/>
        </w:rPr>
        <w:t>扫码或电子支付遭遇盗刷的威胁</w:t>
      </w:r>
      <w:r>
        <w:tab/>
      </w:r>
      <w:r>
        <w:fldChar w:fldCharType="begin"/>
      </w:r>
      <w:r>
        <w:instrText xml:space="preserve"> PAGEREF _Toc4427 \h </w:instrText>
      </w:r>
      <w:r>
        <w:fldChar w:fldCharType="separate"/>
      </w:r>
      <w:r>
        <w:t>111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_Toc13539 </w:instrText>
      </w:r>
      <w:r>
        <w:rPr>
          <w:rFonts w:hint="eastAsia" w:ascii="黑体" w:hAnsi="黑体" w:eastAsia="黑体"/>
          <w:bCs/>
          <w:kern w:val="44"/>
          <w:szCs w:val="28"/>
        </w:rPr>
        <w:fldChar w:fldCharType="separate"/>
      </w:r>
      <w:r>
        <w:rPr>
          <w:rFonts w:ascii="宋体" w:hAnsi="宋体" w:eastAsia="宋体"/>
        </w:rPr>
        <w:t>图表</w:t>
      </w:r>
      <w:r>
        <w:t xml:space="preserve">91 </w:t>
      </w:r>
      <w:r>
        <w:rPr>
          <w:rFonts w:ascii="宋体" w:hAnsi="宋体" w:eastAsia="宋体"/>
        </w:rPr>
        <w:t>：网络博彩或网络赌博</w:t>
      </w:r>
      <w:r>
        <w:rPr>
          <w:rFonts w:hint="eastAsia" w:ascii="宋体" w:hAnsi="宋体" w:eastAsia="宋体"/>
          <w:lang w:val="en-US" w:eastAsia="zh-CN"/>
        </w:rPr>
        <w:t>的威胁</w:t>
      </w:r>
      <w:r>
        <w:tab/>
      </w:r>
      <w:r>
        <w:fldChar w:fldCharType="begin"/>
      </w:r>
      <w:r>
        <w:instrText xml:space="preserve"> PAGEREF _Toc13539 \h </w:instrText>
      </w:r>
      <w:r>
        <w:fldChar w:fldCharType="separate"/>
      </w:r>
      <w:r>
        <w:t>112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_Toc23629 </w:instrText>
      </w:r>
      <w:r>
        <w:rPr>
          <w:rFonts w:hint="eastAsia" w:ascii="黑体" w:hAnsi="黑体" w:eastAsia="黑体"/>
          <w:bCs/>
          <w:kern w:val="44"/>
          <w:szCs w:val="28"/>
        </w:rPr>
        <w:fldChar w:fldCharType="separate"/>
      </w:r>
      <w:r>
        <w:rPr>
          <w:rFonts w:ascii="宋体" w:hAnsi="宋体" w:eastAsia="宋体"/>
        </w:rPr>
        <w:t>图表</w:t>
      </w:r>
      <w:r>
        <w:t xml:space="preserve">92 </w:t>
      </w:r>
      <w:r>
        <w:rPr>
          <w:rFonts w:ascii="宋体" w:hAnsi="宋体" w:eastAsia="宋体"/>
        </w:rPr>
        <w:t>：网络勒索病毒、木马等破坏性程序</w:t>
      </w:r>
      <w:r>
        <w:rPr>
          <w:rFonts w:hint="eastAsia" w:ascii="宋体" w:hAnsi="宋体" w:eastAsia="宋体"/>
          <w:lang w:val="en-US" w:eastAsia="zh-CN"/>
        </w:rPr>
        <w:t>的威胁</w:t>
      </w:r>
      <w:r>
        <w:tab/>
      </w:r>
      <w:r>
        <w:fldChar w:fldCharType="begin"/>
      </w:r>
      <w:r>
        <w:instrText xml:space="preserve"> PAGEREF _Toc23629 \h </w:instrText>
      </w:r>
      <w:r>
        <w:fldChar w:fldCharType="separate"/>
      </w:r>
      <w:r>
        <w:t>113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_Toc5456 </w:instrText>
      </w:r>
      <w:r>
        <w:rPr>
          <w:rFonts w:hint="eastAsia" w:ascii="黑体" w:hAnsi="黑体" w:eastAsia="黑体"/>
          <w:bCs/>
          <w:kern w:val="44"/>
          <w:szCs w:val="28"/>
        </w:rPr>
        <w:fldChar w:fldCharType="separate"/>
      </w:r>
      <w:r>
        <w:rPr>
          <w:rFonts w:ascii="宋体" w:hAnsi="宋体" w:eastAsia="宋体"/>
        </w:rPr>
        <w:t>图表</w:t>
      </w:r>
      <w:r>
        <w:t xml:space="preserve">93 </w:t>
      </w:r>
      <w:r>
        <w:rPr>
          <w:rFonts w:ascii="宋体" w:hAnsi="宋体" w:eastAsia="宋体"/>
        </w:rPr>
        <w:t>：个人网络安全防范措施的落实</w:t>
      </w:r>
      <w:r>
        <w:rPr>
          <w:rFonts w:hint="eastAsia" w:ascii="宋体" w:hAnsi="宋体" w:eastAsia="宋体"/>
          <w:lang w:val="en-US" w:eastAsia="zh-CN"/>
        </w:rPr>
        <w:t>情况</w:t>
      </w:r>
      <w:r>
        <w:tab/>
      </w:r>
      <w:r>
        <w:fldChar w:fldCharType="begin"/>
      </w:r>
      <w:r>
        <w:instrText xml:space="preserve"> PAGEREF _Toc5456 \h </w:instrText>
      </w:r>
      <w:r>
        <w:fldChar w:fldCharType="separate"/>
      </w:r>
      <w:r>
        <w:t>114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_Toc2406 </w:instrText>
      </w:r>
      <w:r>
        <w:rPr>
          <w:rFonts w:hint="eastAsia" w:ascii="黑体" w:hAnsi="黑体" w:eastAsia="黑体"/>
          <w:bCs/>
          <w:kern w:val="44"/>
          <w:szCs w:val="28"/>
        </w:rPr>
        <w:fldChar w:fldCharType="separate"/>
      </w:r>
      <w:r>
        <w:rPr>
          <w:rFonts w:ascii="宋体" w:hAnsi="宋体" w:eastAsia="宋体"/>
        </w:rPr>
        <w:t>图表</w:t>
      </w:r>
      <w:r>
        <w:t xml:space="preserve">94 </w:t>
      </w:r>
      <w:r>
        <w:rPr>
          <w:rFonts w:ascii="宋体" w:hAnsi="宋体" w:eastAsia="宋体"/>
        </w:rPr>
        <w:t>：</w:t>
      </w:r>
      <w:r>
        <w:rPr>
          <w:rFonts w:hint="eastAsia" w:ascii="宋体" w:hAnsi="宋体" w:eastAsia="宋体"/>
          <w:lang w:val="en-US" w:eastAsia="zh-CN"/>
        </w:rPr>
        <w:t>网络</w:t>
      </w:r>
      <w:r>
        <w:rPr>
          <w:rFonts w:ascii="宋体" w:hAnsi="宋体" w:eastAsia="宋体"/>
        </w:rPr>
        <w:t>不良信息</w:t>
      </w:r>
      <w:r>
        <w:rPr>
          <w:rFonts w:hint="eastAsia" w:ascii="宋体" w:hAnsi="宋体" w:eastAsia="宋体"/>
          <w:lang w:val="en-US" w:eastAsia="zh-CN"/>
        </w:rPr>
        <w:t>威胁</w:t>
      </w:r>
      <w:r>
        <w:tab/>
      </w:r>
      <w:r>
        <w:fldChar w:fldCharType="begin"/>
      </w:r>
      <w:r>
        <w:instrText xml:space="preserve"> PAGEREF _Toc2406 \h </w:instrText>
      </w:r>
      <w:r>
        <w:fldChar w:fldCharType="separate"/>
      </w:r>
      <w:r>
        <w:t>115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_Toc26500 </w:instrText>
      </w:r>
      <w:r>
        <w:rPr>
          <w:rFonts w:hint="eastAsia" w:ascii="黑体" w:hAnsi="黑体" w:eastAsia="黑体"/>
          <w:bCs/>
          <w:kern w:val="44"/>
          <w:szCs w:val="28"/>
        </w:rPr>
        <w:fldChar w:fldCharType="separate"/>
      </w:r>
      <w:r>
        <w:rPr>
          <w:rFonts w:ascii="宋体" w:hAnsi="宋体" w:eastAsia="宋体"/>
        </w:rPr>
        <w:t>图表</w:t>
      </w:r>
      <w:r>
        <w:t xml:space="preserve">95 </w:t>
      </w:r>
      <w:r>
        <w:rPr>
          <w:rFonts w:ascii="宋体" w:hAnsi="宋体" w:eastAsia="宋体"/>
        </w:rPr>
        <w:t>：色情暴力等低俗网络信息数量变化情况</w:t>
      </w:r>
      <w:r>
        <w:tab/>
      </w:r>
      <w:r>
        <w:fldChar w:fldCharType="begin"/>
      </w:r>
      <w:r>
        <w:instrText xml:space="preserve"> PAGEREF _Toc26500 \h </w:instrText>
      </w:r>
      <w:r>
        <w:fldChar w:fldCharType="separate"/>
      </w:r>
      <w:r>
        <w:t>116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_Toc32000 </w:instrText>
      </w:r>
      <w:r>
        <w:rPr>
          <w:rFonts w:hint="eastAsia" w:ascii="黑体" w:hAnsi="黑体" w:eastAsia="黑体"/>
          <w:bCs/>
          <w:kern w:val="44"/>
          <w:szCs w:val="28"/>
        </w:rPr>
        <w:fldChar w:fldCharType="separate"/>
      </w:r>
      <w:r>
        <w:rPr>
          <w:rFonts w:ascii="宋体" w:hAnsi="宋体" w:eastAsia="宋体"/>
        </w:rPr>
        <w:t>图表</w:t>
      </w:r>
      <w:r>
        <w:t xml:space="preserve">96 </w:t>
      </w:r>
      <w:r>
        <w:rPr>
          <w:rFonts w:ascii="宋体" w:hAnsi="宋体" w:eastAsia="宋体"/>
        </w:rPr>
        <w:t>：网络低俗信息</w:t>
      </w:r>
      <w:r>
        <w:rPr>
          <w:rFonts w:hint="eastAsia" w:ascii="宋体" w:hAnsi="宋体" w:eastAsia="宋体"/>
          <w:lang w:val="en-US" w:eastAsia="zh-CN"/>
        </w:rPr>
        <w:t>的传播渠道</w:t>
      </w:r>
      <w:r>
        <w:tab/>
      </w:r>
      <w:r>
        <w:fldChar w:fldCharType="begin"/>
      </w:r>
      <w:r>
        <w:instrText xml:space="preserve"> PAGEREF _Toc32000 \h </w:instrText>
      </w:r>
      <w:r>
        <w:fldChar w:fldCharType="separate"/>
      </w:r>
      <w:r>
        <w:t>117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_Toc32458 </w:instrText>
      </w:r>
      <w:r>
        <w:rPr>
          <w:rFonts w:hint="eastAsia" w:ascii="黑体" w:hAnsi="黑体" w:eastAsia="黑体"/>
          <w:bCs/>
          <w:kern w:val="44"/>
          <w:szCs w:val="28"/>
        </w:rPr>
        <w:fldChar w:fldCharType="separate"/>
      </w:r>
      <w:r>
        <w:rPr>
          <w:rFonts w:ascii="宋体" w:hAnsi="宋体" w:eastAsia="宋体"/>
        </w:rPr>
        <w:t>图表</w:t>
      </w:r>
      <w:r>
        <w:t xml:space="preserve">97 </w:t>
      </w:r>
      <w:r>
        <w:rPr>
          <w:rFonts w:ascii="宋体" w:hAnsi="宋体" w:eastAsia="宋体"/>
        </w:rPr>
        <w:t>：遇到</w:t>
      </w:r>
      <w:r>
        <w:rPr>
          <w:rFonts w:hint="eastAsia" w:ascii="宋体" w:hAnsi="宋体" w:eastAsia="宋体"/>
          <w:lang w:val="en-US" w:eastAsia="zh-CN"/>
        </w:rPr>
        <w:t>网络</w:t>
      </w:r>
      <w:r>
        <w:rPr>
          <w:rFonts w:ascii="宋体" w:hAnsi="宋体" w:eastAsia="宋体"/>
        </w:rPr>
        <w:t>低俗信息的应对措施</w:t>
      </w:r>
      <w:r>
        <w:tab/>
      </w:r>
      <w:r>
        <w:fldChar w:fldCharType="begin"/>
      </w:r>
      <w:r>
        <w:instrText xml:space="preserve"> PAGEREF _Toc32458 \h </w:instrText>
      </w:r>
      <w:r>
        <w:fldChar w:fldCharType="separate"/>
      </w:r>
      <w:r>
        <w:t>118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_Toc19799 </w:instrText>
      </w:r>
      <w:r>
        <w:rPr>
          <w:rFonts w:hint="eastAsia" w:ascii="黑体" w:hAnsi="黑体" w:eastAsia="黑体"/>
          <w:bCs/>
          <w:kern w:val="44"/>
          <w:szCs w:val="28"/>
        </w:rPr>
        <w:fldChar w:fldCharType="separate"/>
      </w:r>
      <w:r>
        <w:rPr>
          <w:rFonts w:ascii="宋体" w:hAnsi="宋体" w:eastAsia="宋体"/>
        </w:rPr>
        <w:t>图表</w:t>
      </w:r>
      <w:r>
        <w:t xml:space="preserve">98 </w:t>
      </w:r>
      <w:r>
        <w:rPr>
          <w:rFonts w:ascii="宋体" w:hAnsi="宋体" w:eastAsia="宋体"/>
        </w:rPr>
        <w:t>：网络低俗信息投诉</w:t>
      </w:r>
      <w:r>
        <w:rPr>
          <w:rFonts w:hint="eastAsia" w:ascii="宋体" w:hAnsi="宋体" w:eastAsia="宋体"/>
          <w:lang w:val="en-US" w:eastAsia="zh-CN"/>
        </w:rPr>
        <w:t>处理效果评价</w:t>
      </w:r>
      <w:r>
        <w:tab/>
      </w:r>
      <w:r>
        <w:fldChar w:fldCharType="begin"/>
      </w:r>
      <w:r>
        <w:instrText xml:space="preserve"> PAGEREF _Toc19799 \h </w:instrText>
      </w:r>
      <w:r>
        <w:fldChar w:fldCharType="separate"/>
      </w:r>
      <w:r>
        <w:t>119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_Toc4330 </w:instrText>
      </w:r>
      <w:r>
        <w:rPr>
          <w:rFonts w:hint="eastAsia" w:ascii="黑体" w:hAnsi="黑体" w:eastAsia="黑体"/>
          <w:bCs/>
          <w:kern w:val="44"/>
          <w:szCs w:val="28"/>
        </w:rPr>
        <w:fldChar w:fldCharType="separate"/>
      </w:r>
      <w:r>
        <w:rPr>
          <w:rFonts w:ascii="宋体" w:hAnsi="宋体" w:eastAsia="宋体"/>
        </w:rPr>
        <w:t>图表</w:t>
      </w:r>
      <w:r>
        <w:t xml:space="preserve">99 </w:t>
      </w:r>
      <w:r>
        <w:rPr>
          <w:rFonts w:ascii="宋体" w:hAnsi="宋体" w:eastAsia="宋体"/>
        </w:rPr>
        <w:t>：“清朗”、“净网”等专项行动成效</w:t>
      </w:r>
      <w:r>
        <w:rPr>
          <w:rFonts w:hint="eastAsia" w:ascii="宋体" w:hAnsi="宋体" w:eastAsia="宋体"/>
          <w:lang w:val="en-US" w:eastAsia="zh-CN"/>
        </w:rPr>
        <w:t>评价</w:t>
      </w:r>
      <w:r>
        <w:tab/>
      </w:r>
      <w:r>
        <w:fldChar w:fldCharType="begin"/>
      </w:r>
      <w:r>
        <w:instrText xml:space="preserve"> PAGEREF _Toc4330 \h </w:instrText>
      </w:r>
      <w:r>
        <w:fldChar w:fldCharType="separate"/>
      </w:r>
      <w:r>
        <w:t>120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_Toc14626 </w:instrText>
      </w:r>
      <w:r>
        <w:rPr>
          <w:rFonts w:hint="eastAsia" w:ascii="黑体" w:hAnsi="黑体" w:eastAsia="黑体"/>
          <w:bCs/>
          <w:kern w:val="44"/>
          <w:szCs w:val="28"/>
        </w:rPr>
        <w:fldChar w:fldCharType="separate"/>
      </w:r>
      <w:r>
        <w:rPr>
          <w:rFonts w:ascii="宋体" w:hAnsi="宋体" w:eastAsia="宋体"/>
        </w:rPr>
        <w:t>图表</w:t>
      </w:r>
      <w:r>
        <w:t xml:space="preserve">100 </w:t>
      </w:r>
      <w:r>
        <w:rPr>
          <w:rFonts w:ascii="宋体" w:hAnsi="宋体" w:eastAsia="宋体"/>
        </w:rPr>
        <w:t>：对遏制网络</w:t>
      </w:r>
      <w:r>
        <w:rPr>
          <w:rFonts w:hint="eastAsia" w:ascii="宋体" w:hAnsi="宋体" w:eastAsia="宋体"/>
          <w:lang w:val="en-US" w:eastAsia="zh-CN"/>
        </w:rPr>
        <w:t>违法行为工作成效</w:t>
      </w:r>
      <w:r>
        <w:rPr>
          <w:rFonts w:ascii="宋体" w:hAnsi="宋体" w:eastAsia="宋体"/>
        </w:rPr>
        <w:t>不满意的</w:t>
      </w:r>
      <w:r>
        <w:rPr>
          <w:rFonts w:hint="eastAsia" w:ascii="宋体" w:hAnsi="宋体" w:eastAsia="宋体"/>
          <w:lang w:val="en-US" w:eastAsia="zh-CN"/>
        </w:rPr>
        <w:t>地方</w:t>
      </w:r>
      <w:r>
        <w:tab/>
      </w:r>
      <w:r>
        <w:fldChar w:fldCharType="begin"/>
      </w:r>
      <w:r>
        <w:instrText xml:space="preserve"> PAGEREF _Toc14626 \h </w:instrText>
      </w:r>
      <w:r>
        <w:fldChar w:fldCharType="separate"/>
      </w:r>
      <w:r>
        <w:t>121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_Toc498 </w:instrText>
      </w:r>
      <w:r>
        <w:rPr>
          <w:rFonts w:hint="eastAsia" w:ascii="黑体" w:hAnsi="黑体" w:eastAsia="黑体"/>
          <w:bCs/>
          <w:kern w:val="44"/>
          <w:szCs w:val="28"/>
        </w:rPr>
        <w:fldChar w:fldCharType="separate"/>
      </w:r>
      <w:r>
        <w:rPr>
          <w:rFonts w:ascii="宋体" w:hAnsi="宋体" w:eastAsia="宋体"/>
        </w:rPr>
        <w:t>图表</w:t>
      </w:r>
      <w:r>
        <w:t xml:space="preserve">101 </w:t>
      </w:r>
      <w:r>
        <w:rPr>
          <w:rFonts w:ascii="宋体" w:hAnsi="宋体" w:eastAsia="宋体"/>
        </w:rPr>
        <w:t>：对</w:t>
      </w:r>
      <w:r>
        <w:rPr>
          <w:rFonts w:hint="eastAsia" w:ascii="宋体" w:hAnsi="宋体" w:eastAsia="宋体"/>
          <w:lang w:val="en-US" w:eastAsia="zh-CN"/>
        </w:rPr>
        <w:t>打击和遏制网络违法行为工作</w:t>
      </w:r>
      <w:r>
        <w:rPr>
          <w:rFonts w:ascii="宋体" w:hAnsi="宋体" w:eastAsia="宋体"/>
        </w:rPr>
        <w:t>的期望</w:t>
      </w:r>
      <w:r>
        <w:tab/>
      </w:r>
      <w:r>
        <w:fldChar w:fldCharType="begin"/>
      </w:r>
      <w:r>
        <w:instrText xml:space="preserve"> PAGEREF _Toc498 \h </w:instrText>
      </w:r>
      <w:r>
        <w:fldChar w:fldCharType="separate"/>
      </w:r>
      <w:r>
        <w:t>122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_Toc29045 </w:instrText>
      </w:r>
      <w:r>
        <w:rPr>
          <w:rFonts w:hint="eastAsia" w:ascii="黑体" w:hAnsi="黑体" w:eastAsia="黑体"/>
          <w:bCs/>
          <w:kern w:val="44"/>
          <w:szCs w:val="28"/>
        </w:rPr>
        <w:fldChar w:fldCharType="separate"/>
      </w:r>
      <w:r>
        <w:rPr>
          <w:rFonts w:ascii="宋体" w:hAnsi="宋体" w:eastAsia="宋体"/>
        </w:rPr>
        <w:t>图表</w:t>
      </w:r>
      <w:r>
        <w:t xml:space="preserve">102 </w:t>
      </w:r>
      <w:r>
        <w:rPr>
          <w:rFonts w:ascii="宋体" w:hAnsi="宋体" w:eastAsia="宋体"/>
        </w:rPr>
        <w:t>：个人信息保护状况评价</w:t>
      </w:r>
      <w:r>
        <w:tab/>
      </w:r>
      <w:r>
        <w:fldChar w:fldCharType="begin"/>
      </w:r>
      <w:r>
        <w:instrText xml:space="preserve"> PAGEREF _Toc29045 \h </w:instrText>
      </w:r>
      <w:r>
        <w:fldChar w:fldCharType="separate"/>
      </w:r>
      <w:r>
        <w:t>123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_Toc7478 </w:instrText>
      </w:r>
      <w:r>
        <w:rPr>
          <w:rFonts w:hint="eastAsia" w:ascii="黑体" w:hAnsi="黑体" w:eastAsia="黑体"/>
          <w:bCs/>
          <w:kern w:val="44"/>
          <w:szCs w:val="28"/>
        </w:rPr>
        <w:fldChar w:fldCharType="separate"/>
      </w:r>
      <w:r>
        <w:rPr>
          <w:rFonts w:ascii="宋体" w:hAnsi="宋体" w:eastAsia="宋体"/>
        </w:rPr>
        <w:t>图表</w:t>
      </w:r>
      <w:r>
        <w:t xml:space="preserve">103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_Toc7478 \h </w:instrText>
      </w:r>
      <w:r>
        <w:fldChar w:fldCharType="separate"/>
      </w:r>
      <w:r>
        <w:t>124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_Toc15078 </w:instrText>
      </w:r>
      <w:r>
        <w:rPr>
          <w:rFonts w:hint="eastAsia" w:ascii="黑体" w:hAnsi="黑体" w:eastAsia="黑体"/>
          <w:bCs/>
          <w:kern w:val="44"/>
          <w:szCs w:val="28"/>
        </w:rPr>
        <w:fldChar w:fldCharType="separate"/>
      </w:r>
      <w:r>
        <w:rPr>
          <w:rFonts w:ascii="宋体" w:hAnsi="宋体" w:eastAsia="宋体"/>
        </w:rPr>
        <w:t>图表</w:t>
      </w:r>
      <w:r>
        <w:t xml:space="preserve">104 </w:t>
      </w:r>
      <w:r>
        <w:rPr>
          <w:rFonts w:ascii="宋体" w:hAnsi="宋体" w:eastAsia="宋体"/>
        </w:rPr>
        <w:t>：个人信息保护做得不好的应用领域</w:t>
      </w:r>
      <w:r>
        <w:tab/>
      </w:r>
      <w:r>
        <w:fldChar w:fldCharType="begin"/>
      </w:r>
      <w:r>
        <w:instrText xml:space="preserve"> PAGEREF _Toc15078 \h </w:instrText>
      </w:r>
      <w:r>
        <w:fldChar w:fldCharType="separate"/>
      </w:r>
      <w:r>
        <w:t>126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_Toc24470 </w:instrText>
      </w:r>
      <w:r>
        <w:rPr>
          <w:rFonts w:hint="eastAsia" w:ascii="黑体" w:hAnsi="黑体" w:eastAsia="黑体"/>
          <w:bCs/>
          <w:kern w:val="44"/>
          <w:szCs w:val="28"/>
        </w:rPr>
        <w:fldChar w:fldCharType="separate"/>
      </w:r>
      <w:r>
        <w:rPr>
          <w:rFonts w:ascii="宋体" w:hAnsi="宋体" w:eastAsia="宋体"/>
        </w:rPr>
        <w:t>图表</w:t>
      </w:r>
      <w:r>
        <w:t xml:space="preserve">105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_Toc24470 \h </w:instrText>
      </w:r>
      <w:r>
        <w:fldChar w:fldCharType="separate"/>
      </w:r>
      <w:r>
        <w:t>127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_Toc10735 </w:instrText>
      </w:r>
      <w:r>
        <w:rPr>
          <w:rFonts w:hint="eastAsia" w:ascii="黑体" w:hAnsi="黑体" w:eastAsia="黑体"/>
          <w:bCs/>
          <w:kern w:val="44"/>
          <w:szCs w:val="28"/>
        </w:rPr>
        <w:fldChar w:fldCharType="separate"/>
      </w:r>
      <w:r>
        <w:rPr>
          <w:rFonts w:ascii="宋体" w:hAnsi="宋体" w:eastAsia="宋体"/>
        </w:rPr>
        <w:t>图表</w:t>
      </w:r>
      <w:r>
        <w:t xml:space="preserve">106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_Toc10735 \h </w:instrText>
      </w:r>
      <w:r>
        <w:fldChar w:fldCharType="separate"/>
      </w:r>
      <w:r>
        <w:t>128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_Toc14079 </w:instrText>
      </w:r>
      <w:r>
        <w:rPr>
          <w:rFonts w:hint="eastAsia" w:ascii="黑体" w:hAnsi="黑体" w:eastAsia="黑体"/>
          <w:bCs/>
          <w:kern w:val="44"/>
          <w:szCs w:val="28"/>
        </w:rPr>
        <w:fldChar w:fldCharType="separate"/>
      </w:r>
      <w:r>
        <w:rPr>
          <w:rFonts w:ascii="宋体" w:hAnsi="宋体" w:eastAsia="宋体"/>
        </w:rPr>
        <w:t>图表</w:t>
      </w:r>
      <w:r>
        <w:t xml:space="preserve">107 </w:t>
      </w:r>
      <w:r>
        <w:rPr>
          <w:rFonts w:ascii="宋体" w:hAnsi="宋体" w:eastAsia="宋体"/>
        </w:rPr>
        <w:t>：个人信息被泄露或被滥用的情况</w:t>
      </w:r>
      <w:r>
        <w:tab/>
      </w:r>
      <w:r>
        <w:fldChar w:fldCharType="begin"/>
      </w:r>
      <w:r>
        <w:instrText xml:space="preserve"> PAGEREF _Toc14079 \h </w:instrText>
      </w:r>
      <w:r>
        <w:fldChar w:fldCharType="separate"/>
      </w:r>
      <w:r>
        <w:t>129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_Toc32403 </w:instrText>
      </w:r>
      <w:r>
        <w:rPr>
          <w:rFonts w:hint="eastAsia" w:ascii="黑体" w:hAnsi="黑体" w:eastAsia="黑体"/>
          <w:bCs/>
          <w:kern w:val="44"/>
          <w:szCs w:val="28"/>
        </w:rPr>
        <w:fldChar w:fldCharType="separate"/>
      </w:r>
      <w:r>
        <w:rPr>
          <w:rFonts w:ascii="宋体" w:hAnsi="宋体" w:eastAsia="宋体"/>
        </w:rPr>
        <w:t>图表</w:t>
      </w:r>
      <w:r>
        <w:t xml:space="preserve">108 </w:t>
      </w:r>
      <w:r>
        <w:rPr>
          <w:rFonts w:ascii="宋体" w:hAnsi="宋体" w:eastAsia="宋体"/>
        </w:rPr>
        <w:t>：个人信息泄露的应对</w:t>
      </w:r>
      <w:r>
        <w:tab/>
      </w:r>
      <w:r>
        <w:fldChar w:fldCharType="begin"/>
      </w:r>
      <w:r>
        <w:instrText xml:space="preserve"> PAGEREF _Toc32403 \h </w:instrText>
      </w:r>
      <w:r>
        <w:fldChar w:fldCharType="separate"/>
      </w:r>
      <w:r>
        <w:t>130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_Toc23349 </w:instrText>
      </w:r>
      <w:r>
        <w:rPr>
          <w:rFonts w:hint="eastAsia" w:ascii="黑体" w:hAnsi="黑体" w:eastAsia="黑体"/>
          <w:bCs/>
          <w:kern w:val="44"/>
          <w:szCs w:val="28"/>
        </w:rPr>
        <w:fldChar w:fldCharType="separate"/>
      </w:r>
      <w:r>
        <w:rPr>
          <w:rFonts w:ascii="宋体" w:hAnsi="宋体" w:eastAsia="宋体"/>
        </w:rPr>
        <w:t>图表</w:t>
      </w:r>
      <w:r>
        <w:t xml:space="preserve">109 </w:t>
      </w:r>
      <w:r>
        <w:rPr>
          <w:rFonts w:ascii="宋体" w:hAnsi="宋体" w:eastAsia="宋体"/>
        </w:rPr>
        <w:t>：线上支付的认证方式</w:t>
      </w:r>
      <w:r>
        <w:tab/>
      </w:r>
      <w:r>
        <w:fldChar w:fldCharType="begin"/>
      </w:r>
      <w:r>
        <w:instrText xml:space="preserve"> PAGEREF _Toc23349 \h </w:instrText>
      </w:r>
      <w:r>
        <w:fldChar w:fldCharType="separate"/>
      </w:r>
      <w:r>
        <w:t>131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_Toc25412 </w:instrText>
      </w:r>
      <w:r>
        <w:rPr>
          <w:rFonts w:hint="eastAsia" w:ascii="黑体" w:hAnsi="黑体" w:eastAsia="黑体"/>
          <w:bCs/>
          <w:kern w:val="44"/>
          <w:szCs w:val="28"/>
        </w:rPr>
        <w:fldChar w:fldCharType="separate"/>
      </w:r>
      <w:r>
        <w:rPr>
          <w:rFonts w:ascii="宋体" w:hAnsi="宋体" w:eastAsia="宋体"/>
        </w:rPr>
        <w:t>图表</w:t>
      </w:r>
      <w:r>
        <w:t xml:space="preserve">110 </w:t>
      </w:r>
      <w:r>
        <w:rPr>
          <w:rFonts w:ascii="宋体" w:hAnsi="宋体" w:eastAsia="宋体"/>
        </w:rPr>
        <w:t>：生物识别技术个人信息泄露风险</w:t>
      </w:r>
      <w:r>
        <w:tab/>
      </w:r>
      <w:r>
        <w:fldChar w:fldCharType="begin"/>
      </w:r>
      <w:r>
        <w:instrText xml:space="preserve"> PAGEREF _Toc25412 \h </w:instrText>
      </w:r>
      <w:r>
        <w:fldChar w:fldCharType="separate"/>
      </w:r>
      <w:r>
        <w:t>132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_Toc9167 </w:instrText>
      </w:r>
      <w:r>
        <w:rPr>
          <w:rFonts w:hint="eastAsia" w:ascii="黑体" w:hAnsi="黑体" w:eastAsia="黑体"/>
          <w:bCs/>
          <w:kern w:val="44"/>
          <w:szCs w:val="28"/>
        </w:rPr>
        <w:fldChar w:fldCharType="separate"/>
      </w:r>
      <w:r>
        <w:rPr>
          <w:rFonts w:ascii="宋体" w:hAnsi="宋体" w:eastAsia="宋体"/>
        </w:rPr>
        <w:t>图表</w:t>
      </w:r>
      <w:r>
        <w:t xml:space="preserve">111 </w:t>
      </w:r>
      <w:r>
        <w:rPr>
          <w:rFonts w:ascii="宋体" w:hAnsi="宋体" w:eastAsia="宋体"/>
        </w:rPr>
        <w:t>：精准广告推送情况</w:t>
      </w:r>
      <w:r>
        <w:tab/>
      </w:r>
      <w:r>
        <w:fldChar w:fldCharType="begin"/>
      </w:r>
      <w:r>
        <w:instrText xml:space="preserve"> PAGEREF _Toc9167 \h </w:instrText>
      </w:r>
      <w:r>
        <w:fldChar w:fldCharType="separate"/>
      </w:r>
      <w:r>
        <w:t>133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_Toc4869 </w:instrText>
      </w:r>
      <w:r>
        <w:rPr>
          <w:rFonts w:hint="eastAsia" w:ascii="黑体" w:hAnsi="黑体" w:eastAsia="黑体"/>
          <w:bCs/>
          <w:kern w:val="44"/>
          <w:szCs w:val="28"/>
        </w:rPr>
        <w:fldChar w:fldCharType="separate"/>
      </w:r>
      <w:r>
        <w:rPr>
          <w:rFonts w:ascii="宋体" w:hAnsi="宋体" w:eastAsia="宋体"/>
        </w:rPr>
        <w:t>图表</w:t>
      </w:r>
      <w:r>
        <w:t xml:space="preserve">112 </w:t>
      </w:r>
      <w:r>
        <w:rPr>
          <w:rFonts w:ascii="宋体" w:hAnsi="宋体" w:eastAsia="宋体"/>
        </w:rPr>
        <w:t>：发布精准广告事前征求同意的情况</w:t>
      </w:r>
      <w:r>
        <w:tab/>
      </w:r>
      <w:r>
        <w:fldChar w:fldCharType="begin"/>
      </w:r>
      <w:r>
        <w:instrText xml:space="preserve"> PAGEREF _Toc4869 \h </w:instrText>
      </w:r>
      <w:r>
        <w:fldChar w:fldCharType="separate"/>
      </w:r>
      <w:r>
        <w:t>134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_Toc32643 </w:instrText>
      </w:r>
      <w:r>
        <w:rPr>
          <w:rFonts w:hint="eastAsia" w:ascii="黑体" w:hAnsi="黑体" w:eastAsia="黑体"/>
          <w:bCs/>
          <w:kern w:val="44"/>
          <w:szCs w:val="28"/>
        </w:rPr>
        <w:fldChar w:fldCharType="separate"/>
      </w:r>
      <w:r>
        <w:rPr>
          <w:rFonts w:ascii="宋体" w:hAnsi="宋体" w:eastAsia="宋体"/>
        </w:rPr>
        <w:t>图表</w:t>
      </w:r>
      <w:r>
        <w:t xml:space="preserve">113 </w:t>
      </w:r>
      <w:r>
        <w:rPr>
          <w:rFonts w:ascii="宋体" w:hAnsi="宋体" w:eastAsia="宋体"/>
        </w:rPr>
        <w:t>：精准广告提供退出机制的情况</w:t>
      </w:r>
      <w:r>
        <w:tab/>
      </w:r>
      <w:r>
        <w:fldChar w:fldCharType="begin"/>
      </w:r>
      <w:r>
        <w:instrText xml:space="preserve"> PAGEREF _Toc32643 \h </w:instrText>
      </w:r>
      <w:r>
        <w:fldChar w:fldCharType="separate"/>
      </w:r>
      <w:r>
        <w:t>135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_Toc10956 </w:instrText>
      </w:r>
      <w:r>
        <w:rPr>
          <w:rFonts w:hint="eastAsia" w:ascii="黑体" w:hAnsi="黑体" w:eastAsia="黑体"/>
          <w:bCs/>
          <w:kern w:val="44"/>
          <w:szCs w:val="28"/>
        </w:rPr>
        <w:fldChar w:fldCharType="separate"/>
      </w:r>
      <w:r>
        <w:rPr>
          <w:rFonts w:ascii="宋体" w:hAnsi="宋体" w:eastAsia="宋体"/>
        </w:rPr>
        <w:t>图表</w:t>
      </w:r>
      <w:r>
        <w:t xml:space="preserve">114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_Toc10956 \h </w:instrText>
      </w:r>
      <w:r>
        <w:fldChar w:fldCharType="separate"/>
      </w:r>
      <w:r>
        <w:t>136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_Toc28835 </w:instrText>
      </w:r>
      <w:r>
        <w:rPr>
          <w:rFonts w:hint="eastAsia" w:ascii="黑体" w:hAnsi="黑体" w:eastAsia="黑体"/>
          <w:bCs/>
          <w:kern w:val="44"/>
          <w:szCs w:val="28"/>
        </w:rPr>
        <w:fldChar w:fldCharType="separate"/>
      </w:r>
      <w:r>
        <w:rPr>
          <w:rFonts w:ascii="宋体" w:hAnsi="宋体" w:eastAsia="宋体"/>
        </w:rPr>
        <w:t>图表</w:t>
      </w:r>
      <w:r>
        <w:t xml:space="preserve">115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_Toc28835 \h </w:instrText>
      </w:r>
      <w:r>
        <w:fldChar w:fldCharType="separate"/>
      </w:r>
      <w:r>
        <w:t>137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_Toc10794 </w:instrText>
      </w:r>
      <w:r>
        <w:rPr>
          <w:rFonts w:hint="eastAsia" w:ascii="黑体" w:hAnsi="黑体" w:eastAsia="黑体"/>
          <w:bCs/>
          <w:kern w:val="44"/>
          <w:szCs w:val="28"/>
        </w:rPr>
        <w:fldChar w:fldCharType="separate"/>
      </w:r>
      <w:r>
        <w:rPr>
          <w:rFonts w:ascii="宋体" w:hAnsi="宋体" w:eastAsia="宋体"/>
        </w:rPr>
        <w:t>图表</w:t>
      </w:r>
      <w:r>
        <w:t xml:space="preserve">116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_Toc10794 \h </w:instrText>
      </w:r>
      <w:r>
        <w:fldChar w:fldCharType="separate"/>
      </w:r>
      <w:r>
        <w:t>138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_Toc13032 </w:instrText>
      </w:r>
      <w:r>
        <w:rPr>
          <w:rFonts w:hint="eastAsia" w:ascii="黑体" w:hAnsi="黑体" w:eastAsia="黑体"/>
          <w:bCs/>
          <w:kern w:val="44"/>
          <w:szCs w:val="28"/>
        </w:rPr>
        <w:fldChar w:fldCharType="separate"/>
      </w:r>
      <w:r>
        <w:rPr>
          <w:rFonts w:ascii="宋体" w:hAnsi="宋体" w:eastAsia="宋体"/>
        </w:rPr>
        <w:t>图表</w:t>
      </w:r>
      <w:r>
        <w:t xml:space="preserve">117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_Toc13032 \h </w:instrText>
      </w:r>
      <w:r>
        <w:fldChar w:fldCharType="separate"/>
      </w:r>
      <w:r>
        <w:t>139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_Toc26413 </w:instrText>
      </w:r>
      <w:r>
        <w:rPr>
          <w:rFonts w:hint="eastAsia" w:ascii="黑体" w:hAnsi="黑体" w:eastAsia="黑体"/>
          <w:bCs/>
          <w:kern w:val="44"/>
          <w:szCs w:val="28"/>
        </w:rPr>
        <w:fldChar w:fldCharType="separate"/>
      </w:r>
      <w:r>
        <w:rPr>
          <w:rFonts w:ascii="宋体" w:hAnsi="宋体" w:eastAsia="宋体"/>
        </w:rPr>
        <w:t>图表</w:t>
      </w:r>
      <w:r>
        <w:t xml:space="preserve">118 </w:t>
      </w:r>
      <w:r>
        <w:rPr>
          <w:rFonts w:ascii="宋体" w:hAnsi="宋体" w:eastAsia="宋体"/>
        </w:rPr>
        <w:t>：网络购物安全状况满意度评价</w:t>
      </w:r>
      <w:r>
        <w:tab/>
      </w:r>
      <w:r>
        <w:fldChar w:fldCharType="begin"/>
      </w:r>
      <w:r>
        <w:instrText xml:space="preserve"> PAGEREF _Toc26413 \h </w:instrText>
      </w:r>
      <w:r>
        <w:fldChar w:fldCharType="separate"/>
      </w:r>
      <w:r>
        <w:t>140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_Toc28271 </w:instrText>
      </w:r>
      <w:r>
        <w:rPr>
          <w:rFonts w:hint="eastAsia" w:ascii="黑体" w:hAnsi="黑体" w:eastAsia="黑体"/>
          <w:bCs/>
          <w:kern w:val="44"/>
          <w:szCs w:val="28"/>
        </w:rPr>
        <w:fldChar w:fldCharType="separate"/>
      </w:r>
      <w:r>
        <w:rPr>
          <w:rFonts w:ascii="宋体" w:hAnsi="宋体" w:eastAsia="宋体"/>
        </w:rPr>
        <w:t>图表</w:t>
      </w:r>
      <w:r>
        <w:t xml:space="preserve">119 </w:t>
      </w:r>
      <w:r>
        <w:rPr>
          <w:rFonts w:ascii="宋体" w:hAnsi="宋体" w:eastAsia="宋体"/>
        </w:rPr>
        <w:t>：网民网络购物年平均消费情况</w:t>
      </w:r>
      <w:r>
        <w:tab/>
      </w:r>
      <w:r>
        <w:fldChar w:fldCharType="begin"/>
      </w:r>
      <w:r>
        <w:instrText xml:space="preserve"> PAGEREF _Toc28271 \h </w:instrText>
      </w:r>
      <w:r>
        <w:fldChar w:fldCharType="separate"/>
      </w:r>
      <w:r>
        <w:t>141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_Toc31110 </w:instrText>
      </w:r>
      <w:r>
        <w:rPr>
          <w:rFonts w:hint="eastAsia" w:ascii="黑体" w:hAnsi="黑体" w:eastAsia="黑体"/>
          <w:bCs/>
          <w:kern w:val="44"/>
          <w:szCs w:val="28"/>
        </w:rPr>
        <w:fldChar w:fldCharType="separate"/>
      </w:r>
      <w:r>
        <w:rPr>
          <w:rFonts w:ascii="宋体" w:hAnsi="宋体" w:eastAsia="宋体"/>
        </w:rPr>
        <w:t>图表</w:t>
      </w:r>
      <w:r>
        <w:t xml:space="preserve">120 </w:t>
      </w:r>
      <w:r>
        <w:rPr>
          <w:rFonts w:ascii="宋体" w:hAnsi="宋体" w:eastAsia="宋体"/>
        </w:rPr>
        <w:t>：网络购物时退货</w:t>
      </w:r>
      <w:r>
        <w:rPr>
          <w:rFonts w:hint="eastAsia" w:ascii="宋体" w:hAnsi="宋体" w:eastAsia="宋体"/>
          <w:lang w:val="en-US" w:eastAsia="zh-CN"/>
        </w:rPr>
        <w:t>遭拒的情况</w:t>
      </w:r>
      <w:r>
        <w:tab/>
      </w:r>
      <w:r>
        <w:fldChar w:fldCharType="begin"/>
      </w:r>
      <w:r>
        <w:instrText xml:space="preserve"> PAGEREF _Toc31110 \h </w:instrText>
      </w:r>
      <w:r>
        <w:fldChar w:fldCharType="separate"/>
      </w:r>
      <w:r>
        <w:t>142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_Toc7169 </w:instrText>
      </w:r>
      <w:r>
        <w:rPr>
          <w:rFonts w:hint="eastAsia" w:ascii="黑体" w:hAnsi="黑体" w:eastAsia="黑体"/>
          <w:bCs/>
          <w:kern w:val="44"/>
          <w:szCs w:val="28"/>
        </w:rPr>
        <w:fldChar w:fldCharType="separate"/>
      </w:r>
      <w:r>
        <w:rPr>
          <w:rFonts w:ascii="宋体" w:hAnsi="宋体" w:eastAsia="宋体"/>
        </w:rPr>
        <w:t>图表</w:t>
      </w:r>
      <w:r>
        <w:t xml:space="preserve">121 </w:t>
      </w:r>
      <w:r>
        <w:rPr>
          <w:rFonts w:ascii="宋体" w:hAnsi="宋体" w:eastAsia="宋体"/>
        </w:rPr>
        <w:t>：</w:t>
      </w:r>
      <w:r>
        <w:rPr>
          <w:rFonts w:hint="eastAsia" w:ascii="宋体" w:hAnsi="宋体" w:eastAsia="宋体"/>
          <w:lang w:val="en-US" w:eastAsia="zh-CN"/>
        </w:rPr>
        <w:t>遭遇商家拒绝无理由退货后的应对措施</w:t>
      </w:r>
      <w:r>
        <w:tab/>
      </w:r>
      <w:r>
        <w:fldChar w:fldCharType="begin"/>
      </w:r>
      <w:r>
        <w:instrText xml:space="preserve"> PAGEREF _Toc7169 \h </w:instrText>
      </w:r>
      <w:r>
        <w:fldChar w:fldCharType="separate"/>
      </w:r>
      <w:r>
        <w:t>143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_Toc31912 </w:instrText>
      </w:r>
      <w:r>
        <w:rPr>
          <w:rFonts w:hint="eastAsia" w:ascii="黑体" w:hAnsi="黑体" w:eastAsia="黑体"/>
          <w:bCs/>
          <w:kern w:val="44"/>
          <w:szCs w:val="28"/>
        </w:rPr>
        <w:fldChar w:fldCharType="separate"/>
      </w:r>
      <w:r>
        <w:rPr>
          <w:rFonts w:ascii="宋体" w:hAnsi="宋体" w:eastAsia="宋体"/>
        </w:rPr>
        <w:t>图表</w:t>
      </w:r>
      <w:r>
        <w:t xml:space="preserve">122 </w:t>
      </w:r>
      <w:r>
        <w:rPr>
          <w:rFonts w:ascii="宋体" w:hAnsi="宋体" w:eastAsia="宋体"/>
        </w:rPr>
        <w:t>：</w:t>
      </w:r>
      <w:r>
        <w:rPr>
          <w:rFonts w:hint="eastAsia" w:ascii="宋体" w:hAnsi="宋体" w:eastAsia="宋体"/>
          <w:lang w:val="en-US" w:eastAsia="zh-CN"/>
        </w:rPr>
        <w:t>卖家干预买家给差评的</w:t>
      </w:r>
      <w:r>
        <w:rPr>
          <w:rFonts w:ascii="宋体" w:hAnsi="宋体" w:eastAsia="宋体"/>
        </w:rPr>
        <w:t>情况</w:t>
      </w:r>
      <w:r>
        <w:tab/>
      </w:r>
      <w:r>
        <w:fldChar w:fldCharType="begin"/>
      </w:r>
      <w:r>
        <w:instrText xml:space="preserve"> PAGEREF _Toc31912 \h </w:instrText>
      </w:r>
      <w:r>
        <w:fldChar w:fldCharType="separate"/>
      </w:r>
      <w:r>
        <w:t>144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_Toc5345 </w:instrText>
      </w:r>
      <w:r>
        <w:rPr>
          <w:rFonts w:hint="eastAsia" w:ascii="黑体" w:hAnsi="黑体" w:eastAsia="黑体"/>
          <w:bCs/>
          <w:kern w:val="44"/>
          <w:szCs w:val="28"/>
        </w:rPr>
        <w:fldChar w:fldCharType="separate"/>
      </w:r>
      <w:r>
        <w:rPr>
          <w:rFonts w:ascii="宋体" w:hAnsi="宋体" w:eastAsia="宋体"/>
        </w:rPr>
        <w:t>图表</w:t>
      </w:r>
      <w:r>
        <w:t xml:space="preserve">123 </w:t>
      </w:r>
      <w:r>
        <w:rPr>
          <w:rFonts w:ascii="宋体" w:hAnsi="宋体" w:eastAsia="宋体"/>
        </w:rPr>
        <w:t>：</w:t>
      </w:r>
      <w:r>
        <w:rPr>
          <w:rFonts w:hint="eastAsia" w:ascii="宋体" w:hAnsi="宋体" w:eastAsia="宋体"/>
          <w:lang w:val="en-US" w:eastAsia="zh-CN"/>
        </w:rPr>
        <w:t>给卖家好评的原因</w:t>
      </w:r>
      <w:r>
        <w:tab/>
      </w:r>
      <w:r>
        <w:fldChar w:fldCharType="begin"/>
      </w:r>
      <w:r>
        <w:instrText xml:space="preserve"> PAGEREF _Toc5345 \h </w:instrText>
      </w:r>
      <w:r>
        <w:fldChar w:fldCharType="separate"/>
      </w:r>
      <w:r>
        <w:t>145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_Toc6256 </w:instrText>
      </w:r>
      <w:r>
        <w:rPr>
          <w:rFonts w:hint="eastAsia" w:ascii="黑体" w:hAnsi="黑体" w:eastAsia="黑体"/>
          <w:bCs/>
          <w:kern w:val="44"/>
          <w:szCs w:val="28"/>
        </w:rPr>
        <w:fldChar w:fldCharType="separate"/>
      </w:r>
      <w:r>
        <w:rPr>
          <w:rFonts w:ascii="宋体" w:hAnsi="宋体" w:eastAsia="宋体"/>
        </w:rPr>
        <w:t>图表</w:t>
      </w:r>
      <w:r>
        <w:t xml:space="preserve">124 </w:t>
      </w:r>
      <w:r>
        <w:rPr>
          <w:rFonts w:ascii="宋体" w:hAnsi="宋体" w:eastAsia="宋体"/>
        </w:rPr>
        <w:t>：电商平台刷单</w:t>
      </w:r>
      <w:r>
        <w:rPr>
          <w:rFonts w:hint="eastAsia" w:ascii="宋体" w:hAnsi="宋体" w:eastAsia="宋体"/>
          <w:lang w:val="en-US" w:eastAsia="zh-CN"/>
        </w:rPr>
        <w:t>的严重程度</w:t>
      </w:r>
      <w:r>
        <w:tab/>
      </w:r>
      <w:r>
        <w:fldChar w:fldCharType="begin"/>
      </w:r>
      <w:r>
        <w:instrText xml:space="preserve"> PAGEREF _Toc6256 \h </w:instrText>
      </w:r>
      <w:r>
        <w:fldChar w:fldCharType="separate"/>
      </w:r>
      <w:r>
        <w:t>146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_Toc2804 </w:instrText>
      </w:r>
      <w:r>
        <w:rPr>
          <w:rFonts w:hint="eastAsia" w:ascii="黑体" w:hAnsi="黑体" w:eastAsia="黑体"/>
          <w:bCs/>
          <w:kern w:val="44"/>
          <w:szCs w:val="28"/>
        </w:rPr>
        <w:fldChar w:fldCharType="separate"/>
      </w:r>
      <w:r>
        <w:rPr>
          <w:rFonts w:ascii="宋体" w:hAnsi="宋体" w:eastAsia="宋体"/>
        </w:rPr>
        <w:t>图表</w:t>
      </w:r>
      <w:r>
        <w:t xml:space="preserve">125 </w:t>
      </w:r>
      <w:r>
        <w:rPr>
          <w:rFonts w:ascii="宋体" w:hAnsi="宋体" w:eastAsia="宋体"/>
        </w:rPr>
        <w:t>：电商平台刷单</w:t>
      </w:r>
      <w:r>
        <w:rPr>
          <w:rFonts w:hint="eastAsia" w:ascii="宋体" w:hAnsi="宋体" w:eastAsia="宋体"/>
          <w:lang w:val="en-US" w:eastAsia="zh-CN"/>
        </w:rPr>
        <w:t>问题治理效果</w:t>
      </w:r>
      <w:r>
        <w:rPr>
          <w:rFonts w:ascii="宋体" w:hAnsi="宋体" w:eastAsia="宋体"/>
        </w:rPr>
        <w:t>评价</w:t>
      </w:r>
      <w:r>
        <w:tab/>
      </w:r>
      <w:r>
        <w:fldChar w:fldCharType="begin"/>
      </w:r>
      <w:r>
        <w:instrText xml:space="preserve"> PAGEREF _Toc2804 \h </w:instrText>
      </w:r>
      <w:r>
        <w:fldChar w:fldCharType="separate"/>
      </w:r>
      <w:r>
        <w:t>147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_Toc14448 </w:instrText>
      </w:r>
      <w:r>
        <w:rPr>
          <w:rFonts w:hint="eastAsia" w:ascii="黑体" w:hAnsi="黑体" w:eastAsia="黑体"/>
          <w:bCs/>
          <w:kern w:val="44"/>
          <w:szCs w:val="28"/>
        </w:rPr>
        <w:fldChar w:fldCharType="separate"/>
      </w:r>
      <w:r>
        <w:rPr>
          <w:rFonts w:ascii="宋体" w:hAnsi="宋体" w:eastAsia="宋体"/>
        </w:rPr>
        <w:t>图表</w:t>
      </w:r>
      <w:r>
        <w:t xml:space="preserve">126 </w:t>
      </w:r>
      <w:r>
        <w:rPr>
          <w:rFonts w:ascii="宋体" w:hAnsi="宋体" w:eastAsia="宋体"/>
        </w:rPr>
        <w:t>：电商平台</w:t>
      </w:r>
      <w:r>
        <w:rPr>
          <w:rFonts w:hint="eastAsia" w:ascii="宋体" w:hAnsi="宋体" w:eastAsia="宋体"/>
        </w:rPr>
        <w:t>上</w:t>
      </w:r>
      <w:r>
        <w:rPr>
          <w:rFonts w:hint="eastAsia" w:ascii="宋体" w:hAnsi="宋体" w:eastAsia="宋体"/>
          <w:lang w:val="en-US" w:eastAsia="zh-CN"/>
        </w:rPr>
        <w:t>商家</w:t>
      </w:r>
      <w:r>
        <w:rPr>
          <w:rFonts w:ascii="宋体" w:hAnsi="宋体" w:eastAsia="宋体"/>
        </w:rPr>
        <w:t>评价数据的</w:t>
      </w:r>
      <w:r>
        <w:rPr>
          <w:rFonts w:hint="eastAsia" w:ascii="宋体" w:hAnsi="宋体" w:eastAsia="宋体"/>
        </w:rPr>
        <w:t>信任</w:t>
      </w:r>
      <w:r>
        <w:rPr>
          <w:rFonts w:hint="eastAsia" w:ascii="宋体" w:hAnsi="宋体" w:eastAsia="宋体"/>
          <w:lang w:val="en-US" w:eastAsia="zh-CN"/>
        </w:rPr>
        <w:t>度</w:t>
      </w:r>
      <w:r>
        <w:tab/>
      </w:r>
      <w:r>
        <w:fldChar w:fldCharType="begin"/>
      </w:r>
      <w:r>
        <w:instrText xml:space="preserve"> PAGEREF _Toc14448 \h </w:instrText>
      </w:r>
      <w:r>
        <w:fldChar w:fldCharType="separate"/>
      </w:r>
      <w:r>
        <w:t>148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_Toc29729 </w:instrText>
      </w:r>
      <w:r>
        <w:rPr>
          <w:rFonts w:hint="eastAsia" w:ascii="黑体" w:hAnsi="黑体" w:eastAsia="黑体"/>
          <w:bCs/>
          <w:kern w:val="44"/>
          <w:szCs w:val="28"/>
        </w:rPr>
        <w:fldChar w:fldCharType="separate"/>
      </w:r>
      <w:r>
        <w:rPr>
          <w:rFonts w:ascii="宋体" w:hAnsi="宋体" w:eastAsia="宋体"/>
        </w:rPr>
        <w:t>图表</w:t>
      </w:r>
      <w:r>
        <w:t xml:space="preserve">127 </w:t>
      </w:r>
      <w:r>
        <w:rPr>
          <w:rFonts w:ascii="宋体" w:hAnsi="宋体" w:eastAsia="宋体"/>
        </w:rPr>
        <w:t>：电商直播购物</w:t>
      </w:r>
      <w:r>
        <w:rPr>
          <w:rFonts w:hint="eastAsia" w:ascii="宋体" w:hAnsi="宋体" w:eastAsia="宋体"/>
          <w:lang w:val="en-US" w:eastAsia="zh-CN"/>
        </w:rPr>
        <w:t>的参与度</w:t>
      </w:r>
      <w:r>
        <w:tab/>
      </w:r>
      <w:r>
        <w:fldChar w:fldCharType="begin"/>
      </w:r>
      <w:r>
        <w:instrText xml:space="preserve"> PAGEREF _Toc29729 \h </w:instrText>
      </w:r>
      <w:r>
        <w:fldChar w:fldCharType="separate"/>
      </w:r>
      <w:r>
        <w:t>149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_Toc10977 </w:instrText>
      </w:r>
      <w:r>
        <w:rPr>
          <w:rFonts w:hint="eastAsia" w:ascii="黑体" w:hAnsi="黑体" w:eastAsia="黑体"/>
          <w:bCs/>
          <w:kern w:val="44"/>
          <w:szCs w:val="28"/>
        </w:rPr>
        <w:fldChar w:fldCharType="separate"/>
      </w:r>
      <w:r>
        <w:rPr>
          <w:rFonts w:ascii="宋体" w:hAnsi="宋体" w:eastAsia="宋体"/>
        </w:rPr>
        <w:t>图表</w:t>
      </w:r>
      <w:r>
        <w:t xml:space="preserve">128 </w:t>
      </w:r>
      <w:r>
        <w:rPr>
          <w:rFonts w:ascii="宋体" w:hAnsi="宋体" w:eastAsia="宋体"/>
        </w:rPr>
        <w:t>：</w:t>
      </w:r>
      <w:r>
        <w:rPr>
          <w:rFonts w:hint="eastAsia" w:ascii="宋体" w:hAnsi="宋体" w:eastAsia="宋体"/>
          <w:lang w:val="en-US" w:eastAsia="zh-CN"/>
        </w:rPr>
        <w:t>电商直播购物的问题</w:t>
      </w:r>
      <w:r>
        <w:tab/>
      </w:r>
      <w:r>
        <w:fldChar w:fldCharType="begin"/>
      </w:r>
      <w:r>
        <w:instrText xml:space="preserve"> PAGEREF _Toc10977 \h </w:instrText>
      </w:r>
      <w:r>
        <w:fldChar w:fldCharType="separate"/>
      </w:r>
      <w:r>
        <w:t>150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_Toc19872 </w:instrText>
      </w:r>
      <w:r>
        <w:rPr>
          <w:rFonts w:hint="eastAsia" w:ascii="黑体" w:hAnsi="黑体" w:eastAsia="黑体"/>
          <w:bCs/>
          <w:kern w:val="44"/>
          <w:szCs w:val="28"/>
        </w:rPr>
        <w:fldChar w:fldCharType="separate"/>
      </w:r>
      <w:r>
        <w:rPr>
          <w:rFonts w:ascii="宋体" w:hAnsi="宋体" w:eastAsia="宋体"/>
        </w:rPr>
        <w:t>图表</w:t>
      </w:r>
      <w:r>
        <w:t xml:space="preserve">129 </w:t>
      </w:r>
      <w:r>
        <w:rPr>
          <w:rFonts w:ascii="宋体" w:hAnsi="宋体" w:eastAsia="宋体"/>
        </w:rPr>
        <w:t>：</w:t>
      </w:r>
      <w:r>
        <w:rPr>
          <w:rFonts w:hint="eastAsia" w:ascii="宋体" w:hAnsi="宋体" w:eastAsia="宋体"/>
          <w:lang w:val="en-US" w:eastAsia="zh-CN"/>
        </w:rPr>
        <w:t>网红带货的认可度</w:t>
      </w:r>
      <w:r>
        <w:tab/>
      </w:r>
      <w:r>
        <w:fldChar w:fldCharType="begin"/>
      </w:r>
      <w:r>
        <w:instrText xml:space="preserve"> PAGEREF _Toc19872 \h </w:instrText>
      </w:r>
      <w:r>
        <w:fldChar w:fldCharType="separate"/>
      </w:r>
      <w:r>
        <w:t>151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_Toc31937 </w:instrText>
      </w:r>
      <w:r>
        <w:rPr>
          <w:rFonts w:hint="eastAsia" w:ascii="黑体" w:hAnsi="黑体" w:eastAsia="黑体"/>
          <w:bCs/>
          <w:kern w:val="44"/>
          <w:szCs w:val="28"/>
        </w:rPr>
        <w:fldChar w:fldCharType="separate"/>
      </w:r>
      <w:r>
        <w:rPr>
          <w:rFonts w:ascii="宋体" w:hAnsi="宋体" w:eastAsia="宋体"/>
        </w:rPr>
        <w:t>图表</w:t>
      </w:r>
      <w:r>
        <w:t xml:space="preserve">130 </w:t>
      </w:r>
      <w:r>
        <w:rPr>
          <w:rFonts w:ascii="宋体" w:hAnsi="宋体" w:eastAsia="宋体"/>
        </w:rPr>
        <w:t>：公众网民对电商直播</w:t>
      </w:r>
      <w:r>
        <w:rPr>
          <w:rFonts w:hint="eastAsia" w:ascii="宋体" w:hAnsi="宋体" w:eastAsia="宋体"/>
          <w:lang w:val="en-US" w:eastAsia="zh-CN"/>
        </w:rPr>
        <w:t>渠道购买商品的关注点</w:t>
      </w:r>
      <w:r>
        <w:tab/>
      </w:r>
      <w:r>
        <w:fldChar w:fldCharType="begin"/>
      </w:r>
      <w:r>
        <w:instrText xml:space="preserve"> PAGEREF _Toc31937 \h </w:instrText>
      </w:r>
      <w:r>
        <w:fldChar w:fldCharType="separate"/>
      </w:r>
      <w:r>
        <w:t>152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_Toc25446 </w:instrText>
      </w:r>
      <w:r>
        <w:rPr>
          <w:rFonts w:hint="eastAsia" w:ascii="黑体" w:hAnsi="黑体" w:eastAsia="黑体"/>
          <w:bCs/>
          <w:kern w:val="44"/>
          <w:szCs w:val="28"/>
        </w:rPr>
        <w:fldChar w:fldCharType="separate"/>
      </w:r>
      <w:r>
        <w:rPr>
          <w:rFonts w:ascii="宋体" w:hAnsi="宋体" w:eastAsia="宋体"/>
        </w:rPr>
        <w:t>图表</w:t>
      </w:r>
      <w:r>
        <w:t xml:space="preserve">131 </w:t>
      </w:r>
      <w:r>
        <w:rPr>
          <w:rFonts w:ascii="宋体" w:hAnsi="宋体" w:eastAsia="宋体"/>
        </w:rPr>
        <w:t>：</w:t>
      </w:r>
      <w:r>
        <w:rPr>
          <w:rFonts w:hint="eastAsia" w:ascii="宋体" w:hAnsi="宋体" w:eastAsia="宋体"/>
          <w:lang w:val="en-US" w:eastAsia="zh-CN"/>
        </w:rPr>
        <w:t>网上二手商品买卖的接受度</w:t>
      </w:r>
      <w:r>
        <w:tab/>
      </w:r>
      <w:r>
        <w:fldChar w:fldCharType="begin"/>
      </w:r>
      <w:r>
        <w:instrText xml:space="preserve"> PAGEREF _Toc25446 \h </w:instrText>
      </w:r>
      <w:r>
        <w:fldChar w:fldCharType="separate"/>
      </w:r>
      <w:r>
        <w:t>153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_Toc27103 </w:instrText>
      </w:r>
      <w:r>
        <w:rPr>
          <w:rFonts w:hint="eastAsia" w:ascii="黑体" w:hAnsi="黑体" w:eastAsia="黑体"/>
          <w:bCs/>
          <w:kern w:val="44"/>
          <w:szCs w:val="28"/>
        </w:rPr>
        <w:fldChar w:fldCharType="separate"/>
      </w:r>
      <w:r>
        <w:rPr>
          <w:rFonts w:ascii="宋体" w:hAnsi="宋体" w:eastAsia="宋体"/>
        </w:rPr>
        <w:t>图表</w:t>
      </w:r>
      <w:r>
        <w:t xml:space="preserve">132 </w:t>
      </w:r>
      <w:r>
        <w:rPr>
          <w:rFonts w:ascii="宋体" w:hAnsi="宋体" w:eastAsia="宋体"/>
        </w:rPr>
        <w:t>：</w:t>
      </w:r>
      <w:r>
        <w:rPr>
          <w:rFonts w:hint="eastAsia" w:ascii="宋体" w:hAnsi="宋体" w:eastAsia="宋体"/>
          <w:lang w:val="en-US" w:eastAsia="zh-CN"/>
        </w:rPr>
        <w:t>二手商品交易的风险度</w:t>
      </w:r>
      <w:r>
        <w:tab/>
      </w:r>
      <w:r>
        <w:fldChar w:fldCharType="begin"/>
      </w:r>
      <w:r>
        <w:instrText xml:space="preserve"> PAGEREF _Toc27103 \h </w:instrText>
      </w:r>
      <w:r>
        <w:fldChar w:fldCharType="separate"/>
      </w:r>
      <w:r>
        <w:t>154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_Toc24800 </w:instrText>
      </w:r>
      <w:r>
        <w:rPr>
          <w:rFonts w:hint="eastAsia" w:ascii="黑体" w:hAnsi="黑体" w:eastAsia="黑体"/>
          <w:bCs/>
          <w:kern w:val="44"/>
          <w:szCs w:val="28"/>
        </w:rPr>
        <w:fldChar w:fldCharType="separate"/>
      </w:r>
      <w:r>
        <w:rPr>
          <w:rFonts w:ascii="宋体" w:hAnsi="宋体" w:eastAsia="宋体"/>
        </w:rPr>
        <w:t>图表</w:t>
      </w:r>
      <w:r>
        <w:t xml:space="preserve">133 </w:t>
      </w:r>
      <w:r>
        <w:rPr>
          <w:rFonts w:ascii="宋体" w:hAnsi="宋体" w:eastAsia="宋体"/>
        </w:rPr>
        <w:t>：</w:t>
      </w:r>
      <w:r>
        <w:rPr>
          <w:rFonts w:hint="eastAsia" w:ascii="宋体" w:hAnsi="宋体" w:eastAsia="宋体"/>
          <w:lang w:val="en-US" w:eastAsia="zh-CN"/>
        </w:rPr>
        <w:t>网贷应用软件接受度和使用频率</w:t>
      </w:r>
      <w:r>
        <w:tab/>
      </w:r>
      <w:r>
        <w:fldChar w:fldCharType="begin"/>
      </w:r>
      <w:r>
        <w:instrText xml:space="preserve"> PAGEREF _Toc24800 \h </w:instrText>
      </w:r>
      <w:r>
        <w:fldChar w:fldCharType="separate"/>
      </w:r>
      <w:r>
        <w:t>155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_Toc4914 </w:instrText>
      </w:r>
      <w:r>
        <w:rPr>
          <w:rFonts w:hint="eastAsia" w:ascii="黑体" w:hAnsi="黑体" w:eastAsia="黑体"/>
          <w:bCs/>
          <w:kern w:val="44"/>
          <w:szCs w:val="28"/>
        </w:rPr>
        <w:fldChar w:fldCharType="separate"/>
      </w:r>
      <w:r>
        <w:rPr>
          <w:rFonts w:ascii="宋体" w:hAnsi="宋体" w:eastAsia="宋体"/>
        </w:rPr>
        <w:t>图表</w:t>
      </w:r>
      <w:r>
        <w:t xml:space="preserve">134 </w:t>
      </w:r>
      <w:r>
        <w:rPr>
          <w:rFonts w:ascii="宋体" w:hAnsi="宋体" w:eastAsia="宋体"/>
        </w:rPr>
        <w:t>：网络借贷消费还款风险</w:t>
      </w:r>
      <w:r>
        <w:tab/>
      </w:r>
      <w:r>
        <w:fldChar w:fldCharType="begin"/>
      </w:r>
      <w:r>
        <w:instrText xml:space="preserve"> PAGEREF _Toc4914 \h </w:instrText>
      </w:r>
      <w:r>
        <w:fldChar w:fldCharType="separate"/>
      </w:r>
      <w:r>
        <w:t>156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_Toc23015 </w:instrText>
      </w:r>
      <w:r>
        <w:rPr>
          <w:rFonts w:hint="eastAsia" w:ascii="黑体" w:hAnsi="黑体" w:eastAsia="黑体"/>
          <w:bCs/>
          <w:kern w:val="44"/>
          <w:szCs w:val="28"/>
        </w:rPr>
        <w:fldChar w:fldCharType="separate"/>
      </w:r>
      <w:r>
        <w:rPr>
          <w:rFonts w:ascii="宋体" w:hAnsi="宋体" w:eastAsia="宋体"/>
        </w:rPr>
        <w:t>图表</w:t>
      </w:r>
      <w:r>
        <w:t xml:space="preserve">135 </w:t>
      </w:r>
      <w:r>
        <w:rPr>
          <w:rFonts w:ascii="宋体" w:hAnsi="宋体" w:eastAsia="宋体"/>
        </w:rPr>
        <w:t>：</w:t>
      </w:r>
      <w:r>
        <w:rPr>
          <w:rFonts w:hint="eastAsia" w:ascii="宋体" w:hAnsi="宋体" w:eastAsia="宋体"/>
          <w:lang w:val="en-US" w:eastAsia="zh-CN"/>
        </w:rPr>
        <w:t>网上购物需要维权的痛点问题</w:t>
      </w:r>
      <w:r>
        <w:tab/>
      </w:r>
      <w:r>
        <w:fldChar w:fldCharType="begin"/>
      </w:r>
      <w:r>
        <w:instrText xml:space="preserve"> PAGEREF _Toc23015 \h </w:instrText>
      </w:r>
      <w:r>
        <w:fldChar w:fldCharType="separate"/>
      </w:r>
      <w:r>
        <w:t>157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_Toc28526 </w:instrText>
      </w:r>
      <w:r>
        <w:rPr>
          <w:rFonts w:hint="eastAsia" w:ascii="黑体" w:hAnsi="黑体" w:eastAsia="黑体"/>
          <w:bCs/>
          <w:kern w:val="44"/>
          <w:szCs w:val="28"/>
        </w:rPr>
        <w:fldChar w:fldCharType="separate"/>
      </w:r>
      <w:r>
        <w:rPr>
          <w:rFonts w:ascii="宋体" w:hAnsi="宋体" w:eastAsia="宋体"/>
        </w:rPr>
        <w:t>图表</w:t>
      </w:r>
      <w:r>
        <w:t xml:space="preserve">136 </w:t>
      </w:r>
      <w:r>
        <w:rPr>
          <w:rFonts w:ascii="宋体" w:hAnsi="宋体" w:eastAsia="宋体"/>
        </w:rPr>
        <w:t>：</w:t>
      </w:r>
      <w:r>
        <w:rPr>
          <w:rFonts w:hint="eastAsia" w:ascii="宋体" w:hAnsi="宋体" w:eastAsia="宋体"/>
          <w:lang w:val="en-US" w:eastAsia="zh-CN"/>
        </w:rPr>
        <w:t>网络购物纠纷维权应对措施</w:t>
      </w:r>
      <w:r>
        <w:tab/>
      </w:r>
      <w:r>
        <w:fldChar w:fldCharType="begin"/>
      </w:r>
      <w:r>
        <w:instrText xml:space="preserve"> PAGEREF _Toc28526 \h </w:instrText>
      </w:r>
      <w:r>
        <w:fldChar w:fldCharType="separate"/>
      </w:r>
      <w:r>
        <w:t>158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_Toc24561 </w:instrText>
      </w:r>
      <w:r>
        <w:rPr>
          <w:rFonts w:hint="eastAsia" w:ascii="黑体" w:hAnsi="黑体" w:eastAsia="黑体"/>
          <w:bCs/>
          <w:kern w:val="44"/>
          <w:szCs w:val="28"/>
        </w:rPr>
        <w:fldChar w:fldCharType="separate"/>
      </w:r>
      <w:r>
        <w:rPr>
          <w:rFonts w:ascii="宋体" w:hAnsi="宋体" w:eastAsia="宋体"/>
        </w:rPr>
        <w:t>图表</w:t>
      </w:r>
      <w:r>
        <w:t xml:space="preserve">137 </w:t>
      </w:r>
      <w:r>
        <w:rPr>
          <w:rFonts w:ascii="宋体" w:hAnsi="宋体" w:eastAsia="宋体"/>
        </w:rPr>
        <w:t>：</w:t>
      </w:r>
      <w:r>
        <w:rPr>
          <w:rFonts w:hint="eastAsia" w:ascii="宋体" w:hAnsi="宋体" w:eastAsia="宋体"/>
          <w:lang w:val="en-US" w:eastAsia="zh-CN"/>
        </w:rPr>
        <w:t>网络购物纠纷放弃维权的原因</w:t>
      </w:r>
      <w:r>
        <w:tab/>
      </w:r>
      <w:r>
        <w:fldChar w:fldCharType="begin"/>
      </w:r>
      <w:r>
        <w:instrText xml:space="preserve"> PAGEREF _Toc24561 \h </w:instrText>
      </w:r>
      <w:r>
        <w:fldChar w:fldCharType="separate"/>
      </w:r>
      <w:r>
        <w:t>159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_Toc10713 </w:instrText>
      </w:r>
      <w:r>
        <w:rPr>
          <w:rFonts w:hint="eastAsia" w:ascii="黑体" w:hAnsi="黑体" w:eastAsia="黑体"/>
          <w:bCs/>
          <w:kern w:val="44"/>
          <w:szCs w:val="28"/>
        </w:rPr>
        <w:fldChar w:fldCharType="separate"/>
      </w:r>
      <w:r>
        <w:rPr>
          <w:rFonts w:ascii="宋体" w:hAnsi="宋体" w:eastAsia="宋体"/>
        </w:rPr>
        <w:t>图表</w:t>
      </w:r>
      <w:r>
        <w:t xml:space="preserve">138 </w:t>
      </w:r>
      <w:r>
        <w:rPr>
          <w:rFonts w:ascii="宋体" w:hAnsi="宋体" w:eastAsia="宋体"/>
        </w:rPr>
        <w:t>：</w:t>
      </w:r>
      <w:r>
        <w:rPr>
          <w:rFonts w:hint="eastAsia" w:ascii="宋体" w:hAnsi="宋体" w:eastAsia="宋体"/>
          <w:lang w:val="en-US" w:eastAsia="zh-CN"/>
        </w:rPr>
        <w:t>网络购物维权结果</w:t>
      </w:r>
      <w:r>
        <w:rPr>
          <w:rFonts w:ascii="宋体" w:hAnsi="宋体" w:eastAsia="宋体"/>
        </w:rPr>
        <w:t>的满意度评价</w:t>
      </w:r>
      <w:r>
        <w:tab/>
      </w:r>
      <w:r>
        <w:fldChar w:fldCharType="begin"/>
      </w:r>
      <w:r>
        <w:instrText xml:space="preserve"> PAGEREF _Toc10713 \h </w:instrText>
      </w:r>
      <w:r>
        <w:fldChar w:fldCharType="separate"/>
      </w:r>
      <w:r>
        <w:t>160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_Toc30596 </w:instrText>
      </w:r>
      <w:r>
        <w:rPr>
          <w:rFonts w:hint="eastAsia" w:ascii="黑体" w:hAnsi="黑体" w:eastAsia="黑体"/>
          <w:bCs/>
          <w:kern w:val="44"/>
          <w:szCs w:val="28"/>
        </w:rPr>
        <w:fldChar w:fldCharType="separate"/>
      </w:r>
      <w:r>
        <w:rPr>
          <w:rFonts w:ascii="宋体" w:hAnsi="宋体" w:eastAsia="宋体"/>
        </w:rPr>
        <w:t>图表</w:t>
      </w:r>
      <w:r>
        <w:t xml:space="preserve">139 </w:t>
      </w:r>
      <w:r>
        <w:rPr>
          <w:rFonts w:ascii="宋体" w:hAnsi="宋体" w:eastAsia="宋体"/>
        </w:rPr>
        <w:t>：网络购物安全权益保障</w:t>
      </w:r>
      <w:r>
        <w:rPr>
          <w:rFonts w:hint="eastAsia" w:ascii="宋体" w:hAnsi="宋体" w:eastAsia="宋体"/>
          <w:lang w:val="en-US" w:eastAsia="zh-CN"/>
        </w:rPr>
        <w:t>的期望</w:t>
      </w:r>
      <w:r>
        <w:tab/>
      </w:r>
      <w:r>
        <w:fldChar w:fldCharType="begin"/>
      </w:r>
      <w:r>
        <w:instrText xml:space="preserve"> PAGEREF _Toc30596 \h </w:instrText>
      </w:r>
      <w:r>
        <w:fldChar w:fldCharType="separate"/>
      </w:r>
      <w:r>
        <w:t>161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_Toc25435 </w:instrText>
      </w:r>
      <w:r>
        <w:rPr>
          <w:rFonts w:hint="eastAsia" w:ascii="黑体" w:hAnsi="黑体" w:eastAsia="黑体"/>
          <w:bCs/>
          <w:kern w:val="44"/>
          <w:szCs w:val="28"/>
        </w:rPr>
        <w:fldChar w:fldCharType="separate"/>
      </w:r>
      <w:r>
        <w:rPr>
          <w:rFonts w:ascii="宋体" w:hAnsi="宋体" w:eastAsia="宋体"/>
        </w:rPr>
        <w:t>图表</w:t>
      </w:r>
      <w:r>
        <w:t xml:space="preserve">140 </w:t>
      </w:r>
      <w:r>
        <w:rPr>
          <w:rFonts w:ascii="宋体" w:hAnsi="宋体" w:eastAsia="宋体"/>
        </w:rPr>
        <w:t>：</w:t>
      </w:r>
      <w:r>
        <w:rPr>
          <w:rFonts w:hint="eastAsia" w:ascii="宋体" w:hAnsi="宋体" w:eastAsia="宋体"/>
          <w:lang w:val="en-US" w:eastAsia="zh-CN"/>
        </w:rPr>
        <w:t>网络购物维权的难点</w:t>
      </w:r>
      <w:r>
        <w:tab/>
      </w:r>
      <w:r>
        <w:fldChar w:fldCharType="begin"/>
      </w:r>
      <w:r>
        <w:instrText xml:space="preserve"> PAGEREF _Toc25435 \h </w:instrText>
      </w:r>
      <w:r>
        <w:fldChar w:fldCharType="separate"/>
      </w:r>
      <w:r>
        <w:t>162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_Toc497 </w:instrText>
      </w:r>
      <w:r>
        <w:rPr>
          <w:rFonts w:hint="eastAsia" w:ascii="黑体" w:hAnsi="黑体" w:eastAsia="黑体"/>
          <w:bCs/>
          <w:kern w:val="44"/>
          <w:szCs w:val="28"/>
        </w:rPr>
        <w:fldChar w:fldCharType="separate"/>
      </w:r>
      <w:r>
        <w:rPr>
          <w:rFonts w:ascii="宋体" w:hAnsi="宋体" w:eastAsia="宋体"/>
        </w:rPr>
        <w:t>图表</w:t>
      </w:r>
      <w:r>
        <w:t xml:space="preserve">141 </w:t>
      </w:r>
      <w:r>
        <w:rPr>
          <w:rFonts w:hint="eastAsia" w:ascii="宋体" w:hAnsi="宋体" w:eastAsia="宋体"/>
        </w:rPr>
        <w:t>：</w:t>
      </w:r>
      <w:r>
        <w:rPr>
          <w:rFonts w:ascii="宋体" w:hAnsi="宋体" w:eastAsia="宋体"/>
        </w:rPr>
        <w:t>未成年人网络权益保护状况满意度评价</w:t>
      </w:r>
      <w:r>
        <w:tab/>
      </w:r>
      <w:r>
        <w:fldChar w:fldCharType="begin"/>
      </w:r>
      <w:r>
        <w:instrText xml:space="preserve"> PAGEREF _Toc497 \h </w:instrText>
      </w:r>
      <w:r>
        <w:fldChar w:fldCharType="separate"/>
      </w:r>
      <w:r>
        <w:t>163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_Toc2517 </w:instrText>
      </w:r>
      <w:r>
        <w:rPr>
          <w:rFonts w:hint="eastAsia" w:ascii="黑体" w:hAnsi="黑体" w:eastAsia="黑体"/>
          <w:bCs/>
          <w:kern w:val="44"/>
          <w:szCs w:val="28"/>
        </w:rPr>
        <w:fldChar w:fldCharType="separate"/>
      </w:r>
      <w:r>
        <w:rPr>
          <w:rFonts w:ascii="宋体" w:hAnsi="宋体" w:eastAsia="宋体"/>
        </w:rPr>
        <w:t>图表</w:t>
      </w:r>
      <w:r>
        <w:t xml:space="preserve">142 </w:t>
      </w:r>
      <w:r>
        <w:rPr>
          <w:rFonts w:hint="eastAsia" w:ascii="宋体" w:hAnsi="宋体" w:eastAsia="宋体"/>
        </w:rPr>
        <w:t>：</w:t>
      </w:r>
      <w:r>
        <w:rPr>
          <w:rFonts w:ascii="宋体" w:hAnsi="宋体" w:eastAsia="宋体"/>
        </w:rPr>
        <w:t>未成年人上网的情况</w:t>
      </w:r>
      <w:r>
        <w:tab/>
      </w:r>
      <w:r>
        <w:fldChar w:fldCharType="begin"/>
      </w:r>
      <w:r>
        <w:instrText xml:space="preserve"> PAGEREF _Toc2517 \h </w:instrText>
      </w:r>
      <w:r>
        <w:fldChar w:fldCharType="separate"/>
      </w:r>
      <w:r>
        <w:t>164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_Toc18350 </w:instrText>
      </w:r>
      <w:r>
        <w:rPr>
          <w:rFonts w:hint="eastAsia" w:ascii="黑体" w:hAnsi="黑体" w:eastAsia="黑体"/>
          <w:bCs/>
          <w:kern w:val="44"/>
          <w:szCs w:val="28"/>
        </w:rPr>
        <w:fldChar w:fldCharType="separate"/>
      </w:r>
      <w:r>
        <w:rPr>
          <w:rFonts w:ascii="宋体" w:hAnsi="宋体" w:eastAsia="宋体"/>
        </w:rPr>
        <w:t>图表</w:t>
      </w:r>
      <w:r>
        <w:t xml:space="preserve">143 </w:t>
      </w:r>
      <w:r>
        <w:rPr>
          <w:rFonts w:ascii="宋体" w:hAnsi="宋体" w:eastAsia="宋体"/>
        </w:rPr>
        <w:t>：未成年人</w:t>
      </w:r>
      <w:r>
        <w:rPr>
          <w:rFonts w:hint="eastAsia" w:ascii="宋体" w:hAnsi="宋体" w:eastAsia="宋体"/>
          <w:lang w:val="en-US" w:eastAsia="zh-CN"/>
        </w:rPr>
        <w:t>常用的网络应用服务</w:t>
      </w:r>
      <w:r>
        <w:tab/>
      </w:r>
      <w:r>
        <w:fldChar w:fldCharType="begin"/>
      </w:r>
      <w:r>
        <w:instrText xml:space="preserve"> PAGEREF _Toc18350 \h </w:instrText>
      </w:r>
      <w:r>
        <w:fldChar w:fldCharType="separate"/>
      </w:r>
      <w:r>
        <w:t>165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_Toc21519 </w:instrText>
      </w:r>
      <w:r>
        <w:rPr>
          <w:rFonts w:hint="eastAsia" w:ascii="黑体" w:hAnsi="黑体" w:eastAsia="黑体"/>
          <w:bCs/>
          <w:kern w:val="44"/>
          <w:szCs w:val="28"/>
        </w:rPr>
        <w:fldChar w:fldCharType="separate"/>
      </w:r>
      <w:r>
        <w:rPr>
          <w:rFonts w:ascii="宋体" w:hAnsi="宋体" w:eastAsia="宋体"/>
        </w:rPr>
        <w:t>图表</w:t>
      </w:r>
      <w:r>
        <w:t xml:space="preserve">144 </w:t>
      </w:r>
      <w:r>
        <w:rPr>
          <w:rFonts w:ascii="宋体" w:hAnsi="宋体" w:eastAsia="宋体"/>
        </w:rPr>
        <w:t>：</w:t>
      </w:r>
      <w:r>
        <w:rPr>
          <w:rFonts w:hint="eastAsia" w:ascii="宋体" w:hAnsi="宋体" w:eastAsia="宋体"/>
          <w:lang w:val="en-US" w:eastAsia="zh-CN"/>
        </w:rPr>
        <w:t>对未成年人上网引导和管理</w:t>
      </w:r>
      <w:r>
        <w:tab/>
      </w:r>
      <w:r>
        <w:fldChar w:fldCharType="begin"/>
      </w:r>
      <w:r>
        <w:instrText xml:space="preserve"> PAGEREF _Toc21519 \h </w:instrText>
      </w:r>
      <w:r>
        <w:fldChar w:fldCharType="separate"/>
      </w:r>
      <w:r>
        <w:t>166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_Toc808 </w:instrText>
      </w:r>
      <w:r>
        <w:rPr>
          <w:rFonts w:hint="eastAsia" w:ascii="黑体" w:hAnsi="黑体" w:eastAsia="黑体"/>
          <w:bCs/>
          <w:kern w:val="44"/>
          <w:szCs w:val="28"/>
        </w:rPr>
        <w:fldChar w:fldCharType="separate"/>
      </w:r>
      <w:r>
        <w:rPr>
          <w:rFonts w:ascii="宋体" w:hAnsi="宋体" w:eastAsia="宋体"/>
        </w:rPr>
        <w:t>图表</w:t>
      </w:r>
      <w:r>
        <w:t xml:space="preserve">145 </w:t>
      </w:r>
      <w:r>
        <w:rPr>
          <w:rFonts w:ascii="宋体" w:hAnsi="宋体" w:eastAsia="宋体"/>
        </w:rPr>
        <w:t>：网民对未成年人保护软件的使用体验评价</w:t>
      </w:r>
      <w:r>
        <w:tab/>
      </w:r>
      <w:r>
        <w:fldChar w:fldCharType="begin"/>
      </w:r>
      <w:r>
        <w:instrText xml:space="preserve"> PAGEREF _Toc808 \h </w:instrText>
      </w:r>
      <w:r>
        <w:fldChar w:fldCharType="separate"/>
      </w:r>
      <w:r>
        <w:t>167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_Toc30364 </w:instrText>
      </w:r>
      <w:r>
        <w:rPr>
          <w:rFonts w:hint="eastAsia" w:ascii="黑体" w:hAnsi="黑体" w:eastAsia="黑体"/>
          <w:bCs/>
          <w:kern w:val="44"/>
          <w:szCs w:val="28"/>
        </w:rPr>
        <w:fldChar w:fldCharType="separate"/>
      </w:r>
      <w:r>
        <w:rPr>
          <w:rFonts w:ascii="宋体" w:hAnsi="宋体" w:eastAsia="宋体"/>
        </w:rPr>
        <w:t>图表</w:t>
      </w:r>
      <w:r>
        <w:t xml:space="preserve">146 </w:t>
      </w:r>
      <w:r>
        <w:rPr>
          <w:rFonts w:ascii="宋体" w:hAnsi="宋体" w:eastAsia="宋体"/>
        </w:rPr>
        <w:t>：网民对网络应用服务中“青少年保护模式/防沉迷模式”的了解及使用情况</w:t>
      </w:r>
      <w:r>
        <w:tab/>
      </w:r>
      <w:r>
        <w:fldChar w:fldCharType="begin"/>
      </w:r>
      <w:r>
        <w:instrText xml:space="preserve"> PAGEREF _Toc30364 \h </w:instrText>
      </w:r>
      <w:r>
        <w:fldChar w:fldCharType="separate"/>
      </w:r>
      <w:r>
        <w:t>168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_Toc12399 </w:instrText>
      </w:r>
      <w:r>
        <w:rPr>
          <w:rFonts w:hint="eastAsia" w:ascii="黑体" w:hAnsi="黑体" w:eastAsia="黑体"/>
          <w:bCs/>
          <w:kern w:val="44"/>
          <w:szCs w:val="28"/>
        </w:rPr>
        <w:fldChar w:fldCharType="separate"/>
      </w:r>
      <w:r>
        <w:rPr>
          <w:rFonts w:ascii="宋体" w:hAnsi="宋体" w:eastAsia="宋体"/>
        </w:rPr>
        <w:t>图表</w:t>
      </w:r>
      <w:r>
        <w:t xml:space="preserve">147 </w:t>
      </w:r>
      <w:r>
        <w:rPr>
          <w:rFonts w:ascii="宋体" w:hAnsi="宋体" w:eastAsia="宋体"/>
        </w:rPr>
        <w:t>：对“青少年保护模式/防沉迷模式”效用的评价</w:t>
      </w:r>
      <w:r>
        <w:tab/>
      </w:r>
      <w:r>
        <w:fldChar w:fldCharType="begin"/>
      </w:r>
      <w:r>
        <w:instrText xml:space="preserve"> PAGEREF _Toc12399 \h </w:instrText>
      </w:r>
      <w:r>
        <w:fldChar w:fldCharType="separate"/>
      </w:r>
      <w:r>
        <w:t>169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_Toc20532 </w:instrText>
      </w:r>
      <w:r>
        <w:rPr>
          <w:rFonts w:hint="eastAsia" w:ascii="黑体" w:hAnsi="黑体" w:eastAsia="黑体"/>
          <w:bCs/>
          <w:kern w:val="44"/>
          <w:szCs w:val="28"/>
        </w:rPr>
        <w:fldChar w:fldCharType="separate"/>
      </w:r>
      <w:r>
        <w:rPr>
          <w:rFonts w:ascii="宋体" w:hAnsi="宋体" w:eastAsia="宋体"/>
        </w:rPr>
        <w:t>图表</w:t>
      </w:r>
      <w:r>
        <w:t xml:space="preserve">148 </w:t>
      </w:r>
      <w:r>
        <w:rPr>
          <w:rFonts w:ascii="宋体" w:hAnsi="宋体" w:eastAsia="宋体"/>
        </w:rPr>
        <w:t>：“青少年保护模式/防沉迷模式”不起作用的原因</w:t>
      </w:r>
      <w:r>
        <w:tab/>
      </w:r>
      <w:r>
        <w:fldChar w:fldCharType="begin"/>
      </w:r>
      <w:r>
        <w:instrText xml:space="preserve"> PAGEREF _Toc20532 \h </w:instrText>
      </w:r>
      <w:r>
        <w:fldChar w:fldCharType="separate"/>
      </w:r>
      <w:r>
        <w:t>170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_Toc2695 </w:instrText>
      </w:r>
      <w:r>
        <w:rPr>
          <w:rFonts w:hint="eastAsia" w:ascii="黑体" w:hAnsi="黑体" w:eastAsia="黑体"/>
          <w:bCs/>
          <w:kern w:val="44"/>
          <w:szCs w:val="28"/>
        </w:rPr>
        <w:fldChar w:fldCharType="separate"/>
      </w:r>
      <w:r>
        <w:rPr>
          <w:rFonts w:ascii="宋体" w:hAnsi="宋体" w:eastAsia="宋体"/>
        </w:rPr>
        <w:t>图表</w:t>
      </w:r>
      <w:r>
        <w:t xml:space="preserve">149 </w:t>
      </w:r>
      <w:r>
        <w:rPr>
          <w:rFonts w:ascii="宋体" w:hAnsi="宋体" w:eastAsia="宋体"/>
        </w:rPr>
        <w:t>：对“网络宵禁”、未成年人实名认证和限时令措施</w:t>
      </w:r>
      <w:r>
        <w:rPr>
          <w:rFonts w:hint="eastAsia" w:ascii="宋体" w:hAnsi="宋体" w:eastAsia="宋体"/>
          <w:lang w:val="en-US" w:eastAsia="zh-CN"/>
        </w:rPr>
        <w:t>的</w:t>
      </w:r>
      <w:r>
        <w:rPr>
          <w:rFonts w:ascii="宋体" w:hAnsi="宋体" w:eastAsia="宋体"/>
        </w:rPr>
        <w:t>效果</w:t>
      </w:r>
      <w:r>
        <w:tab/>
      </w:r>
      <w:r>
        <w:fldChar w:fldCharType="begin"/>
      </w:r>
      <w:r>
        <w:instrText xml:space="preserve"> PAGEREF _Toc2695 \h </w:instrText>
      </w:r>
      <w:r>
        <w:fldChar w:fldCharType="separate"/>
      </w:r>
      <w:r>
        <w:t>171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_Toc13707 </w:instrText>
      </w:r>
      <w:r>
        <w:rPr>
          <w:rFonts w:hint="eastAsia" w:ascii="黑体" w:hAnsi="黑体" w:eastAsia="黑体"/>
          <w:bCs/>
          <w:kern w:val="44"/>
          <w:szCs w:val="28"/>
        </w:rPr>
        <w:fldChar w:fldCharType="separate"/>
      </w:r>
      <w:r>
        <w:rPr>
          <w:rFonts w:ascii="宋体" w:hAnsi="宋体" w:eastAsia="宋体"/>
        </w:rPr>
        <w:t>图表</w:t>
      </w:r>
      <w:r>
        <w:t xml:space="preserve">150 </w:t>
      </w:r>
      <w:r>
        <w:rPr>
          <w:rFonts w:ascii="宋体" w:hAnsi="宋体" w:eastAsia="宋体"/>
        </w:rPr>
        <w:t>：网民对防止未成年人网络沉迷措施有效性评价</w:t>
      </w:r>
      <w:r>
        <w:tab/>
      </w:r>
      <w:r>
        <w:fldChar w:fldCharType="begin"/>
      </w:r>
      <w:r>
        <w:instrText xml:space="preserve"> PAGEREF _Toc13707 \h </w:instrText>
      </w:r>
      <w:r>
        <w:fldChar w:fldCharType="separate"/>
      </w:r>
      <w:r>
        <w:t>172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_Toc23121 </w:instrText>
      </w:r>
      <w:r>
        <w:rPr>
          <w:rFonts w:hint="eastAsia" w:ascii="黑体" w:hAnsi="黑体" w:eastAsia="黑体"/>
          <w:bCs/>
          <w:kern w:val="44"/>
          <w:szCs w:val="28"/>
        </w:rPr>
        <w:fldChar w:fldCharType="separate"/>
      </w:r>
      <w:r>
        <w:rPr>
          <w:rFonts w:ascii="宋体" w:hAnsi="宋体" w:eastAsia="宋体"/>
        </w:rPr>
        <w:t>图表</w:t>
      </w:r>
      <w:r>
        <w:t xml:space="preserve">151 </w:t>
      </w:r>
      <w:r>
        <w:rPr>
          <w:rFonts w:ascii="宋体" w:hAnsi="宋体" w:eastAsia="宋体"/>
        </w:rPr>
        <w:t>：对未成年人上网的看法</w:t>
      </w:r>
      <w:r>
        <w:tab/>
      </w:r>
      <w:r>
        <w:fldChar w:fldCharType="begin"/>
      </w:r>
      <w:r>
        <w:instrText xml:space="preserve"> PAGEREF _Toc23121 \h </w:instrText>
      </w:r>
      <w:r>
        <w:fldChar w:fldCharType="separate"/>
      </w:r>
      <w:r>
        <w:t>173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_Toc31294 </w:instrText>
      </w:r>
      <w:r>
        <w:rPr>
          <w:rFonts w:hint="eastAsia" w:ascii="黑体" w:hAnsi="黑体" w:eastAsia="黑体"/>
          <w:bCs/>
          <w:kern w:val="44"/>
          <w:szCs w:val="28"/>
        </w:rPr>
        <w:fldChar w:fldCharType="separate"/>
      </w:r>
      <w:r>
        <w:rPr>
          <w:rFonts w:ascii="宋体" w:hAnsi="宋体" w:eastAsia="宋体"/>
        </w:rPr>
        <w:t>图表</w:t>
      </w:r>
      <w:r>
        <w:t xml:space="preserve">152 </w:t>
      </w:r>
      <w:r>
        <w:rPr>
          <w:rFonts w:ascii="宋体" w:hAnsi="宋体" w:eastAsia="宋体"/>
        </w:rPr>
        <w:t>：未成年人上网相关问题的关注度</w:t>
      </w:r>
      <w:r>
        <w:tab/>
      </w:r>
      <w:r>
        <w:fldChar w:fldCharType="begin"/>
      </w:r>
      <w:r>
        <w:instrText xml:space="preserve"> PAGEREF _Toc31294 \h </w:instrText>
      </w:r>
      <w:r>
        <w:fldChar w:fldCharType="separate"/>
      </w:r>
      <w:r>
        <w:t>175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_Toc28918 </w:instrText>
      </w:r>
      <w:r>
        <w:rPr>
          <w:rFonts w:hint="eastAsia" w:ascii="黑体" w:hAnsi="黑体" w:eastAsia="黑体"/>
          <w:bCs/>
          <w:kern w:val="44"/>
          <w:szCs w:val="28"/>
        </w:rPr>
        <w:fldChar w:fldCharType="separate"/>
      </w:r>
      <w:r>
        <w:rPr>
          <w:rFonts w:ascii="宋体" w:hAnsi="宋体" w:eastAsia="宋体"/>
        </w:rPr>
        <w:t>图表</w:t>
      </w:r>
      <w:r>
        <w:t xml:space="preserve">153 </w:t>
      </w:r>
      <w:r>
        <w:rPr>
          <w:rFonts w:ascii="宋体" w:hAnsi="宋体" w:eastAsia="宋体"/>
        </w:rPr>
        <w:t>：“饭圈”（粉丝圈）文化的</w:t>
      </w:r>
      <w:r>
        <w:rPr>
          <w:rFonts w:hint="eastAsia" w:ascii="宋体" w:hAnsi="宋体" w:eastAsia="宋体"/>
          <w:lang w:val="en-US" w:eastAsia="zh-CN"/>
        </w:rPr>
        <w:t>了解</w:t>
      </w:r>
      <w:r>
        <w:tab/>
      </w:r>
      <w:r>
        <w:fldChar w:fldCharType="begin"/>
      </w:r>
      <w:r>
        <w:instrText xml:space="preserve"> PAGEREF _Toc28918 \h </w:instrText>
      </w:r>
      <w:r>
        <w:fldChar w:fldCharType="separate"/>
      </w:r>
      <w:r>
        <w:t>176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_Toc24153 </w:instrText>
      </w:r>
      <w:r>
        <w:rPr>
          <w:rFonts w:hint="eastAsia" w:ascii="黑体" w:hAnsi="黑体" w:eastAsia="黑体"/>
          <w:bCs/>
          <w:kern w:val="44"/>
          <w:szCs w:val="28"/>
        </w:rPr>
        <w:fldChar w:fldCharType="separate"/>
      </w:r>
      <w:r>
        <w:rPr>
          <w:rFonts w:ascii="宋体" w:hAnsi="宋体" w:eastAsia="宋体"/>
        </w:rPr>
        <w:t>图表</w:t>
      </w:r>
      <w:r>
        <w:t xml:space="preserve">154 </w:t>
      </w:r>
      <w:r>
        <w:rPr>
          <w:rFonts w:ascii="宋体" w:hAnsi="宋体" w:eastAsia="宋体"/>
        </w:rPr>
        <w:t>：“饭圈”</w:t>
      </w:r>
      <w:r>
        <w:rPr>
          <w:rFonts w:hint="eastAsia" w:ascii="宋体" w:hAnsi="宋体" w:eastAsia="宋体"/>
          <w:lang w:val="en-US" w:eastAsia="zh-CN"/>
        </w:rPr>
        <w:t>活动参与率</w:t>
      </w:r>
      <w:r>
        <w:tab/>
      </w:r>
      <w:r>
        <w:fldChar w:fldCharType="begin"/>
      </w:r>
      <w:r>
        <w:instrText xml:space="preserve"> PAGEREF _Toc24153 \h </w:instrText>
      </w:r>
      <w:r>
        <w:fldChar w:fldCharType="separate"/>
      </w:r>
      <w:r>
        <w:t>177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_Toc8584 </w:instrText>
      </w:r>
      <w:r>
        <w:rPr>
          <w:rFonts w:hint="eastAsia" w:ascii="黑体" w:hAnsi="黑体" w:eastAsia="黑体"/>
          <w:bCs/>
          <w:kern w:val="44"/>
          <w:szCs w:val="28"/>
        </w:rPr>
        <w:fldChar w:fldCharType="separate"/>
      </w:r>
      <w:r>
        <w:rPr>
          <w:rFonts w:ascii="宋体" w:hAnsi="宋体" w:eastAsia="宋体"/>
        </w:rPr>
        <w:t>图表</w:t>
      </w:r>
      <w:r>
        <w:t xml:space="preserve">155 </w:t>
      </w:r>
      <w:r>
        <w:rPr>
          <w:rFonts w:ascii="宋体" w:hAnsi="宋体" w:eastAsia="宋体"/>
        </w:rPr>
        <w:t>：参与“饭圈”活动的原因</w:t>
      </w:r>
      <w:r>
        <w:tab/>
      </w:r>
      <w:r>
        <w:fldChar w:fldCharType="begin"/>
      </w:r>
      <w:r>
        <w:instrText xml:space="preserve"> PAGEREF _Toc8584 \h </w:instrText>
      </w:r>
      <w:r>
        <w:fldChar w:fldCharType="separate"/>
      </w:r>
      <w:r>
        <w:t>178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_Toc29980 </w:instrText>
      </w:r>
      <w:r>
        <w:rPr>
          <w:rFonts w:hint="eastAsia" w:ascii="黑体" w:hAnsi="黑体" w:eastAsia="黑体"/>
          <w:bCs/>
          <w:kern w:val="44"/>
          <w:szCs w:val="28"/>
        </w:rPr>
        <w:fldChar w:fldCharType="separate"/>
      </w:r>
      <w:r>
        <w:rPr>
          <w:rFonts w:ascii="宋体" w:hAnsi="宋体" w:eastAsia="宋体"/>
        </w:rPr>
        <w:t>图表</w:t>
      </w:r>
      <w:r>
        <w:t xml:space="preserve">156 </w:t>
      </w:r>
      <w:r>
        <w:rPr>
          <w:rFonts w:ascii="宋体" w:hAnsi="宋体" w:eastAsia="宋体"/>
        </w:rPr>
        <w:t>：对“饭圈”文化的看法</w:t>
      </w:r>
      <w:r>
        <w:tab/>
      </w:r>
      <w:r>
        <w:fldChar w:fldCharType="begin"/>
      </w:r>
      <w:r>
        <w:instrText xml:space="preserve"> PAGEREF _Toc29980 \h </w:instrText>
      </w:r>
      <w:r>
        <w:fldChar w:fldCharType="separate"/>
      </w:r>
      <w:r>
        <w:t>180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_Toc32231 </w:instrText>
      </w:r>
      <w:r>
        <w:rPr>
          <w:rFonts w:hint="eastAsia" w:ascii="黑体" w:hAnsi="黑体" w:eastAsia="黑体"/>
          <w:bCs/>
          <w:kern w:val="44"/>
          <w:szCs w:val="28"/>
        </w:rPr>
        <w:fldChar w:fldCharType="separate"/>
      </w:r>
      <w:r>
        <w:rPr>
          <w:rFonts w:ascii="宋体" w:hAnsi="宋体" w:eastAsia="宋体"/>
        </w:rPr>
        <w:t>图表</w:t>
      </w:r>
      <w:r>
        <w:t xml:space="preserve">157 </w:t>
      </w:r>
      <w:r>
        <w:rPr>
          <w:rFonts w:ascii="宋体" w:hAnsi="宋体" w:eastAsia="宋体"/>
        </w:rPr>
        <w:t>：“饭圈”文化泛滥的影响性</w:t>
      </w:r>
      <w:r>
        <w:tab/>
      </w:r>
      <w:r>
        <w:fldChar w:fldCharType="begin"/>
      </w:r>
      <w:r>
        <w:instrText xml:space="preserve"> PAGEREF _Toc32231 \h </w:instrText>
      </w:r>
      <w:r>
        <w:fldChar w:fldCharType="separate"/>
      </w:r>
      <w:r>
        <w:t>181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_Toc26879 </w:instrText>
      </w:r>
      <w:r>
        <w:rPr>
          <w:rFonts w:hint="eastAsia" w:ascii="黑体" w:hAnsi="黑体" w:eastAsia="黑体"/>
          <w:bCs/>
          <w:kern w:val="44"/>
          <w:szCs w:val="28"/>
        </w:rPr>
        <w:fldChar w:fldCharType="separate"/>
      </w:r>
      <w:r>
        <w:rPr>
          <w:rFonts w:ascii="宋体" w:hAnsi="宋体" w:eastAsia="宋体"/>
        </w:rPr>
        <w:t>图表</w:t>
      </w:r>
      <w:r>
        <w:t xml:space="preserve">158 </w:t>
      </w:r>
      <w:r>
        <w:rPr>
          <w:rFonts w:ascii="宋体" w:hAnsi="宋体" w:eastAsia="宋体"/>
        </w:rPr>
        <w:t>：</w:t>
      </w:r>
      <w:r>
        <w:rPr>
          <w:rFonts w:hint="eastAsia" w:ascii="宋体" w:hAnsi="宋体" w:eastAsia="宋体"/>
          <w:lang w:val="en-US" w:eastAsia="zh-CN"/>
        </w:rPr>
        <w:t>整治“饭圈”行动的成效</w:t>
      </w:r>
      <w:r>
        <w:tab/>
      </w:r>
      <w:r>
        <w:fldChar w:fldCharType="begin"/>
      </w:r>
      <w:r>
        <w:instrText xml:space="preserve"> PAGEREF _Toc26879 \h </w:instrText>
      </w:r>
      <w:r>
        <w:fldChar w:fldCharType="separate"/>
      </w:r>
      <w:r>
        <w:t>182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_Toc23266 </w:instrText>
      </w:r>
      <w:r>
        <w:rPr>
          <w:rFonts w:hint="eastAsia" w:ascii="黑体" w:hAnsi="黑体" w:eastAsia="黑体"/>
          <w:bCs/>
          <w:kern w:val="44"/>
          <w:szCs w:val="28"/>
        </w:rPr>
        <w:fldChar w:fldCharType="separate"/>
      </w:r>
      <w:r>
        <w:rPr>
          <w:rFonts w:ascii="宋体" w:hAnsi="宋体" w:eastAsia="宋体"/>
        </w:rPr>
        <w:t>图表</w:t>
      </w:r>
      <w:r>
        <w:t xml:space="preserve">159 </w:t>
      </w:r>
      <w:r>
        <w:rPr>
          <w:rFonts w:ascii="宋体" w:hAnsi="宋体" w:eastAsia="宋体"/>
        </w:rPr>
        <w:t>：对</w:t>
      </w:r>
      <w:r>
        <w:rPr>
          <w:rFonts w:hint="eastAsia" w:ascii="宋体" w:hAnsi="宋体" w:eastAsia="宋体"/>
          <w:lang w:val="en-US" w:eastAsia="zh-CN"/>
        </w:rPr>
        <w:t>整治</w:t>
      </w:r>
      <w:r>
        <w:rPr>
          <w:rFonts w:ascii="宋体" w:hAnsi="宋体" w:eastAsia="宋体"/>
        </w:rPr>
        <w:t>“饭圈”措施的</w:t>
      </w:r>
      <w:r>
        <w:rPr>
          <w:rFonts w:hint="eastAsia" w:ascii="宋体" w:hAnsi="宋体" w:eastAsia="宋体"/>
          <w:lang w:val="en-US" w:eastAsia="zh-CN"/>
        </w:rPr>
        <w:t>建议</w:t>
      </w:r>
      <w:r>
        <w:tab/>
      </w:r>
      <w:r>
        <w:fldChar w:fldCharType="begin"/>
      </w:r>
      <w:r>
        <w:instrText xml:space="preserve"> PAGEREF _Toc23266 \h </w:instrText>
      </w:r>
      <w:r>
        <w:fldChar w:fldCharType="separate"/>
      </w:r>
      <w:r>
        <w:t>183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_Toc16627 </w:instrText>
      </w:r>
      <w:r>
        <w:rPr>
          <w:rFonts w:hint="eastAsia" w:ascii="黑体" w:hAnsi="黑体" w:eastAsia="黑体"/>
          <w:bCs/>
          <w:kern w:val="44"/>
          <w:szCs w:val="28"/>
        </w:rPr>
        <w:fldChar w:fldCharType="separate"/>
      </w:r>
      <w:r>
        <w:rPr>
          <w:rFonts w:ascii="宋体" w:hAnsi="宋体" w:eastAsia="宋体"/>
        </w:rPr>
        <w:t>图表</w:t>
      </w:r>
      <w:r>
        <w:t xml:space="preserve">160 </w:t>
      </w:r>
      <w:r>
        <w:rPr>
          <w:rFonts w:ascii="宋体" w:hAnsi="宋体" w:eastAsia="宋体"/>
        </w:rPr>
        <w:t>：对《未成年人保护法》的了解程度</w:t>
      </w:r>
      <w:r>
        <w:tab/>
      </w:r>
      <w:r>
        <w:fldChar w:fldCharType="begin"/>
      </w:r>
      <w:r>
        <w:instrText xml:space="preserve"> PAGEREF _Toc16627 \h </w:instrText>
      </w:r>
      <w:r>
        <w:fldChar w:fldCharType="separate"/>
      </w:r>
      <w:r>
        <w:t>184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_Toc24479 </w:instrText>
      </w:r>
      <w:r>
        <w:rPr>
          <w:rFonts w:hint="eastAsia" w:ascii="黑体" w:hAnsi="黑体" w:eastAsia="黑体"/>
          <w:bCs/>
          <w:kern w:val="44"/>
          <w:szCs w:val="28"/>
        </w:rPr>
        <w:fldChar w:fldCharType="separate"/>
      </w:r>
      <w:r>
        <w:rPr>
          <w:rFonts w:ascii="宋体" w:hAnsi="宋体" w:eastAsia="宋体"/>
        </w:rPr>
        <w:t>图表</w:t>
      </w:r>
      <w:r>
        <w:t xml:space="preserve">161 </w:t>
      </w:r>
      <w:r>
        <w:rPr>
          <w:rFonts w:ascii="宋体" w:hAnsi="宋体" w:eastAsia="宋体"/>
        </w:rPr>
        <w:t>：对引导未成年人健康上网起主要作用的角色</w:t>
      </w:r>
      <w:r>
        <w:tab/>
      </w:r>
      <w:r>
        <w:fldChar w:fldCharType="begin"/>
      </w:r>
      <w:r>
        <w:instrText xml:space="preserve"> PAGEREF _Toc24479 \h </w:instrText>
      </w:r>
      <w:r>
        <w:fldChar w:fldCharType="separate"/>
      </w:r>
      <w:r>
        <w:t>185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_Toc2795 </w:instrText>
      </w:r>
      <w:r>
        <w:rPr>
          <w:rFonts w:hint="eastAsia" w:ascii="黑体" w:hAnsi="黑体" w:eastAsia="黑体"/>
          <w:bCs/>
          <w:kern w:val="44"/>
          <w:szCs w:val="28"/>
        </w:rPr>
        <w:fldChar w:fldCharType="separate"/>
      </w:r>
      <w:r>
        <w:rPr>
          <w:rFonts w:ascii="宋体" w:hAnsi="宋体" w:eastAsia="宋体"/>
        </w:rPr>
        <w:t>图表</w:t>
      </w:r>
      <w:r>
        <w:t xml:space="preserve">162 </w:t>
      </w:r>
      <w:r>
        <w:rPr>
          <w:rFonts w:ascii="宋体" w:hAnsi="宋体" w:eastAsia="宋体"/>
        </w:rPr>
        <w:t>：未成年人网络权益保护宣传/网络素养教育课程等工作的评价</w:t>
      </w:r>
      <w:r>
        <w:tab/>
      </w:r>
      <w:r>
        <w:fldChar w:fldCharType="begin"/>
      </w:r>
      <w:r>
        <w:instrText xml:space="preserve"> PAGEREF _Toc2795 \h </w:instrText>
      </w:r>
      <w:r>
        <w:fldChar w:fldCharType="separate"/>
      </w:r>
      <w:r>
        <w:t>186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_Toc9277 </w:instrText>
      </w:r>
      <w:r>
        <w:rPr>
          <w:rFonts w:hint="eastAsia" w:ascii="黑体" w:hAnsi="黑体" w:eastAsia="黑体"/>
          <w:bCs/>
          <w:kern w:val="44"/>
          <w:szCs w:val="28"/>
        </w:rPr>
        <w:fldChar w:fldCharType="separate"/>
      </w:r>
      <w:r>
        <w:rPr>
          <w:rFonts w:ascii="宋体" w:hAnsi="宋体" w:eastAsia="宋体"/>
        </w:rPr>
        <w:t>图表</w:t>
      </w:r>
      <w:r>
        <w:t xml:space="preserve">163 </w:t>
      </w:r>
      <w:r>
        <w:rPr>
          <w:rFonts w:ascii="宋体" w:hAnsi="宋体" w:eastAsia="宋体"/>
        </w:rPr>
        <w:t>：网络素养教育课程</w:t>
      </w:r>
      <w:r>
        <w:rPr>
          <w:rFonts w:hint="eastAsia" w:ascii="宋体" w:hAnsi="宋体" w:eastAsia="宋体"/>
          <w:lang w:val="en-US" w:eastAsia="zh-CN"/>
        </w:rPr>
        <w:t>的建议</w:t>
      </w:r>
      <w:r>
        <w:tab/>
      </w:r>
      <w:r>
        <w:fldChar w:fldCharType="begin"/>
      </w:r>
      <w:r>
        <w:instrText xml:space="preserve"> PAGEREF _Toc9277 \h </w:instrText>
      </w:r>
      <w:r>
        <w:fldChar w:fldCharType="separate"/>
      </w:r>
      <w:r>
        <w:t>187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_Toc3995 </w:instrText>
      </w:r>
      <w:r>
        <w:rPr>
          <w:rFonts w:hint="eastAsia" w:ascii="黑体" w:hAnsi="黑体" w:eastAsia="黑体"/>
          <w:bCs/>
          <w:kern w:val="44"/>
          <w:szCs w:val="28"/>
        </w:rPr>
        <w:fldChar w:fldCharType="separate"/>
      </w:r>
      <w:r>
        <w:rPr>
          <w:rFonts w:ascii="宋体" w:hAnsi="宋体" w:eastAsia="宋体"/>
        </w:rPr>
        <w:t>图表</w:t>
      </w:r>
      <w:r>
        <w:t xml:space="preserve">164 </w:t>
      </w:r>
      <w:r>
        <w:rPr>
          <w:rFonts w:ascii="宋体" w:hAnsi="宋体" w:eastAsia="宋体"/>
        </w:rPr>
        <w:t>：</w:t>
      </w:r>
      <w:r>
        <w:rPr>
          <w:rFonts w:hint="eastAsia" w:ascii="宋体" w:hAnsi="宋体" w:eastAsia="宋体"/>
          <w:lang w:val="en-US" w:eastAsia="zh-CN"/>
        </w:rPr>
        <w:t>网络应用适老化改造效果满意度评价</w:t>
      </w:r>
      <w:r>
        <w:tab/>
      </w:r>
      <w:r>
        <w:fldChar w:fldCharType="begin"/>
      </w:r>
      <w:r>
        <w:instrText xml:space="preserve"> PAGEREF _Toc3995 \h </w:instrText>
      </w:r>
      <w:r>
        <w:fldChar w:fldCharType="separate"/>
      </w:r>
      <w:r>
        <w:t>188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_Toc9143 </w:instrText>
      </w:r>
      <w:r>
        <w:rPr>
          <w:rFonts w:hint="eastAsia" w:ascii="黑体" w:hAnsi="黑体" w:eastAsia="黑体"/>
          <w:bCs/>
          <w:kern w:val="44"/>
          <w:szCs w:val="28"/>
        </w:rPr>
        <w:fldChar w:fldCharType="separate"/>
      </w:r>
      <w:r>
        <w:rPr>
          <w:rFonts w:ascii="宋体" w:hAnsi="宋体" w:eastAsia="宋体"/>
        </w:rPr>
        <w:t>图表</w:t>
      </w:r>
      <w:r>
        <w:t xml:space="preserve">165 </w:t>
      </w:r>
      <w:r>
        <w:rPr>
          <w:rFonts w:ascii="宋体" w:hAnsi="宋体" w:eastAsia="宋体"/>
        </w:rPr>
        <w:t>：</w:t>
      </w:r>
      <w:r>
        <w:rPr>
          <w:rFonts w:hint="eastAsia" w:ascii="宋体" w:hAnsi="宋体" w:eastAsia="宋体"/>
          <w:lang w:val="en-US" w:eastAsia="zh-CN"/>
        </w:rPr>
        <w:t>网络应用适老化改造的现状</w:t>
      </w:r>
      <w:r>
        <w:tab/>
      </w:r>
      <w:r>
        <w:fldChar w:fldCharType="begin"/>
      </w:r>
      <w:r>
        <w:instrText xml:space="preserve"> PAGEREF _Toc9143 \h </w:instrText>
      </w:r>
      <w:r>
        <w:fldChar w:fldCharType="separate"/>
      </w:r>
      <w:r>
        <w:t>189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_Toc29567 </w:instrText>
      </w:r>
      <w:r>
        <w:rPr>
          <w:rFonts w:hint="eastAsia" w:ascii="黑体" w:hAnsi="黑体" w:eastAsia="黑体"/>
          <w:bCs/>
          <w:kern w:val="44"/>
          <w:szCs w:val="28"/>
        </w:rPr>
        <w:fldChar w:fldCharType="separate"/>
      </w:r>
      <w:r>
        <w:rPr>
          <w:rFonts w:ascii="宋体" w:hAnsi="宋体" w:eastAsia="宋体"/>
        </w:rPr>
        <w:t>图表</w:t>
      </w:r>
      <w:r>
        <w:t xml:space="preserve">166 </w:t>
      </w:r>
      <w:r>
        <w:rPr>
          <w:rFonts w:ascii="宋体" w:hAnsi="宋体" w:eastAsia="宋体"/>
        </w:rPr>
        <w:t>：</w:t>
      </w:r>
      <w:r>
        <w:rPr>
          <w:rFonts w:hint="eastAsia" w:ascii="宋体" w:hAnsi="宋体" w:eastAsia="宋体"/>
          <w:lang w:val="en-US" w:eastAsia="zh-CN"/>
        </w:rPr>
        <w:t>老年人跨越数字鸿沟障碍的服务或措施</w:t>
      </w:r>
      <w:r>
        <w:tab/>
      </w:r>
      <w:r>
        <w:fldChar w:fldCharType="begin"/>
      </w:r>
      <w:r>
        <w:instrText xml:space="preserve"> PAGEREF _Toc29567 \h </w:instrText>
      </w:r>
      <w:r>
        <w:fldChar w:fldCharType="separate"/>
      </w:r>
      <w:r>
        <w:t>190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_Toc1292 </w:instrText>
      </w:r>
      <w:r>
        <w:rPr>
          <w:rFonts w:hint="eastAsia" w:ascii="黑体" w:hAnsi="黑体" w:eastAsia="黑体"/>
          <w:bCs/>
          <w:kern w:val="44"/>
          <w:szCs w:val="28"/>
        </w:rPr>
        <w:fldChar w:fldCharType="separate"/>
      </w:r>
      <w:r>
        <w:rPr>
          <w:rFonts w:ascii="宋体" w:hAnsi="宋体" w:eastAsia="宋体"/>
        </w:rPr>
        <w:t>图表</w:t>
      </w:r>
      <w:r>
        <w:t xml:space="preserve">167 </w:t>
      </w:r>
      <w:r>
        <w:rPr>
          <w:rFonts w:ascii="宋体" w:hAnsi="宋体" w:eastAsia="宋体"/>
        </w:rPr>
        <w:t>：</w:t>
      </w:r>
      <w:r>
        <w:rPr>
          <w:rFonts w:hint="eastAsia" w:ascii="宋体" w:hAnsi="宋体" w:eastAsia="宋体"/>
          <w:lang w:val="en-US" w:eastAsia="zh-CN"/>
        </w:rPr>
        <w:t>残障人士使用网络应用的支持效果满意度评价</w:t>
      </w:r>
      <w:r>
        <w:tab/>
      </w:r>
      <w:r>
        <w:fldChar w:fldCharType="begin"/>
      </w:r>
      <w:r>
        <w:instrText xml:space="preserve"> PAGEREF _Toc1292 \h </w:instrText>
      </w:r>
      <w:r>
        <w:fldChar w:fldCharType="separate"/>
      </w:r>
      <w:r>
        <w:t>191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_Toc26912 </w:instrText>
      </w:r>
      <w:r>
        <w:rPr>
          <w:rFonts w:hint="eastAsia" w:ascii="黑体" w:hAnsi="黑体" w:eastAsia="黑体"/>
          <w:bCs/>
          <w:kern w:val="44"/>
          <w:szCs w:val="28"/>
        </w:rPr>
        <w:fldChar w:fldCharType="separate"/>
      </w:r>
      <w:r>
        <w:rPr>
          <w:rFonts w:ascii="宋体" w:hAnsi="宋体" w:eastAsia="宋体"/>
        </w:rPr>
        <w:t>图表</w:t>
      </w:r>
      <w:r>
        <w:t xml:space="preserve">168 </w:t>
      </w:r>
      <w:r>
        <w:rPr>
          <w:rFonts w:ascii="宋体" w:hAnsi="宋体" w:eastAsia="宋体"/>
        </w:rPr>
        <w:t>：不良信息</w:t>
      </w:r>
      <w:r>
        <w:rPr>
          <w:rFonts w:hint="eastAsia" w:ascii="宋体" w:hAnsi="宋体" w:eastAsia="宋体"/>
          <w:lang w:val="en-US" w:eastAsia="zh-CN"/>
        </w:rPr>
        <w:t>的接触率</w:t>
      </w:r>
      <w:r>
        <w:tab/>
      </w:r>
      <w:r>
        <w:fldChar w:fldCharType="begin"/>
      </w:r>
      <w:r>
        <w:instrText xml:space="preserve"> PAGEREF _Toc26912 \h </w:instrText>
      </w:r>
      <w:r>
        <w:fldChar w:fldCharType="separate"/>
      </w:r>
      <w:r>
        <w:t>193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_Toc32669 </w:instrText>
      </w:r>
      <w:r>
        <w:rPr>
          <w:rFonts w:hint="eastAsia" w:ascii="黑体" w:hAnsi="黑体" w:eastAsia="黑体"/>
          <w:bCs/>
          <w:kern w:val="44"/>
          <w:szCs w:val="28"/>
        </w:rPr>
        <w:fldChar w:fldCharType="separate"/>
      </w:r>
      <w:r>
        <w:rPr>
          <w:rFonts w:ascii="宋体" w:hAnsi="宋体" w:eastAsia="宋体"/>
        </w:rPr>
        <w:t>图表</w:t>
      </w:r>
      <w:r>
        <w:t xml:space="preserve">169 </w:t>
      </w:r>
      <w:r>
        <w:rPr>
          <w:rFonts w:ascii="宋体" w:hAnsi="宋体" w:eastAsia="宋体"/>
        </w:rPr>
        <w:t>：网络欺凌</w:t>
      </w:r>
      <w:r>
        <w:rPr>
          <w:rFonts w:hint="eastAsia" w:ascii="宋体" w:hAnsi="宋体" w:eastAsia="宋体"/>
          <w:lang w:val="en-US" w:eastAsia="zh-CN"/>
        </w:rPr>
        <w:t>等</w:t>
      </w:r>
      <w:r>
        <w:rPr>
          <w:rFonts w:ascii="宋体" w:hAnsi="宋体" w:eastAsia="宋体"/>
        </w:rPr>
        <w:t>情况严重性的评价</w:t>
      </w:r>
      <w:r>
        <w:tab/>
      </w:r>
      <w:r>
        <w:fldChar w:fldCharType="begin"/>
      </w:r>
      <w:r>
        <w:instrText xml:space="preserve"> PAGEREF _Toc32669 \h </w:instrText>
      </w:r>
      <w:r>
        <w:fldChar w:fldCharType="separate"/>
      </w:r>
      <w:r>
        <w:t>194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_Toc22675 </w:instrText>
      </w:r>
      <w:r>
        <w:rPr>
          <w:rFonts w:hint="eastAsia" w:ascii="黑体" w:hAnsi="黑体" w:eastAsia="黑体"/>
          <w:bCs/>
          <w:kern w:val="44"/>
          <w:szCs w:val="28"/>
        </w:rPr>
        <w:fldChar w:fldCharType="separate"/>
      </w:r>
      <w:r>
        <w:rPr>
          <w:rFonts w:ascii="宋体" w:hAnsi="宋体" w:eastAsia="宋体"/>
        </w:rPr>
        <w:t>图表</w:t>
      </w:r>
      <w:r>
        <w:t xml:space="preserve">170 </w:t>
      </w:r>
      <w:r>
        <w:rPr>
          <w:rFonts w:ascii="宋体" w:hAnsi="宋体" w:eastAsia="宋体"/>
        </w:rPr>
        <w:t>：网络营销账号</w:t>
      </w:r>
      <w:r>
        <w:rPr>
          <w:rFonts w:hint="eastAsia" w:ascii="宋体" w:hAnsi="宋体" w:eastAsia="宋体"/>
          <w:lang w:val="en-US" w:eastAsia="zh-CN"/>
        </w:rPr>
        <w:t>的监管效果</w:t>
      </w:r>
      <w:r>
        <w:tab/>
      </w:r>
      <w:r>
        <w:fldChar w:fldCharType="begin"/>
      </w:r>
      <w:r>
        <w:instrText xml:space="preserve"> PAGEREF _Toc22675 \h </w:instrText>
      </w:r>
      <w:r>
        <w:fldChar w:fldCharType="separate"/>
      </w:r>
      <w:r>
        <w:t>195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_Toc24278 </w:instrText>
      </w:r>
      <w:r>
        <w:rPr>
          <w:rFonts w:hint="eastAsia" w:ascii="黑体" w:hAnsi="黑体" w:eastAsia="黑体"/>
          <w:bCs/>
          <w:kern w:val="44"/>
          <w:szCs w:val="28"/>
        </w:rPr>
        <w:fldChar w:fldCharType="separate"/>
      </w:r>
      <w:r>
        <w:rPr>
          <w:rFonts w:ascii="宋体" w:hAnsi="宋体" w:eastAsia="宋体"/>
        </w:rPr>
        <w:t>图表</w:t>
      </w:r>
      <w:r>
        <w:t xml:space="preserve">171 </w:t>
      </w:r>
      <w:r>
        <w:rPr>
          <w:rFonts w:ascii="宋体" w:hAnsi="宋体" w:eastAsia="宋体"/>
        </w:rPr>
        <w:t>：</w:t>
      </w:r>
      <w:r>
        <w:rPr>
          <w:rFonts w:hint="eastAsia" w:ascii="宋体" w:hAnsi="宋体" w:eastAsia="宋体"/>
          <w:lang w:val="en-US" w:eastAsia="zh-CN"/>
        </w:rPr>
        <w:t>网络营销账号监管的不足</w:t>
      </w:r>
      <w:r>
        <w:tab/>
      </w:r>
      <w:r>
        <w:fldChar w:fldCharType="begin"/>
      </w:r>
      <w:r>
        <w:instrText xml:space="preserve"> PAGEREF _Toc24278 \h </w:instrText>
      </w:r>
      <w:r>
        <w:fldChar w:fldCharType="separate"/>
      </w:r>
      <w:r>
        <w:t>196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_Toc8258 </w:instrText>
      </w:r>
      <w:r>
        <w:rPr>
          <w:rFonts w:hint="eastAsia" w:ascii="黑体" w:hAnsi="黑体" w:eastAsia="黑体"/>
          <w:bCs/>
          <w:kern w:val="44"/>
          <w:szCs w:val="28"/>
        </w:rPr>
        <w:fldChar w:fldCharType="separate"/>
      </w:r>
      <w:r>
        <w:rPr>
          <w:rFonts w:ascii="宋体" w:hAnsi="宋体" w:eastAsia="宋体"/>
        </w:rPr>
        <w:t>图表</w:t>
      </w:r>
      <w:r>
        <w:t xml:space="preserve">172 </w:t>
      </w:r>
      <w:r>
        <w:rPr>
          <w:rFonts w:ascii="宋体" w:hAnsi="宋体" w:eastAsia="宋体"/>
        </w:rPr>
        <w:t>：自媒体平台</w:t>
      </w:r>
      <w:r>
        <w:rPr>
          <w:rFonts w:hint="eastAsia" w:ascii="宋体" w:hAnsi="宋体" w:eastAsia="宋体"/>
          <w:lang w:val="en-US" w:eastAsia="zh-CN"/>
        </w:rPr>
        <w:t>信息发布检查措施的效果</w:t>
      </w:r>
      <w:r>
        <w:tab/>
      </w:r>
      <w:r>
        <w:fldChar w:fldCharType="begin"/>
      </w:r>
      <w:r>
        <w:instrText xml:space="preserve"> PAGEREF _Toc8258 \h </w:instrText>
      </w:r>
      <w:r>
        <w:fldChar w:fldCharType="separate"/>
      </w:r>
      <w:r>
        <w:t>197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_Toc26896 </w:instrText>
      </w:r>
      <w:r>
        <w:rPr>
          <w:rFonts w:hint="eastAsia" w:ascii="黑体" w:hAnsi="黑体" w:eastAsia="黑体"/>
          <w:bCs/>
          <w:kern w:val="44"/>
          <w:szCs w:val="28"/>
        </w:rPr>
        <w:fldChar w:fldCharType="separate"/>
      </w:r>
      <w:r>
        <w:rPr>
          <w:rFonts w:ascii="宋体" w:hAnsi="宋体" w:eastAsia="宋体"/>
        </w:rPr>
        <w:t>图表</w:t>
      </w:r>
      <w:r>
        <w:t xml:space="preserve">173 </w:t>
      </w:r>
      <w:r>
        <w:rPr>
          <w:rFonts w:ascii="宋体" w:hAnsi="宋体" w:eastAsia="宋体"/>
        </w:rPr>
        <w:t>：</w:t>
      </w:r>
      <w:r>
        <w:rPr>
          <w:rFonts w:hint="eastAsia" w:ascii="宋体" w:hAnsi="宋体" w:eastAsia="宋体"/>
          <w:lang w:val="en-US" w:eastAsia="zh-CN"/>
        </w:rPr>
        <w:t>自媒体</w:t>
      </w:r>
      <w:r>
        <w:rPr>
          <w:rFonts w:ascii="宋体" w:hAnsi="宋体" w:eastAsia="宋体"/>
        </w:rPr>
        <w:t>平台</w:t>
      </w:r>
      <w:r>
        <w:rPr>
          <w:rFonts w:hint="eastAsia" w:ascii="宋体" w:hAnsi="宋体" w:eastAsia="宋体"/>
          <w:lang w:val="en-US" w:eastAsia="zh-CN"/>
        </w:rPr>
        <w:t>检查措施的不足</w:t>
      </w:r>
      <w:r>
        <w:tab/>
      </w:r>
      <w:r>
        <w:fldChar w:fldCharType="begin"/>
      </w:r>
      <w:r>
        <w:instrText xml:space="preserve"> PAGEREF _Toc26896 \h </w:instrText>
      </w:r>
      <w:r>
        <w:fldChar w:fldCharType="separate"/>
      </w:r>
      <w:r>
        <w:t>198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_Toc21231 </w:instrText>
      </w:r>
      <w:r>
        <w:rPr>
          <w:rFonts w:hint="eastAsia" w:ascii="黑体" w:hAnsi="黑体" w:eastAsia="黑体"/>
          <w:bCs/>
          <w:kern w:val="44"/>
          <w:szCs w:val="28"/>
        </w:rPr>
        <w:fldChar w:fldCharType="separate"/>
      </w:r>
      <w:r>
        <w:rPr>
          <w:rFonts w:ascii="宋体" w:hAnsi="宋体" w:eastAsia="宋体"/>
        </w:rPr>
        <w:t>图表</w:t>
      </w:r>
      <w:r>
        <w:t xml:space="preserve">174 </w:t>
      </w:r>
      <w:r>
        <w:rPr>
          <w:rFonts w:ascii="宋体" w:hAnsi="宋体" w:eastAsia="宋体"/>
        </w:rPr>
        <w:t>：网络谣言的监管或辟谣措施</w:t>
      </w:r>
      <w:r>
        <w:rPr>
          <w:rFonts w:hint="eastAsia" w:ascii="宋体" w:hAnsi="宋体" w:eastAsia="宋体"/>
          <w:lang w:val="en-US" w:eastAsia="zh-CN"/>
        </w:rPr>
        <w:t>的效果</w:t>
      </w:r>
      <w:r>
        <w:tab/>
      </w:r>
      <w:r>
        <w:fldChar w:fldCharType="begin"/>
      </w:r>
      <w:r>
        <w:instrText xml:space="preserve"> PAGEREF _Toc21231 \h </w:instrText>
      </w:r>
      <w:r>
        <w:fldChar w:fldCharType="separate"/>
      </w:r>
      <w:r>
        <w:t>199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_Toc11702 </w:instrText>
      </w:r>
      <w:r>
        <w:rPr>
          <w:rFonts w:hint="eastAsia" w:ascii="黑体" w:hAnsi="黑体" w:eastAsia="黑体"/>
          <w:bCs/>
          <w:kern w:val="44"/>
          <w:szCs w:val="28"/>
        </w:rPr>
        <w:fldChar w:fldCharType="separate"/>
      </w:r>
      <w:r>
        <w:rPr>
          <w:rFonts w:ascii="宋体" w:hAnsi="宋体" w:eastAsia="宋体"/>
        </w:rPr>
        <w:t>图表</w:t>
      </w:r>
      <w:r>
        <w:t xml:space="preserve">175 </w:t>
      </w:r>
      <w:r>
        <w:rPr>
          <w:rFonts w:ascii="宋体" w:hAnsi="宋体" w:eastAsia="宋体"/>
        </w:rPr>
        <w:t>：网络谣言的监管或辟谣措施</w:t>
      </w:r>
      <w:r>
        <w:rPr>
          <w:rFonts w:hint="eastAsia" w:ascii="宋体" w:hAnsi="宋体" w:eastAsia="宋体"/>
          <w:lang w:val="en-US" w:eastAsia="zh-CN"/>
        </w:rPr>
        <w:t>的不足</w:t>
      </w:r>
      <w:r>
        <w:tab/>
      </w:r>
      <w:r>
        <w:fldChar w:fldCharType="begin"/>
      </w:r>
      <w:r>
        <w:instrText xml:space="preserve"> PAGEREF _Toc11702 \h </w:instrText>
      </w:r>
      <w:r>
        <w:fldChar w:fldCharType="separate"/>
      </w:r>
      <w:r>
        <w:t>200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_Toc5877 </w:instrText>
      </w:r>
      <w:r>
        <w:rPr>
          <w:rFonts w:hint="eastAsia" w:ascii="黑体" w:hAnsi="黑体" w:eastAsia="黑体"/>
          <w:bCs/>
          <w:kern w:val="44"/>
          <w:szCs w:val="28"/>
        </w:rPr>
        <w:fldChar w:fldCharType="separate"/>
      </w:r>
      <w:r>
        <w:rPr>
          <w:rFonts w:ascii="宋体" w:hAnsi="宋体" w:eastAsia="宋体"/>
        </w:rPr>
        <w:t>图表</w:t>
      </w:r>
      <w:r>
        <w:t xml:space="preserve">176 </w:t>
      </w:r>
      <w:r>
        <w:rPr>
          <w:rFonts w:ascii="宋体" w:hAnsi="宋体" w:eastAsia="宋体"/>
        </w:rPr>
        <w:t>：对互联网平台投诉处理</w:t>
      </w:r>
      <w:r>
        <w:rPr>
          <w:rFonts w:hint="eastAsia" w:ascii="宋体" w:hAnsi="宋体" w:eastAsia="宋体"/>
          <w:lang w:val="en-US" w:eastAsia="zh-CN"/>
        </w:rPr>
        <w:t>的成效</w:t>
      </w:r>
      <w:r>
        <w:tab/>
      </w:r>
      <w:r>
        <w:fldChar w:fldCharType="begin"/>
      </w:r>
      <w:r>
        <w:instrText xml:space="preserve"> PAGEREF _Toc5877 \h </w:instrText>
      </w:r>
      <w:r>
        <w:fldChar w:fldCharType="separate"/>
      </w:r>
      <w:r>
        <w:t>201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_Toc32423 </w:instrText>
      </w:r>
      <w:r>
        <w:rPr>
          <w:rFonts w:hint="eastAsia" w:ascii="黑体" w:hAnsi="黑体" w:eastAsia="黑体"/>
          <w:bCs/>
          <w:kern w:val="44"/>
          <w:szCs w:val="28"/>
        </w:rPr>
        <w:fldChar w:fldCharType="separate"/>
      </w:r>
      <w:r>
        <w:rPr>
          <w:rFonts w:ascii="宋体" w:hAnsi="宋体" w:eastAsia="宋体"/>
        </w:rPr>
        <w:t>图表</w:t>
      </w:r>
      <w:r>
        <w:t xml:space="preserve">177 </w:t>
      </w:r>
      <w:r>
        <w:rPr>
          <w:rFonts w:ascii="宋体" w:hAnsi="宋体" w:eastAsia="宋体"/>
        </w:rPr>
        <w:t>：</w:t>
      </w:r>
      <w:r>
        <w:rPr>
          <w:rFonts w:hint="eastAsia" w:ascii="宋体" w:hAnsi="宋体" w:eastAsia="宋体"/>
          <w:lang w:val="en-US" w:eastAsia="zh-CN"/>
        </w:rPr>
        <w:t>网络舆情发展的正确引导</w:t>
      </w:r>
      <w:r>
        <w:tab/>
      </w:r>
      <w:r>
        <w:fldChar w:fldCharType="begin"/>
      </w:r>
      <w:r>
        <w:instrText xml:space="preserve"> PAGEREF _Toc32423 \h </w:instrText>
      </w:r>
      <w:r>
        <w:fldChar w:fldCharType="separate"/>
      </w:r>
      <w:r>
        <w:t>202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_Toc2769 </w:instrText>
      </w:r>
      <w:r>
        <w:rPr>
          <w:rFonts w:hint="eastAsia" w:ascii="黑体" w:hAnsi="黑体" w:eastAsia="黑体"/>
          <w:bCs/>
          <w:kern w:val="44"/>
          <w:szCs w:val="28"/>
        </w:rPr>
        <w:fldChar w:fldCharType="separate"/>
      </w:r>
      <w:r>
        <w:rPr>
          <w:rFonts w:ascii="宋体" w:hAnsi="宋体" w:eastAsia="宋体"/>
        </w:rPr>
        <w:t>图表</w:t>
      </w:r>
      <w:r>
        <w:t xml:space="preserve">178 </w:t>
      </w:r>
      <w:r>
        <w:rPr>
          <w:rFonts w:ascii="宋体" w:hAnsi="宋体" w:eastAsia="宋体"/>
        </w:rPr>
        <w:t>：</w:t>
      </w:r>
      <w:r>
        <w:rPr>
          <w:rFonts w:hint="eastAsia" w:ascii="宋体" w:hAnsi="宋体" w:eastAsia="宋体"/>
          <w:lang w:val="en-US" w:eastAsia="zh-CN"/>
        </w:rPr>
        <w:t>直播应用的监管</w:t>
      </w:r>
      <w:r>
        <w:tab/>
      </w:r>
      <w:r>
        <w:fldChar w:fldCharType="begin"/>
      </w:r>
      <w:r>
        <w:instrText xml:space="preserve"> PAGEREF _Toc2769 \h </w:instrText>
      </w:r>
      <w:r>
        <w:fldChar w:fldCharType="separate"/>
      </w:r>
      <w:r>
        <w:t>203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_Toc6364 </w:instrText>
      </w:r>
      <w:r>
        <w:rPr>
          <w:rFonts w:hint="eastAsia" w:ascii="黑体" w:hAnsi="黑体" w:eastAsia="黑体"/>
          <w:bCs/>
          <w:kern w:val="44"/>
          <w:szCs w:val="28"/>
        </w:rPr>
        <w:fldChar w:fldCharType="separate"/>
      </w:r>
      <w:r>
        <w:rPr>
          <w:rFonts w:ascii="宋体" w:hAnsi="宋体" w:eastAsia="宋体"/>
        </w:rPr>
        <w:t>图表</w:t>
      </w:r>
      <w:r>
        <w:t xml:space="preserve">179 </w:t>
      </w:r>
      <w:r>
        <w:rPr>
          <w:rFonts w:ascii="宋体" w:hAnsi="宋体" w:eastAsia="宋体"/>
        </w:rPr>
        <w:t>：平台大数据杀熟现象</w:t>
      </w:r>
      <w:r>
        <w:rPr>
          <w:rFonts w:hint="eastAsia" w:ascii="宋体" w:hAnsi="宋体" w:eastAsia="宋体"/>
          <w:lang w:val="en-US" w:eastAsia="zh-CN"/>
        </w:rPr>
        <w:t>状况</w:t>
      </w:r>
      <w:r>
        <w:tab/>
      </w:r>
      <w:r>
        <w:fldChar w:fldCharType="begin"/>
      </w:r>
      <w:r>
        <w:instrText xml:space="preserve"> PAGEREF _Toc6364 \h </w:instrText>
      </w:r>
      <w:r>
        <w:fldChar w:fldCharType="separate"/>
      </w:r>
      <w:r>
        <w:t>204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_Toc21218 </w:instrText>
      </w:r>
      <w:r>
        <w:rPr>
          <w:rFonts w:hint="eastAsia" w:ascii="黑体" w:hAnsi="黑体" w:eastAsia="黑体"/>
          <w:bCs/>
          <w:kern w:val="44"/>
          <w:szCs w:val="28"/>
        </w:rPr>
        <w:fldChar w:fldCharType="separate"/>
      </w:r>
      <w:r>
        <w:rPr>
          <w:rFonts w:ascii="宋体" w:hAnsi="宋体" w:eastAsia="宋体"/>
        </w:rPr>
        <w:t>图表</w:t>
      </w:r>
      <w:r>
        <w:t xml:space="preserve">180 </w:t>
      </w:r>
      <w:r>
        <w:rPr>
          <w:rFonts w:ascii="宋体" w:hAnsi="宋体" w:eastAsia="宋体"/>
        </w:rPr>
        <w:t>：</w:t>
      </w:r>
      <w:r>
        <w:rPr>
          <w:rFonts w:hint="eastAsia" w:ascii="宋体" w:hAnsi="宋体" w:eastAsia="宋体"/>
          <w:lang w:val="en-US" w:eastAsia="zh-CN"/>
        </w:rPr>
        <w:t>需加强治理的互</w:t>
      </w:r>
      <w:r>
        <w:rPr>
          <w:rFonts w:ascii="宋体" w:hAnsi="宋体" w:eastAsia="宋体"/>
        </w:rPr>
        <w:t>联网应用领域</w:t>
      </w:r>
      <w:r>
        <w:tab/>
      </w:r>
      <w:r>
        <w:fldChar w:fldCharType="begin"/>
      </w:r>
      <w:r>
        <w:instrText xml:space="preserve"> PAGEREF _Toc21218 \h </w:instrText>
      </w:r>
      <w:r>
        <w:fldChar w:fldCharType="separate"/>
      </w:r>
      <w:r>
        <w:t>205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_Toc16459 </w:instrText>
      </w:r>
      <w:r>
        <w:rPr>
          <w:rFonts w:hint="eastAsia" w:ascii="黑体" w:hAnsi="黑体" w:eastAsia="黑体"/>
          <w:bCs/>
          <w:kern w:val="44"/>
          <w:szCs w:val="28"/>
        </w:rPr>
        <w:fldChar w:fldCharType="separate"/>
      </w:r>
      <w:r>
        <w:rPr>
          <w:rFonts w:ascii="宋体" w:hAnsi="宋体" w:eastAsia="宋体"/>
        </w:rPr>
        <w:t>图表</w:t>
      </w:r>
      <w:r>
        <w:t xml:space="preserve">181 </w:t>
      </w:r>
      <w:r>
        <w:rPr>
          <w:rFonts w:ascii="宋体" w:hAnsi="宋体" w:eastAsia="宋体"/>
        </w:rPr>
        <w:t>：互联网平台垄断</w:t>
      </w:r>
      <w:r>
        <w:rPr>
          <w:rFonts w:hint="eastAsia" w:ascii="宋体" w:hAnsi="宋体" w:eastAsia="宋体"/>
          <w:lang w:val="en-US" w:eastAsia="zh-CN"/>
        </w:rPr>
        <w:t>行为状况</w:t>
      </w:r>
      <w:r>
        <w:tab/>
      </w:r>
      <w:r>
        <w:fldChar w:fldCharType="begin"/>
      </w:r>
      <w:r>
        <w:instrText xml:space="preserve"> PAGEREF _Toc16459 \h </w:instrText>
      </w:r>
      <w:r>
        <w:fldChar w:fldCharType="separate"/>
      </w:r>
      <w:r>
        <w:t>206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_Toc13421 </w:instrText>
      </w:r>
      <w:r>
        <w:rPr>
          <w:rFonts w:hint="eastAsia" w:ascii="黑体" w:hAnsi="黑体" w:eastAsia="黑体"/>
          <w:bCs/>
          <w:kern w:val="44"/>
          <w:szCs w:val="28"/>
        </w:rPr>
        <w:fldChar w:fldCharType="separate"/>
      </w:r>
      <w:r>
        <w:rPr>
          <w:rFonts w:ascii="宋体" w:hAnsi="宋体" w:eastAsia="宋体"/>
        </w:rPr>
        <w:t>图表</w:t>
      </w:r>
      <w:r>
        <w:t xml:space="preserve">182 </w:t>
      </w:r>
      <w:r>
        <w:rPr>
          <w:rFonts w:ascii="宋体" w:hAnsi="宋体" w:eastAsia="宋体"/>
        </w:rPr>
        <w:t>：反垄断治理措施</w:t>
      </w:r>
      <w:r>
        <w:rPr>
          <w:rFonts w:hint="eastAsia" w:ascii="宋体" w:hAnsi="宋体" w:eastAsia="宋体"/>
          <w:lang w:val="en-US" w:eastAsia="zh-CN"/>
        </w:rPr>
        <w:t>的效果</w:t>
      </w:r>
      <w:r>
        <w:tab/>
      </w:r>
      <w:r>
        <w:fldChar w:fldCharType="begin"/>
      </w:r>
      <w:r>
        <w:instrText xml:space="preserve"> PAGEREF _Toc13421 \h </w:instrText>
      </w:r>
      <w:r>
        <w:fldChar w:fldCharType="separate"/>
      </w:r>
      <w:r>
        <w:t>207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_Toc21259 </w:instrText>
      </w:r>
      <w:r>
        <w:rPr>
          <w:rFonts w:hint="eastAsia" w:ascii="黑体" w:hAnsi="黑体" w:eastAsia="黑体"/>
          <w:bCs/>
          <w:kern w:val="44"/>
          <w:szCs w:val="28"/>
        </w:rPr>
        <w:fldChar w:fldCharType="separate"/>
      </w:r>
      <w:r>
        <w:rPr>
          <w:rFonts w:ascii="宋体" w:hAnsi="宋体" w:eastAsia="宋体"/>
        </w:rPr>
        <w:t>图表</w:t>
      </w:r>
      <w:r>
        <w:t xml:space="preserve">183 </w:t>
      </w:r>
      <w:r>
        <w:rPr>
          <w:rFonts w:ascii="宋体" w:hAnsi="宋体" w:eastAsia="宋体"/>
        </w:rPr>
        <w:t>：互联网企业合规</w:t>
      </w:r>
      <w:r>
        <w:rPr>
          <w:rFonts w:hint="eastAsia" w:ascii="宋体" w:hAnsi="宋体" w:eastAsia="宋体"/>
          <w:lang w:val="en-US" w:eastAsia="zh-CN"/>
        </w:rPr>
        <w:t>自律</w:t>
      </w:r>
      <w:r>
        <w:rPr>
          <w:rFonts w:ascii="宋体" w:hAnsi="宋体" w:eastAsia="宋体"/>
        </w:rPr>
        <w:t>评价</w:t>
      </w:r>
      <w:r>
        <w:tab/>
      </w:r>
      <w:r>
        <w:fldChar w:fldCharType="begin"/>
      </w:r>
      <w:r>
        <w:instrText xml:space="preserve"> PAGEREF _Toc21259 \h </w:instrText>
      </w:r>
      <w:r>
        <w:fldChar w:fldCharType="separate"/>
      </w:r>
      <w:r>
        <w:t>208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_Toc25060 </w:instrText>
      </w:r>
      <w:r>
        <w:rPr>
          <w:rFonts w:hint="eastAsia" w:ascii="黑体" w:hAnsi="黑体" w:eastAsia="黑体"/>
          <w:bCs/>
          <w:kern w:val="44"/>
          <w:szCs w:val="28"/>
        </w:rPr>
        <w:fldChar w:fldCharType="separate"/>
      </w:r>
      <w:r>
        <w:rPr>
          <w:rFonts w:ascii="宋体" w:hAnsi="宋体" w:eastAsia="宋体"/>
        </w:rPr>
        <w:t>图表</w:t>
      </w:r>
      <w:r>
        <w:t xml:space="preserve">184 </w:t>
      </w:r>
      <w:r>
        <w:rPr>
          <w:rFonts w:ascii="宋体" w:hAnsi="宋体" w:eastAsia="宋体"/>
        </w:rPr>
        <w:t>：互联网</w:t>
      </w:r>
      <w:r>
        <w:rPr>
          <w:rFonts w:hint="eastAsia" w:ascii="宋体" w:hAnsi="宋体" w:eastAsia="宋体"/>
          <w:lang w:val="en-US" w:eastAsia="zh-CN"/>
        </w:rPr>
        <w:t>平台监管的评价</w:t>
      </w:r>
      <w:r>
        <w:tab/>
      </w:r>
      <w:r>
        <w:fldChar w:fldCharType="begin"/>
      </w:r>
      <w:r>
        <w:instrText xml:space="preserve"> PAGEREF _Toc25060 \h </w:instrText>
      </w:r>
      <w:r>
        <w:fldChar w:fldCharType="separate"/>
      </w:r>
      <w:r>
        <w:t>209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_Toc6072 </w:instrText>
      </w:r>
      <w:r>
        <w:rPr>
          <w:rFonts w:hint="eastAsia" w:ascii="黑体" w:hAnsi="黑体" w:eastAsia="黑体"/>
          <w:bCs/>
          <w:kern w:val="44"/>
          <w:szCs w:val="28"/>
        </w:rPr>
        <w:fldChar w:fldCharType="separate"/>
      </w:r>
      <w:r>
        <w:rPr>
          <w:rFonts w:ascii="宋体" w:hAnsi="宋体" w:eastAsia="宋体"/>
        </w:rPr>
        <w:t>图表</w:t>
      </w:r>
      <w:r>
        <w:t xml:space="preserve">185 </w:t>
      </w:r>
      <w:r>
        <w:rPr>
          <w:rFonts w:ascii="宋体" w:hAnsi="宋体" w:eastAsia="宋体"/>
        </w:rPr>
        <w:t>：政府网上服务的渗透率</w:t>
      </w:r>
      <w:r>
        <w:tab/>
      </w:r>
      <w:r>
        <w:fldChar w:fldCharType="begin"/>
      </w:r>
      <w:r>
        <w:instrText xml:space="preserve"> PAGEREF _Toc6072 \h </w:instrText>
      </w:r>
      <w:r>
        <w:fldChar w:fldCharType="separate"/>
      </w:r>
      <w:r>
        <w:t>211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_Toc23656 </w:instrText>
      </w:r>
      <w:r>
        <w:rPr>
          <w:rFonts w:hint="eastAsia" w:ascii="黑体" w:hAnsi="黑体" w:eastAsia="黑体"/>
          <w:bCs/>
          <w:kern w:val="44"/>
          <w:szCs w:val="28"/>
        </w:rPr>
        <w:fldChar w:fldCharType="separate"/>
      </w:r>
      <w:r>
        <w:rPr>
          <w:rFonts w:ascii="宋体" w:hAnsi="宋体" w:eastAsia="宋体"/>
        </w:rPr>
        <w:t>图表</w:t>
      </w:r>
      <w:r>
        <w:t xml:space="preserve">186 </w:t>
      </w:r>
      <w:r>
        <w:rPr>
          <w:rFonts w:ascii="宋体" w:hAnsi="宋体" w:eastAsia="宋体"/>
        </w:rPr>
        <w:t>：</w:t>
      </w:r>
      <w:r>
        <w:rPr>
          <w:rFonts w:hint="eastAsia" w:ascii="宋体" w:hAnsi="宋体" w:eastAsia="宋体"/>
          <w:lang w:val="en-US" w:eastAsia="zh-CN"/>
        </w:rPr>
        <w:t>网民优先选择的服务渠道</w:t>
      </w:r>
      <w:r>
        <w:tab/>
      </w:r>
      <w:r>
        <w:fldChar w:fldCharType="begin"/>
      </w:r>
      <w:r>
        <w:instrText xml:space="preserve"> PAGEREF _Toc23656 \h </w:instrText>
      </w:r>
      <w:r>
        <w:fldChar w:fldCharType="separate"/>
      </w:r>
      <w:r>
        <w:t>211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_Toc19225 </w:instrText>
      </w:r>
      <w:r>
        <w:rPr>
          <w:rFonts w:hint="eastAsia" w:ascii="黑体" w:hAnsi="黑体" w:eastAsia="黑体"/>
          <w:bCs/>
          <w:kern w:val="44"/>
          <w:szCs w:val="28"/>
        </w:rPr>
        <w:fldChar w:fldCharType="separate"/>
      </w:r>
      <w:r>
        <w:rPr>
          <w:rFonts w:ascii="宋体" w:hAnsi="宋体" w:eastAsia="宋体"/>
        </w:rPr>
        <w:t>图表</w:t>
      </w:r>
      <w:r>
        <w:t xml:space="preserve">187 </w:t>
      </w:r>
      <w:r>
        <w:rPr>
          <w:rFonts w:ascii="宋体" w:hAnsi="宋体" w:eastAsia="宋体"/>
        </w:rPr>
        <w:t>：</w:t>
      </w:r>
      <w:r>
        <w:rPr>
          <w:rFonts w:hint="eastAsia" w:ascii="宋体" w:hAnsi="宋体" w:eastAsia="宋体"/>
          <w:lang w:val="en-US" w:eastAsia="zh-CN"/>
        </w:rPr>
        <w:t>不选网上服务的原因</w:t>
      </w:r>
      <w:r>
        <w:tab/>
      </w:r>
      <w:r>
        <w:fldChar w:fldCharType="begin"/>
      </w:r>
      <w:r>
        <w:instrText xml:space="preserve"> PAGEREF _Toc19225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_Toc3724 </w:instrText>
      </w:r>
      <w:r>
        <w:rPr>
          <w:rFonts w:hint="eastAsia" w:ascii="黑体" w:hAnsi="黑体" w:eastAsia="黑体"/>
          <w:bCs/>
          <w:kern w:val="44"/>
          <w:szCs w:val="28"/>
        </w:rPr>
        <w:fldChar w:fldCharType="separate"/>
      </w:r>
      <w:r>
        <w:rPr>
          <w:rFonts w:ascii="宋体" w:hAnsi="宋体" w:eastAsia="宋体"/>
        </w:rPr>
        <w:t>图表</w:t>
      </w:r>
      <w:r>
        <w:t xml:space="preserve">188 </w:t>
      </w:r>
      <w:r>
        <w:rPr>
          <w:rFonts w:ascii="宋体" w:hAnsi="宋体" w:eastAsia="宋体"/>
        </w:rPr>
        <w:t>：</w:t>
      </w:r>
      <w:r>
        <w:rPr>
          <w:rFonts w:hint="eastAsia" w:ascii="宋体" w:hAnsi="宋体" w:eastAsia="宋体"/>
          <w:lang w:val="en-US" w:eastAsia="zh-CN"/>
        </w:rPr>
        <w:t>政府数字化政务使用状况</w:t>
      </w:r>
      <w:r>
        <w:tab/>
      </w:r>
      <w:r>
        <w:fldChar w:fldCharType="begin"/>
      </w:r>
      <w:r>
        <w:instrText xml:space="preserve"> PAGEREF _Toc3724 \h </w:instrText>
      </w:r>
      <w:r>
        <w:fldChar w:fldCharType="separate"/>
      </w:r>
      <w:r>
        <w:t>213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_Toc12544 </w:instrText>
      </w:r>
      <w:r>
        <w:rPr>
          <w:rFonts w:hint="eastAsia" w:ascii="黑体" w:hAnsi="黑体" w:eastAsia="黑体"/>
          <w:bCs/>
          <w:kern w:val="44"/>
          <w:szCs w:val="28"/>
        </w:rPr>
        <w:fldChar w:fldCharType="separate"/>
      </w:r>
      <w:r>
        <w:rPr>
          <w:rFonts w:ascii="宋体" w:hAnsi="宋体" w:eastAsia="宋体"/>
        </w:rPr>
        <w:t>图表</w:t>
      </w:r>
      <w:r>
        <w:t xml:space="preserve">189 </w:t>
      </w:r>
      <w:r>
        <w:rPr>
          <w:rFonts w:ascii="宋体" w:hAnsi="宋体" w:eastAsia="宋体"/>
        </w:rPr>
        <w:t>：</w:t>
      </w:r>
      <w:r>
        <w:rPr>
          <w:rFonts w:hint="eastAsia" w:ascii="宋体" w:hAnsi="宋体" w:eastAsia="宋体"/>
          <w:lang w:val="en-US" w:eastAsia="zh-CN"/>
        </w:rPr>
        <w:t>第三方平台数字化政务使用状况</w:t>
      </w:r>
      <w:r>
        <w:tab/>
      </w:r>
      <w:r>
        <w:fldChar w:fldCharType="begin"/>
      </w:r>
      <w:r>
        <w:instrText xml:space="preserve"> PAGEREF _Toc12544 \h </w:instrText>
      </w:r>
      <w:r>
        <w:fldChar w:fldCharType="separate"/>
      </w:r>
      <w:r>
        <w:t>214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_Toc1116 </w:instrText>
      </w:r>
      <w:r>
        <w:rPr>
          <w:rFonts w:hint="eastAsia" w:ascii="黑体" w:hAnsi="黑体" w:eastAsia="黑体"/>
          <w:bCs/>
          <w:kern w:val="44"/>
          <w:szCs w:val="28"/>
        </w:rPr>
        <w:fldChar w:fldCharType="separate"/>
      </w:r>
      <w:r>
        <w:rPr>
          <w:rFonts w:ascii="宋体" w:hAnsi="宋体" w:eastAsia="宋体"/>
        </w:rPr>
        <w:t>图表</w:t>
      </w:r>
      <w:r>
        <w:t xml:space="preserve">190 </w:t>
      </w:r>
      <w:r>
        <w:rPr>
          <w:rFonts w:ascii="宋体" w:hAnsi="宋体" w:eastAsia="宋体"/>
        </w:rPr>
        <w:t>：</w:t>
      </w:r>
      <w:r>
        <w:rPr>
          <w:rFonts w:hint="eastAsia" w:ascii="宋体" w:hAnsi="宋体" w:eastAsia="宋体"/>
          <w:lang w:val="en-US" w:eastAsia="zh-CN"/>
        </w:rPr>
        <w:t>网上政务服务事项建设状况</w:t>
      </w:r>
      <w:r>
        <w:tab/>
      </w:r>
      <w:r>
        <w:fldChar w:fldCharType="begin"/>
      </w:r>
      <w:r>
        <w:instrText xml:space="preserve"> PAGEREF _Toc1116 \h </w:instrText>
      </w:r>
      <w:r>
        <w:fldChar w:fldCharType="separate"/>
      </w:r>
      <w:r>
        <w:t>215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_Toc11378 </w:instrText>
      </w:r>
      <w:r>
        <w:rPr>
          <w:rFonts w:hint="eastAsia" w:ascii="黑体" w:hAnsi="黑体" w:eastAsia="黑体"/>
          <w:bCs/>
          <w:kern w:val="44"/>
          <w:szCs w:val="28"/>
        </w:rPr>
        <w:fldChar w:fldCharType="separate"/>
      </w:r>
      <w:r>
        <w:rPr>
          <w:rFonts w:ascii="宋体" w:hAnsi="宋体" w:eastAsia="宋体"/>
        </w:rPr>
        <w:t>图表</w:t>
      </w:r>
      <w:r>
        <w:t xml:space="preserve">191 </w:t>
      </w:r>
      <w:r>
        <w:rPr>
          <w:rFonts w:ascii="宋体" w:hAnsi="宋体" w:eastAsia="宋体"/>
        </w:rPr>
        <w:t>：</w:t>
      </w:r>
      <w:r>
        <w:rPr>
          <w:rFonts w:hint="eastAsia" w:ascii="宋体" w:hAnsi="宋体" w:eastAsia="宋体"/>
          <w:lang w:val="en-US" w:eastAsia="zh-CN"/>
        </w:rPr>
        <w:t>政府网上服务覆盖度满意度</w:t>
      </w:r>
      <w:r>
        <w:tab/>
      </w:r>
      <w:r>
        <w:fldChar w:fldCharType="begin"/>
      </w:r>
      <w:r>
        <w:instrText xml:space="preserve"> PAGEREF _Toc11378 \h </w:instrText>
      </w:r>
      <w:r>
        <w:fldChar w:fldCharType="separate"/>
      </w:r>
      <w:r>
        <w:t>216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_Toc25758 </w:instrText>
      </w:r>
      <w:r>
        <w:rPr>
          <w:rFonts w:hint="eastAsia" w:ascii="黑体" w:hAnsi="黑体" w:eastAsia="黑体"/>
          <w:bCs/>
          <w:kern w:val="44"/>
          <w:szCs w:val="28"/>
        </w:rPr>
        <w:fldChar w:fldCharType="separate"/>
      </w:r>
      <w:r>
        <w:rPr>
          <w:rFonts w:ascii="宋体" w:hAnsi="宋体" w:eastAsia="宋体"/>
        </w:rPr>
        <w:t>图表</w:t>
      </w:r>
      <w:r>
        <w:t xml:space="preserve">192 </w:t>
      </w:r>
      <w:r>
        <w:rPr>
          <w:rFonts w:ascii="宋体" w:hAnsi="宋体" w:eastAsia="宋体"/>
        </w:rPr>
        <w:t>：</w:t>
      </w:r>
      <w:r>
        <w:rPr>
          <w:rFonts w:hint="eastAsia" w:ascii="宋体" w:hAnsi="宋体" w:eastAsia="宋体"/>
          <w:lang w:val="en-US" w:eastAsia="zh-CN"/>
        </w:rPr>
        <w:t>网上服务在消除地区、人群差异的公平度</w:t>
      </w:r>
      <w:r>
        <w:tab/>
      </w:r>
      <w:r>
        <w:fldChar w:fldCharType="begin"/>
      </w:r>
      <w:r>
        <w:instrText xml:space="preserve"> PAGEREF _Toc25758 \h </w:instrText>
      </w:r>
      <w:r>
        <w:fldChar w:fldCharType="separate"/>
      </w:r>
      <w:r>
        <w:t>217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_Toc8968 </w:instrText>
      </w:r>
      <w:r>
        <w:rPr>
          <w:rFonts w:hint="eastAsia" w:ascii="黑体" w:hAnsi="黑体" w:eastAsia="黑体"/>
          <w:bCs/>
          <w:kern w:val="44"/>
          <w:szCs w:val="28"/>
        </w:rPr>
        <w:fldChar w:fldCharType="separate"/>
      </w:r>
      <w:r>
        <w:rPr>
          <w:rFonts w:ascii="宋体" w:hAnsi="宋体" w:eastAsia="宋体"/>
        </w:rPr>
        <w:t>图表</w:t>
      </w:r>
      <w:r>
        <w:t xml:space="preserve">193 </w:t>
      </w:r>
      <w:r>
        <w:rPr>
          <w:rFonts w:ascii="宋体" w:hAnsi="宋体" w:eastAsia="宋体"/>
        </w:rPr>
        <w:t>：</w:t>
      </w:r>
      <w:r>
        <w:rPr>
          <w:rFonts w:hint="eastAsia" w:ascii="宋体" w:hAnsi="宋体" w:eastAsia="宋体"/>
          <w:lang w:val="en-US" w:eastAsia="zh-CN"/>
        </w:rPr>
        <w:t>网上服务细分领域的公平度</w:t>
      </w:r>
      <w:r>
        <w:tab/>
      </w:r>
      <w:r>
        <w:fldChar w:fldCharType="begin"/>
      </w:r>
      <w:r>
        <w:instrText xml:space="preserve"> PAGEREF _Toc8968 \h </w:instrText>
      </w:r>
      <w:r>
        <w:fldChar w:fldCharType="separate"/>
      </w:r>
      <w:r>
        <w:t>218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_Toc3927 </w:instrText>
      </w:r>
      <w:r>
        <w:rPr>
          <w:rFonts w:hint="eastAsia" w:ascii="黑体" w:hAnsi="黑体" w:eastAsia="黑体"/>
          <w:bCs/>
          <w:kern w:val="44"/>
          <w:szCs w:val="28"/>
        </w:rPr>
        <w:fldChar w:fldCharType="separate"/>
      </w:r>
      <w:r>
        <w:rPr>
          <w:rFonts w:ascii="宋体" w:hAnsi="宋体" w:eastAsia="宋体"/>
        </w:rPr>
        <w:t>图表</w:t>
      </w:r>
      <w:r>
        <w:t xml:space="preserve">194 </w:t>
      </w:r>
      <w:r>
        <w:rPr>
          <w:rFonts w:ascii="宋体" w:hAnsi="宋体" w:eastAsia="宋体"/>
        </w:rPr>
        <w:t>：网民对政府网上服务便利性的评价</w:t>
      </w:r>
      <w:r>
        <w:tab/>
      </w:r>
      <w:r>
        <w:fldChar w:fldCharType="begin"/>
      </w:r>
      <w:r>
        <w:instrText xml:space="preserve"> PAGEREF _Toc3927 \h </w:instrText>
      </w:r>
      <w:r>
        <w:fldChar w:fldCharType="separate"/>
      </w:r>
      <w:r>
        <w:t>219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_Toc12181 </w:instrText>
      </w:r>
      <w:r>
        <w:rPr>
          <w:rFonts w:hint="eastAsia" w:ascii="黑体" w:hAnsi="黑体" w:eastAsia="黑体"/>
          <w:bCs/>
          <w:kern w:val="44"/>
          <w:szCs w:val="28"/>
        </w:rPr>
        <w:fldChar w:fldCharType="separate"/>
      </w:r>
      <w:r>
        <w:rPr>
          <w:rFonts w:ascii="宋体" w:hAnsi="宋体" w:eastAsia="宋体"/>
        </w:rPr>
        <w:t>图表</w:t>
      </w:r>
      <w:r>
        <w:t xml:space="preserve">195 </w:t>
      </w:r>
      <w:r>
        <w:rPr>
          <w:rFonts w:ascii="宋体" w:hAnsi="宋体" w:eastAsia="宋体"/>
        </w:rPr>
        <w:t>：</w:t>
      </w:r>
      <w:r>
        <w:rPr>
          <w:rFonts w:hint="eastAsia" w:ascii="宋体" w:hAnsi="宋体" w:eastAsia="宋体"/>
          <w:lang w:val="en-US" w:eastAsia="zh-CN"/>
        </w:rPr>
        <w:t>政府网上服务便利性的不足</w:t>
      </w:r>
      <w:r>
        <w:tab/>
      </w:r>
      <w:r>
        <w:fldChar w:fldCharType="begin"/>
      </w:r>
      <w:r>
        <w:instrText xml:space="preserve"> PAGEREF _Toc12181 \h </w:instrText>
      </w:r>
      <w:r>
        <w:fldChar w:fldCharType="separate"/>
      </w:r>
      <w:r>
        <w:t>220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_Toc1425 </w:instrText>
      </w:r>
      <w:r>
        <w:rPr>
          <w:rFonts w:hint="eastAsia" w:ascii="黑体" w:hAnsi="黑体" w:eastAsia="黑体"/>
          <w:bCs/>
          <w:kern w:val="44"/>
          <w:szCs w:val="28"/>
        </w:rPr>
        <w:fldChar w:fldCharType="separate"/>
      </w:r>
      <w:r>
        <w:rPr>
          <w:rFonts w:ascii="宋体" w:hAnsi="宋体" w:eastAsia="宋体"/>
        </w:rPr>
        <w:t>图表</w:t>
      </w:r>
      <w:r>
        <w:t xml:space="preserve">196 </w:t>
      </w:r>
      <w:r>
        <w:rPr>
          <w:rFonts w:ascii="宋体" w:hAnsi="宋体" w:eastAsia="宋体"/>
        </w:rPr>
        <w:t>：网民对政府网上服务便利性的评价</w:t>
      </w:r>
      <w:r>
        <w:tab/>
      </w:r>
      <w:r>
        <w:fldChar w:fldCharType="begin"/>
      </w:r>
      <w:r>
        <w:instrText xml:space="preserve"> PAGEREF _Toc1425 \h </w:instrText>
      </w:r>
      <w:r>
        <w:fldChar w:fldCharType="separate"/>
      </w:r>
      <w:r>
        <w:t>221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_Toc26633 </w:instrText>
      </w:r>
      <w:r>
        <w:rPr>
          <w:rFonts w:hint="eastAsia" w:ascii="黑体" w:hAnsi="黑体" w:eastAsia="黑体"/>
          <w:bCs/>
          <w:kern w:val="44"/>
          <w:szCs w:val="28"/>
        </w:rPr>
        <w:fldChar w:fldCharType="separate"/>
      </w:r>
      <w:r>
        <w:rPr>
          <w:rFonts w:ascii="宋体" w:hAnsi="宋体" w:eastAsia="宋体"/>
        </w:rPr>
        <w:t>图表</w:t>
      </w:r>
      <w:r>
        <w:t xml:space="preserve">197 </w:t>
      </w:r>
      <w:r>
        <w:rPr>
          <w:rFonts w:ascii="宋体" w:hAnsi="宋体" w:eastAsia="宋体"/>
        </w:rPr>
        <w:t>：</w:t>
      </w:r>
      <w:r>
        <w:rPr>
          <w:rFonts w:hint="eastAsia" w:ascii="宋体" w:hAnsi="宋体" w:eastAsia="宋体"/>
          <w:lang w:val="en-US" w:eastAsia="zh-CN"/>
        </w:rPr>
        <w:t>政府网上服务的安全问题</w:t>
      </w:r>
      <w:r>
        <w:tab/>
      </w:r>
      <w:r>
        <w:fldChar w:fldCharType="begin"/>
      </w:r>
      <w:r>
        <w:instrText xml:space="preserve"> PAGEREF _Toc26633 \h </w:instrText>
      </w:r>
      <w:r>
        <w:fldChar w:fldCharType="separate"/>
      </w:r>
      <w:r>
        <w:t>222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_Toc32348 </w:instrText>
      </w:r>
      <w:r>
        <w:rPr>
          <w:rFonts w:hint="eastAsia" w:ascii="黑体" w:hAnsi="黑体" w:eastAsia="黑体"/>
          <w:bCs/>
          <w:kern w:val="44"/>
          <w:szCs w:val="28"/>
        </w:rPr>
        <w:fldChar w:fldCharType="separate"/>
      </w:r>
      <w:r>
        <w:rPr>
          <w:rFonts w:ascii="宋体" w:hAnsi="宋体" w:eastAsia="宋体"/>
        </w:rPr>
        <w:t>图表</w:t>
      </w:r>
      <w:r>
        <w:t xml:space="preserve">198 </w:t>
      </w:r>
      <w:r>
        <w:rPr>
          <w:rFonts w:ascii="宋体" w:hAnsi="宋体" w:eastAsia="宋体"/>
        </w:rPr>
        <w:t>：信息泄露</w:t>
      </w:r>
      <w:r>
        <w:rPr>
          <w:rFonts w:hint="eastAsia" w:ascii="宋体" w:hAnsi="宋体" w:eastAsia="宋体"/>
          <w:lang w:val="en-US" w:eastAsia="zh-CN"/>
        </w:rPr>
        <w:t>的常见领域</w:t>
      </w:r>
      <w:r>
        <w:tab/>
      </w:r>
      <w:r>
        <w:fldChar w:fldCharType="begin"/>
      </w:r>
      <w:r>
        <w:instrText xml:space="preserve"> PAGEREF _Toc32348 \h </w:instrText>
      </w:r>
      <w:r>
        <w:fldChar w:fldCharType="separate"/>
      </w:r>
      <w:r>
        <w:t>223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_Toc14998 </w:instrText>
      </w:r>
      <w:r>
        <w:rPr>
          <w:rFonts w:hint="eastAsia" w:ascii="黑体" w:hAnsi="黑体" w:eastAsia="黑体"/>
          <w:bCs/>
          <w:kern w:val="44"/>
          <w:szCs w:val="28"/>
        </w:rPr>
        <w:fldChar w:fldCharType="separate"/>
      </w:r>
      <w:r>
        <w:rPr>
          <w:rFonts w:ascii="宋体" w:hAnsi="宋体" w:eastAsia="宋体"/>
        </w:rPr>
        <w:t>图表</w:t>
      </w:r>
      <w:r>
        <w:t xml:space="preserve">199 </w:t>
      </w:r>
      <w:r>
        <w:rPr>
          <w:rFonts w:ascii="宋体" w:hAnsi="宋体" w:eastAsia="宋体"/>
        </w:rPr>
        <w:t>：</w:t>
      </w:r>
      <w:r>
        <w:rPr>
          <w:rFonts w:hint="eastAsia" w:ascii="宋体" w:hAnsi="宋体" w:eastAsia="宋体"/>
          <w:lang w:val="en-US" w:eastAsia="zh-CN"/>
        </w:rPr>
        <w:t>线上政务服务的不足</w:t>
      </w:r>
      <w:r>
        <w:tab/>
      </w:r>
      <w:r>
        <w:fldChar w:fldCharType="begin"/>
      </w:r>
      <w:r>
        <w:instrText xml:space="preserve"> PAGEREF _Toc14998 \h </w:instrText>
      </w:r>
      <w:r>
        <w:fldChar w:fldCharType="separate"/>
      </w:r>
      <w:r>
        <w:t>224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_Toc19731 </w:instrText>
      </w:r>
      <w:r>
        <w:rPr>
          <w:rFonts w:hint="eastAsia" w:ascii="黑体" w:hAnsi="黑体" w:eastAsia="黑体"/>
          <w:bCs/>
          <w:kern w:val="44"/>
          <w:szCs w:val="28"/>
        </w:rPr>
        <w:fldChar w:fldCharType="separate"/>
      </w:r>
      <w:r>
        <w:rPr>
          <w:rFonts w:ascii="宋体" w:hAnsi="宋体" w:eastAsia="宋体"/>
        </w:rPr>
        <w:t>图表</w:t>
      </w:r>
      <w:r>
        <w:t xml:space="preserve">200 </w:t>
      </w:r>
      <w:r>
        <w:rPr>
          <w:rFonts w:ascii="宋体" w:hAnsi="宋体" w:eastAsia="宋体"/>
        </w:rPr>
        <w:t>：政务服务“一网通”的建议</w:t>
      </w:r>
      <w:r>
        <w:tab/>
      </w:r>
      <w:r>
        <w:fldChar w:fldCharType="begin"/>
      </w:r>
      <w:r>
        <w:instrText xml:space="preserve"> PAGEREF _Toc19731 \h </w:instrText>
      </w:r>
      <w:r>
        <w:fldChar w:fldCharType="separate"/>
      </w:r>
      <w:r>
        <w:t>225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_Toc9745 </w:instrText>
      </w:r>
      <w:r>
        <w:rPr>
          <w:rFonts w:hint="eastAsia" w:ascii="黑体" w:hAnsi="黑体" w:eastAsia="黑体"/>
          <w:bCs/>
          <w:kern w:val="44"/>
          <w:szCs w:val="28"/>
        </w:rPr>
        <w:fldChar w:fldCharType="separate"/>
      </w:r>
      <w:r>
        <w:rPr>
          <w:rFonts w:hint="eastAsia"/>
        </w:rPr>
        <w:t>图表</w:t>
      </w:r>
      <w:r>
        <w:t xml:space="preserve">201 </w:t>
      </w:r>
      <w:r>
        <w:rPr>
          <w:rFonts w:hint="eastAsia"/>
        </w:rPr>
        <w:t>：</w:t>
      </w:r>
      <w:r>
        <w:rPr>
          <w:rFonts w:hint="eastAsia" w:asciiTheme="minorHAnsi" w:hAnsiTheme="minorHAnsi" w:eastAsiaTheme="minorEastAsia" w:cstheme="minorBidi"/>
          <w:kern w:val="2"/>
          <w:szCs w:val="24"/>
          <w:lang w:val="en-US" w:eastAsia="zh-CN" w:bidi="ar-SA"/>
        </w:rPr>
        <w:t>智慧化便民应用提升的领域</w:t>
      </w:r>
      <w:r>
        <w:tab/>
      </w:r>
      <w:r>
        <w:fldChar w:fldCharType="begin"/>
      </w:r>
      <w:r>
        <w:instrText xml:space="preserve"> PAGEREF _Toc9745 \h </w:instrText>
      </w:r>
      <w:r>
        <w:fldChar w:fldCharType="separate"/>
      </w:r>
      <w:r>
        <w:t>227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_Toc31968 </w:instrText>
      </w:r>
      <w:r>
        <w:rPr>
          <w:rFonts w:hint="eastAsia" w:ascii="黑体" w:hAnsi="黑体" w:eastAsia="黑体"/>
          <w:bCs/>
          <w:kern w:val="44"/>
          <w:szCs w:val="28"/>
        </w:rPr>
        <w:fldChar w:fldCharType="separate"/>
      </w:r>
      <w:r>
        <w:rPr>
          <w:rFonts w:ascii="宋体" w:hAnsi="宋体" w:eastAsia="宋体"/>
        </w:rPr>
        <w:t>图表</w:t>
      </w:r>
      <w:r>
        <w:t xml:space="preserve">202 </w:t>
      </w:r>
      <w:r>
        <w:rPr>
          <w:rFonts w:ascii="宋体" w:hAnsi="宋体" w:eastAsia="宋体"/>
        </w:rPr>
        <w:t>：</w:t>
      </w:r>
      <w:r>
        <w:rPr>
          <w:rFonts w:hint="eastAsia"/>
          <w:lang w:val="en-US" w:eastAsia="zh-CN"/>
        </w:rPr>
        <w:t>提升</w:t>
      </w:r>
      <w:r>
        <w:rPr>
          <w:rFonts w:hint="eastAsia" w:ascii="宋体" w:hAnsi="宋体" w:eastAsia="宋体"/>
          <w:lang w:val="en-US" w:eastAsia="zh-CN"/>
        </w:rPr>
        <w:t>医疗服务的措施</w:t>
      </w:r>
      <w:r>
        <w:tab/>
      </w:r>
      <w:r>
        <w:fldChar w:fldCharType="begin"/>
      </w:r>
      <w:r>
        <w:instrText xml:space="preserve"> PAGEREF _Toc31968 \h </w:instrText>
      </w:r>
      <w:r>
        <w:fldChar w:fldCharType="separate"/>
      </w:r>
      <w:r>
        <w:t>228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_Toc20890 </w:instrText>
      </w:r>
      <w:r>
        <w:rPr>
          <w:rFonts w:hint="eastAsia" w:ascii="黑体" w:hAnsi="黑体" w:eastAsia="黑体"/>
          <w:bCs/>
          <w:kern w:val="44"/>
          <w:szCs w:val="28"/>
        </w:rPr>
        <w:fldChar w:fldCharType="separate"/>
      </w:r>
      <w:r>
        <w:rPr>
          <w:rFonts w:ascii="宋体" w:hAnsi="宋体" w:eastAsia="宋体"/>
        </w:rPr>
        <w:t>图表</w:t>
      </w:r>
      <w:r>
        <w:t xml:space="preserve">203 </w:t>
      </w:r>
      <w:r>
        <w:rPr>
          <w:rFonts w:hint="eastAsia" w:ascii="宋体" w:hAnsi="宋体" w:eastAsia="宋体"/>
        </w:rPr>
        <w:t>：</w:t>
      </w:r>
      <w:r>
        <w:rPr>
          <w:rFonts w:hint="eastAsia"/>
          <w:lang w:val="en-US" w:eastAsia="zh-CN"/>
        </w:rPr>
        <w:t>社保、医保服务的期望</w:t>
      </w:r>
      <w:r>
        <w:tab/>
      </w:r>
      <w:r>
        <w:fldChar w:fldCharType="begin"/>
      </w:r>
      <w:r>
        <w:instrText xml:space="preserve"> PAGEREF _Toc20890 \h </w:instrText>
      </w:r>
      <w:r>
        <w:fldChar w:fldCharType="separate"/>
      </w:r>
      <w:r>
        <w:t>229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_Toc17794 </w:instrText>
      </w:r>
      <w:r>
        <w:rPr>
          <w:rFonts w:hint="eastAsia" w:ascii="黑体" w:hAnsi="黑体" w:eastAsia="黑体"/>
          <w:bCs/>
          <w:kern w:val="44"/>
          <w:szCs w:val="28"/>
        </w:rPr>
        <w:fldChar w:fldCharType="separate"/>
      </w:r>
      <w:r>
        <w:rPr>
          <w:rFonts w:ascii="宋体" w:hAnsi="宋体" w:eastAsia="宋体"/>
        </w:rPr>
        <w:t>图表</w:t>
      </w:r>
      <w:r>
        <w:t xml:space="preserve">204 </w:t>
      </w:r>
      <w:r>
        <w:rPr>
          <w:rFonts w:hint="eastAsia" w:ascii="宋体" w:hAnsi="宋体" w:eastAsia="宋体"/>
        </w:rPr>
        <w:t>：</w:t>
      </w:r>
      <w:r>
        <w:rPr>
          <w:rFonts w:hint="eastAsia" w:ascii="宋体" w:hAnsi="宋体" w:eastAsia="宋体"/>
          <w:lang w:val="en-US" w:eastAsia="zh-CN"/>
        </w:rPr>
        <w:t>智慧化养老</w:t>
      </w:r>
      <w:r>
        <w:rPr>
          <w:rFonts w:hint="eastAsia"/>
          <w:lang w:val="en-US" w:eastAsia="zh-CN"/>
        </w:rPr>
        <w:t>服务的期望</w:t>
      </w:r>
      <w:r>
        <w:tab/>
      </w:r>
      <w:r>
        <w:fldChar w:fldCharType="begin"/>
      </w:r>
      <w:r>
        <w:instrText xml:space="preserve"> PAGEREF _Toc17794 \h </w:instrText>
      </w:r>
      <w:r>
        <w:fldChar w:fldCharType="separate"/>
      </w:r>
      <w:r>
        <w:t>230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_Toc18303 </w:instrText>
      </w:r>
      <w:r>
        <w:rPr>
          <w:rFonts w:hint="eastAsia" w:ascii="黑体" w:hAnsi="黑体" w:eastAsia="黑体"/>
          <w:bCs/>
          <w:kern w:val="44"/>
          <w:szCs w:val="28"/>
        </w:rPr>
        <w:fldChar w:fldCharType="separate"/>
      </w:r>
      <w:r>
        <w:rPr>
          <w:rFonts w:ascii="宋体" w:hAnsi="宋体" w:eastAsia="宋体"/>
        </w:rPr>
        <w:t>图表</w:t>
      </w:r>
      <w:r>
        <w:t xml:space="preserve">205 </w:t>
      </w:r>
      <w:r>
        <w:rPr>
          <w:rFonts w:ascii="宋体" w:hAnsi="宋体" w:eastAsia="宋体"/>
        </w:rPr>
        <w:t>：</w:t>
      </w:r>
      <w:r>
        <w:rPr>
          <w:rFonts w:hint="eastAsia"/>
          <w:lang w:val="en-US" w:eastAsia="zh-CN"/>
        </w:rPr>
        <w:t>“数字化无障碍政府”的服务需求</w:t>
      </w:r>
      <w:r>
        <w:tab/>
      </w:r>
      <w:r>
        <w:fldChar w:fldCharType="begin"/>
      </w:r>
      <w:r>
        <w:instrText xml:space="preserve"> PAGEREF _Toc18303 \h </w:instrText>
      </w:r>
      <w:r>
        <w:fldChar w:fldCharType="separate"/>
      </w:r>
      <w:r>
        <w:t>231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_Toc15694 </w:instrText>
      </w:r>
      <w:r>
        <w:rPr>
          <w:rFonts w:hint="eastAsia" w:ascii="黑体" w:hAnsi="黑体" w:eastAsia="黑体"/>
          <w:bCs/>
          <w:kern w:val="44"/>
          <w:szCs w:val="28"/>
        </w:rPr>
        <w:fldChar w:fldCharType="separate"/>
      </w:r>
      <w:r>
        <w:rPr>
          <w:rFonts w:ascii="宋体" w:hAnsi="宋体" w:eastAsia="宋体"/>
        </w:rPr>
        <w:t>图表</w:t>
      </w:r>
      <w:r>
        <w:t xml:space="preserve">206 </w:t>
      </w:r>
      <w:r>
        <w:rPr>
          <w:rFonts w:ascii="宋体" w:hAnsi="宋体" w:eastAsia="宋体"/>
        </w:rPr>
        <w:t>：</w:t>
      </w:r>
      <w:r>
        <w:rPr>
          <w:rFonts w:hint="eastAsia"/>
          <w:lang w:val="en-US" w:eastAsia="zh-CN"/>
        </w:rPr>
        <w:t>智慧城市的精准治理</w:t>
      </w:r>
      <w:r>
        <w:tab/>
      </w:r>
      <w:r>
        <w:fldChar w:fldCharType="begin"/>
      </w:r>
      <w:r>
        <w:instrText xml:space="preserve"> PAGEREF _Toc15694 \h </w:instrText>
      </w:r>
      <w:r>
        <w:fldChar w:fldCharType="separate"/>
      </w:r>
      <w:r>
        <w:t>232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_Toc22366 </w:instrText>
      </w:r>
      <w:r>
        <w:rPr>
          <w:rFonts w:hint="eastAsia" w:ascii="黑体" w:hAnsi="黑体" w:eastAsia="黑体"/>
          <w:bCs/>
          <w:kern w:val="44"/>
          <w:szCs w:val="28"/>
        </w:rPr>
        <w:fldChar w:fldCharType="separate"/>
      </w:r>
      <w:r>
        <w:rPr>
          <w:rFonts w:ascii="宋体" w:hAnsi="宋体" w:eastAsia="宋体"/>
        </w:rPr>
        <w:t>图表</w:t>
      </w:r>
      <w:r>
        <w:t xml:space="preserve">207 </w:t>
      </w:r>
      <w:r>
        <w:rPr>
          <w:rFonts w:ascii="宋体" w:hAnsi="宋体" w:eastAsia="宋体"/>
        </w:rPr>
        <w:t>：</w:t>
      </w:r>
      <w:r>
        <w:rPr>
          <w:rFonts w:hint="eastAsia" w:asciiTheme="minorEastAsia" w:hAnsiTheme="minorEastAsia" w:cstheme="minorEastAsia"/>
          <w:szCs w:val="24"/>
          <w:lang w:val="en-US" w:eastAsia="zh-CN"/>
        </w:rPr>
        <w:t>数字经济对乡村振兴发展的作用</w:t>
      </w:r>
      <w:r>
        <w:tab/>
      </w:r>
      <w:r>
        <w:fldChar w:fldCharType="begin"/>
      </w:r>
      <w:r>
        <w:instrText xml:space="preserve"> PAGEREF _Toc22366 \h </w:instrText>
      </w:r>
      <w:r>
        <w:fldChar w:fldCharType="separate"/>
      </w:r>
      <w:r>
        <w:t>233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_Toc27764 </w:instrText>
      </w:r>
      <w:r>
        <w:rPr>
          <w:rFonts w:hint="eastAsia" w:ascii="黑体" w:hAnsi="黑体" w:eastAsia="黑体"/>
          <w:bCs/>
          <w:kern w:val="44"/>
          <w:szCs w:val="28"/>
        </w:rPr>
        <w:fldChar w:fldCharType="separate"/>
      </w:r>
      <w:r>
        <w:rPr>
          <w:rFonts w:ascii="宋体" w:hAnsi="宋体" w:eastAsia="宋体"/>
        </w:rPr>
        <w:t>图表</w:t>
      </w:r>
      <w:r>
        <w:t xml:space="preserve">208 </w:t>
      </w:r>
      <w:r>
        <w:rPr>
          <w:rFonts w:ascii="宋体" w:hAnsi="宋体" w:eastAsia="宋体"/>
        </w:rPr>
        <w:t>：</w:t>
      </w:r>
      <w:r>
        <w:rPr>
          <w:rFonts w:hint="eastAsia" w:ascii="宋体" w:hAnsi="宋体" w:eastAsia="宋体"/>
          <w:lang w:val="en-US" w:eastAsia="zh-CN"/>
        </w:rPr>
        <w:t>政府信息化工程建设的成效</w:t>
      </w:r>
      <w:r>
        <w:tab/>
      </w:r>
      <w:r>
        <w:fldChar w:fldCharType="begin"/>
      </w:r>
      <w:r>
        <w:instrText xml:space="preserve"> PAGEREF _Toc27764 \h </w:instrText>
      </w:r>
      <w:r>
        <w:fldChar w:fldCharType="separate"/>
      </w:r>
      <w:r>
        <w:t>234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_Toc25482 </w:instrText>
      </w:r>
      <w:r>
        <w:rPr>
          <w:rFonts w:hint="eastAsia" w:ascii="黑体" w:hAnsi="黑体" w:eastAsia="黑体"/>
          <w:bCs/>
          <w:kern w:val="44"/>
          <w:szCs w:val="28"/>
        </w:rPr>
        <w:fldChar w:fldCharType="separate"/>
      </w:r>
      <w:r>
        <w:rPr>
          <w:rFonts w:ascii="宋体" w:hAnsi="宋体" w:eastAsia="宋体"/>
        </w:rPr>
        <w:t>图表</w:t>
      </w:r>
      <w:r>
        <w:t xml:space="preserve">209 </w:t>
      </w:r>
      <w:r>
        <w:rPr>
          <w:rFonts w:ascii="宋体" w:hAnsi="宋体" w:eastAsia="宋体"/>
        </w:rPr>
        <w:t>：</w:t>
      </w:r>
      <w:r>
        <w:rPr>
          <w:rFonts w:hint="eastAsia"/>
          <w:lang w:val="en-US" w:eastAsia="zh-CN"/>
        </w:rPr>
        <w:t>政府网络安全服务的评价</w:t>
      </w:r>
      <w:r>
        <w:tab/>
      </w:r>
      <w:r>
        <w:fldChar w:fldCharType="begin"/>
      </w:r>
      <w:r>
        <w:instrText xml:space="preserve"> PAGEREF _Toc25482 \h </w:instrText>
      </w:r>
      <w:r>
        <w:fldChar w:fldCharType="separate"/>
      </w:r>
      <w:r>
        <w:t>235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_Toc9604 </w:instrText>
      </w:r>
      <w:r>
        <w:rPr>
          <w:rFonts w:hint="eastAsia" w:ascii="黑体" w:hAnsi="黑体" w:eastAsia="黑体"/>
          <w:bCs/>
          <w:kern w:val="44"/>
          <w:szCs w:val="28"/>
        </w:rPr>
        <w:fldChar w:fldCharType="separate"/>
      </w:r>
      <w:r>
        <w:rPr>
          <w:rFonts w:ascii="宋体" w:hAnsi="宋体" w:eastAsia="宋体"/>
        </w:rPr>
        <w:t>图表</w:t>
      </w:r>
      <w:r>
        <w:t xml:space="preserve">210 </w:t>
      </w:r>
      <w:r>
        <w:rPr>
          <w:rFonts w:ascii="宋体" w:hAnsi="宋体" w:eastAsia="宋体"/>
        </w:rPr>
        <w:t>：</w:t>
      </w:r>
      <w:r>
        <w:rPr>
          <w:rFonts w:hint="eastAsia" w:asciiTheme="minorEastAsia" w:hAnsiTheme="minorEastAsia" w:cstheme="minorEastAsia"/>
          <w:szCs w:val="24"/>
          <w:lang w:val="en-US" w:eastAsia="zh-CN"/>
        </w:rPr>
        <w:t>政府部门或机构投诉热线知晓率</w:t>
      </w:r>
      <w:r>
        <w:tab/>
      </w:r>
      <w:r>
        <w:fldChar w:fldCharType="begin"/>
      </w:r>
      <w:r>
        <w:instrText xml:space="preserve"> PAGEREF _Toc9604 \h </w:instrText>
      </w:r>
      <w:r>
        <w:fldChar w:fldCharType="separate"/>
      </w:r>
      <w:r>
        <w:t>236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_Toc7600 </w:instrText>
      </w:r>
      <w:r>
        <w:rPr>
          <w:rFonts w:hint="eastAsia" w:ascii="黑体" w:hAnsi="黑体" w:eastAsia="黑体"/>
          <w:bCs/>
          <w:kern w:val="44"/>
          <w:szCs w:val="28"/>
        </w:rPr>
        <w:fldChar w:fldCharType="separate"/>
      </w:r>
      <w:r>
        <w:rPr>
          <w:rFonts w:ascii="宋体" w:hAnsi="宋体" w:eastAsia="宋体"/>
        </w:rPr>
        <w:t>图表</w:t>
      </w:r>
      <w:r>
        <w:t xml:space="preserve">211 </w:t>
      </w:r>
      <w:r>
        <w:rPr>
          <w:rFonts w:ascii="宋体" w:hAnsi="宋体" w:eastAsia="宋体"/>
        </w:rPr>
        <w:t>：政府举报平台</w:t>
      </w:r>
      <w:r>
        <w:rPr>
          <w:rFonts w:hint="eastAsia" w:ascii="宋体" w:hAnsi="宋体" w:eastAsia="宋体"/>
          <w:lang w:val="en-US" w:eastAsia="zh-CN"/>
        </w:rPr>
        <w:t>投诉处理结果</w:t>
      </w:r>
      <w:r>
        <w:tab/>
      </w:r>
      <w:r>
        <w:fldChar w:fldCharType="begin"/>
      </w:r>
      <w:r>
        <w:instrText xml:space="preserve"> PAGEREF _Toc7600 \h </w:instrText>
      </w:r>
      <w:r>
        <w:fldChar w:fldCharType="separate"/>
      </w:r>
      <w:r>
        <w:t>237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_Toc18225 </w:instrText>
      </w:r>
      <w:r>
        <w:rPr>
          <w:rFonts w:hint="eastAsia" w:ascii="黑体" w:hAnsi="黑体" w:eastAsia="黑体"/>
          <w:bCs/>
          <w:kern w:val="44"/>
          <w:szCs w:val="28"/>
        </w:rPr>
        <w:fldChar w:fldCharType="separate"/>
      </w:r>
      <w:r>
        <w:rPr>
          <w:rFonts w:ascii="宋体" w:hAnsi="宋体" w:eastAsia="宋体"/>
        </w:rPr>
        <w:t>图表</w:t>
      </w:r>
      <w:r>
        <w:t xml:space="preserve">212 </w:t>
      </w:r>
      <w:r>
        <w:rPr>
          <w:rFonts w:hint="eastAsia" w:ascii="宋体" w:hAnsi="宋体" w:eastAsia="宋体"/>
        </w:rPr>
        <w:t>：</w:t>
      </w:r>
      <w:r>
        <w:rPr>
          <w:rFonts w:hint="eastAsia" w:ascii="宋体" w:hAnsi="宋体" w:eastAsia="宋体"/>
          <w:lang w:val="en-US" w:eastAsia="zh-CN"/>
        </w:rPr>
        <w:t>网络情绪化情况</w:t>
      </w:r>
      <w:r>
        <w:tab/>
      </w:r>
      <w:r>
        <w:fldChar w:fldCharType="begin"/>
      </w:r>
      <w:r>
        <w:instrText xml:space="preserve"> PAGEREF _Toc18225 \h </w:instrText>
      </w:r>
      <w:r>
        <w:fldChar w:fldCharType="separate"/>
      </w:r>
      <w:r>
        <w:t>238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_Toc30395 </w:instrText>
      </w:r>
      <w:r>
        <w:rPr>
          <w:rFonts w:hint="eastAsia" w:ascii="黑体" w:hAnsi="黑体" w:eastAsia="黑体"/>
          <w:bCs/>
          <w:kern w:val="44"/>
          <w:szCs w:val="28"/>
        </w:rPr>
        <w:fldChar w:fldCharType="separate"/>
      </w:r>
      <w:r>
        <w:rPr>
          <w:rFonts w:ascii="宋体" w:hAnsi="宋体" w:eastAsia="宋体"/>
        </w:rPr>
        <w:t>图表</w:t>
      </w:r>
      <w:r>
        <w:t xml:space="preserve">213 </w:t>
      </w:r>
      <w:r>
        <w:rPr>
          <w:rFonts w:hint="eastAsia" w:ascii="宋体" w:hAnsi="宋体" w:eastAsia="宋体"/>
        </w:rPr>
        <w:t>：</w:t>
      </w:r>
      <w:r>
        <w:rPr>
          <w:rFonts w:hint="eastAsia" w:ascii="宋体" w:hAnsi="宋体" w:eastAsia="宋体"/>
          <w:lang w:val="en-US" w:eastAsia="zh-CN"/>
        </w:rPr>
        <w:t>网络暴力行为的情况</w:t>
      </w:r>
      <w:r>
        <w:tab/>
      </w:r>
      <w:r>
        <w:fldChar w:fldCharType="begin"/>
      </w:r>
      <w:r>
        <w:instrText xml:space="preserve"> PAGEREF _Toc30395 \h </w:instrText>
      </w:r>
      <w:r>
        <w:fldChar w:fldCharType="separate"/>
      </w:r>
      <w:r>
        <w:t>239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_Toc19284 </w:instrText>
      </w:r>
      <w:r>
        <w:rPr>
          <w:rFonts w:hint="eastAsia" w:ascii="黑体" w:hAnsi="黑体" w:eastAsia="黑体"/>
          <w:bCs/>
          <w:kern w:val="44"/>
          <w:szCs w:val="28"/>
        </w:rPr>
        <w:fldChar w:fldCharType="separate"/>
      </w:r>
      <w:r>
        <w:rPr>
          <w:rFonts w:ascii="宋体" w:hAnsi="宋体" w:eastAsia="宋体"/>
        </w:rPr>
        <w:t>图表</w:t>
      </w:r>
      <w:r>
        <w:t xml:space="preserve">214 </w:t>
      </w:r>
      <w:r>
        <w:rPr>
          <w:rFonts w:hint="eastAsia" w:ascii="宋体" w:hAnsi="宋体" w:eastAsia="宋体"/>
        </w:rPr>
        <w:t>：</w:t>
      </w:r>
      <w:r>
        <w:rPr>
          <w:rFonts w:hint="eastAsia" w:ascii="宋体" w:hAnsi="宋体" w:eastAsia="宋体"/>
          <w:lang w:val="en-US" w:eastAsia="zh-CN"/>
        </w:rPr>
        <w:t>各类网络暴力行为的遇见率</w:t>
      </w:r>
      <w:r>
        <w:tab/>
      </w:r>
      <w:r>
        <w:fldChar w:fldCharType="begin"/>
      </w:r>
      <w:r>
        <w:instrText xml:space="preserve"> PAGEREF _Toc19284 \h </w:instrText>
      </w:r>
      <w:r>
        <w:fldChar w:fldCharType="separate"/>
      </w:r>
      <w:r>
        <w:t>240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_Toc17908 </w:instrText>
      </w:r>
      <w:r>
        <w:rPr>
          <w:rFonts w:hint="eastAsia" w:ascii="黑体" w:hAnsi="黑体" w:eastAsia="黑体"/>
          <w:bCs/>
          <w:kern w:val="44"/>
          <w:szCs w:val="28"/>
        </w:rPr>
        <w:fldChar w:fldCharType="separate"/>
      </w:r>
      <w:r>
        <w:rPr>
          <w:rFonts w:ascii="宋体" w:hAnsi="宋体" w:eastAsia="宋体"/>
        </w:rPr>
        <w:t>图表</w:t>
      </w:r>
      <w:r>
        <w:t xml:space="preserve">215 </w:t>
      </w:r>
      <w:r>
        <w:rPr>
          <w:rFonts w:hint="eastAsia" w:ascii="宋体" w:hAnsi="宋体" w:eastAsia="宋体"/>
        </w:rPr>
        <w:t>：</w:t>
      </w:r>
      <w:r>
        <w:rPr>
          <w:rFonts w:hint="eastAsia" w:ascii="宋体" w:hAnsi="宋体" w:eastAsia="宋体"/>
          <w:lang w:val="en-US" w:eastAsia="zh-CN"/>
        </w:rPr>
        <w:t>网络暴力行为的应对措施</w:t>
      </w:r>
      <w:r>
        <w:tab/>
      </w:r>
      <w:r>
        <w:fldChar w:fldCharType="begin"/>
      </w:r>
      <w:r>
        <w:instrText xml:space="preserve"> PAGEREF _Toc17908 \h </w:instrText>
      </w:r>
      <w:r>
        <w:fldChar w:fldCharType="separate"/>
      </w:r>
      <w:r>
        <w:t>241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_Toc18228 </w:instrText>
      </w:r>
      <w:r>
        <w:rPr>
          <w:rFonts w:hint="eastAsia" w:ascii="黑体" w:hAnsi="黑体" w:eastAsia="黑体"/>
          <w:bCs/>
          <w:kern w:val="44"/>
          <w:szCs w:val="28"/>
        </w:rPr>
        <w:fldChar w:fldCharType="separate"/>
      </w:r>
      <w:r>
        <w:rPr>
          <w:rFonts w:ascii="宋体" w:hAnsi="宋体" w:eastAsia="宋体"/>
        </w:rPr>
        <w:t>图表</w:t>
      </w:r>
      <w:r>
        <w:t xml:space="preserve">216 </w:t>
      </w:r>
      <w:r>
        <w:rPr>
          <w:rFonts w:hint="eastAsia" w:ascii="宋体" w:hAnsi="宋体" w:eastAsia="宋体"/>
        </w:rPr>
        <w:t>：</w:t>
      </w:r>
      <w:r>
        <w:rPr>
          <w:rFonts w:hint="eastAsia" w:ascii="宋体" w:hAnsi="宋体" w:eastAsia="宋体"/>
          <w:lang w:val="en-US" w:eastAsia="zh-CN"/>
        </w:rPr>
        <w:t>网络暴力及其影响</w:t>
      </w:r>
      <w:r>
        <w:tab/>
      </w:r>
      <w:r>
        <w:fldChar w:fldCharType="begin"/>
      </w:r>
      <w:r>
        <w:instrText xml:space="preserve"> PAGEREF _Toc18228 \h </w:instrText>
      </w:r>
      <w:r>
        <w:fldChar w:fldCharType="separate"/>
      </w:r>
      <w:r>
        <w:t>242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_Toc27502 </w:instrText>
      </w:r>
      <w:r>
        <w:rPr>
          <w:rFonts w:hint="eastAsia" w:ascii="黑体" w:hAnsi="黑体" w:eastAsia="黑体"/>
          <w:bCs/>
          <w:kern w:val="44"/>
          <w:szCs w:val="28"/>
        </w:rPr>
        <w:fldChar w:fldCharType="separate"/>
      </w:r>
      <w:r>
        <w:rPr>
          <w:rFonts w:ascii="宋体" w:hAnsi="宋体" w:eastAsia="宋体"/>
        </w:rPr>
        <w:t>图表</w:t>
      </w:r>
      <w:r>
        <w:t xml:space="preserve">217 </w:t>
      </w:r>
      <w:r>
        <w:rPr>
          <w:rFonts w:hint="eastAsia" w:ascii="宋体" w:hAnsi="宋体" w:eastAsia="宋体"/>
        </w:rPr>
        <w:t>：</w:t>
      </w:r>
      <w:r>
        <w:rPr>
          <w:rFonts w:hint="eastAsia" w:ascii="宋体" w:hAnsi="宋体" w:eastAsia="宋体"/>
          <w:lang w:val="en-US" w:eastAsia="zh-CN"/>
        </w:rPr>
        <w:t>网络暴力的渗透率</w:t>
      </w:r>
      <w:r>
        <w:tab/>
      </w:r>
      <w:r>
        <w:fldChar w:fldCharType="begin"/>
      </w:r>
      <w:r>
        <w:instrText xml:space="preserve"> PAGEREF _Toc27502 \h </w:instrText>
      </w:r>
      <w:r>
        <w:fldChar w:fldCharType="separate"/>
      </w:r>
      <w:r>
        <w:t>243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_Toc16644 </w:instrText>
      </w:r>
      <w:r>
        <w:rPr>
          <w:rFonts w:hint="eastAsia" w:ascii="黑体" w:hAnsi="黑体" w:eastAsia="黑体"/>
          <w:bCs/>
          <w:kern w:val="44"/>
          <w:szCs w:val="28"/>
        </w:rPr>
        <w:fldChar w:fldCharType="separate"/>
      </w:r>
      <w:r>
        <w:rPr>
          <w:rFonts w:ascii="宋体" w:hAnsi="宋体" w:eastAsia="宋体"/>
        </w:rPr>
        <w:t>图表</w:t>
      </w:r>
      <w:r>
        <w:t xml:space="preserve">218 </w:t>
      </w:r>
      <w:r>
        <w:rPr>
          <w:rFonts w:hint="eastAsia" w:ascii="宋体" w:hAnsi="宋体" w:eastAsia="宋体"/>
        </w:rPr>
        <w:t>：</w:t>
      </w:r>
      <w:r>
        <w:rPr>
          <w:rFonts w:hint="eastAsia" w:ascii="宋体" w:hAnsi="宋体" w:eastAsia="宋体"/>
          <w:lang w:val="en-US" w:eastAsia="zh-CN"/>
        </w:rPr>
        <w:t>参与网络暴力的原因</w:t>
      </w:r>
      <w:r>
        <w:tab/>
      </w:r>
      <w:r>
        <w:fldChar w:fldCharType="begin"/>
      </w:r>
      <w:r>
        <w:instrText xml:space="preserve"> PAGEREF _Toc16644 \h </w:instrText>
      </w:r>
      <w:r>
        <w:fldChar w:fldCharType="separate"/>
      </w:r>
      <w:r>
        <w:t>244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_Toc29089 </w:instrText>
      </w:r>
      <w:r>
        <w:rPr>
          <w:rFonts w:hint="eastAsia" w:ascii="黑体" w:hAnsi="黑体" w:eastAsia="黑体"/>
          <w:bCs/>
          <w:kern w:val="44"/>
          <w:szCs w:val="28"/>
        </w:rPr>
        <w:fldChar w:fldCharType="separate"/>
      </w:r>
      <w:r>
        <w:rPr>
          <w:rFonts w:ascii="宋体" w:hAnsi="宋体" w:eastAsia="宋体"/>
        </w:rPr>
        <w:t>图表</w:t>
      </w:r>
      <w:r>
        <w:t xml:space="preserve">219 </w:t>
      </w:r>
      <w:r>
        <w:rPr>
          <w:rFonts w:hint="eastAsia" w:ascii="宋体" w:hAnsi="宋体" w:eastAsia="宋体"/>
        </w:rPr>
        <w:t>：</w:t>
      </w:r>
      <w:r>
        <w:rPr>
          <w:rFonts w:hint="eastAsia" w:ascii="宋体" w:hAnsi="宋体" w:eastAsia="宋体"/>
          <w:lang w:val="en-US" w:eastAsia="zh-CN"/>
        </w:rPr>
        <w:t>产生网络暴力行为的原因4</w:t>
      </w:r>
      <w:r>
        <w:tab/>
      </w:r>
      <w:r>
        <w:fldChar w:fldCharType="begin"/>
      </w:r>
      <w:r>
        <w:instrText xml:space="preserve"> PAGEREF _Toc29089 \h </w:instrText>
      </w:r>
      <w:r>
        <w:fldChar w:fldCharType="separate"/>
      </w:r>
      <w:r>
        <w:t>245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_Toc32429 </w:instrText>
      </w:r>
      <w:r>
        <w:rPr>
          <w:rFonts w:hint="eastAsia" w:ascii="黑体" w:hAnsi="黑体" w:eastAsia="黑体"/>
          <w:bCs/>
          <w:kern w:val="44"/>
          <w:szCs w:val="28"/>
        </w:rPr>
        <w:fldChar w:fldCharType="separate"/>
      </w:r>
      <w:r>
        <w:rPr>
          <w:rFonts w:ascii="宋体" w:hAnsi="宋体" w:eastAsia="宋体"/>
        </w:rPr>
        <w:t>图表</w:t>
      </w:r>
      <w:r>
        <w:t xml:space="preserve">220 </w:t>
      </w:r>
      <w:r>
        <w:rPr>
          <w:rFonts w:hint="eastAsia" w:ascii="宋体" w:hAnsi="宋体" w:eastAsia="宋体"/>
        </w:rPr>
        <w:t>：</w:t>
      </w:r>
      <w:r>
        <w:rPr>
          <w:rFonts w:hint="eastAsia" w:ascii="宋体" w:hAnsi="宋体" w:eastAsia="宋体"/>
          <w:lang w:val="en-US" w:eastAsia="zh-CN"/>
        </w:rPr>
        <w:t>维护网络秩序的措施</w:t>
      </w:r>
      <w:r>
        <w:tab/>
      </w:r>
      <w:r>
        <w:fldChar w:fldCharType="begin"/>
      </w:r>
      <w:r>
        <w:instrText xml:space="preserve"> PAGEREF _Toc32429 \h </w:instrText>
      </w:r>
      <w:r>
        <w:fldChar w:fldCharType="separate"/>
      </w:r>
      <w:r>
        <w:t>246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_Toc29269 </w:instrText>
      </w:r>
      <w:r>
        <w:rPr>
          <w:rFonts w:hint="eastAsia" w:ascii="黑体" w:hAnsi="黑体" w:eastAsia="黑体"/>
          <w:bCs/>
          <w:kern w:val="44"/>
          <w:szCs w:val="28"/>
        </w:rPr>
        <w:fldChar w:fldCharType="separate"/>
      </w:r>
      <w:r>
        <w:rPr>
          <w:rFonts w:ascii="宋体" w:hAnsi="宋体" w:eastAsia="宋体"/>
        </w:rPr>
        <w:t>图表</w:t>
      </w:r>
      <w:r>
        <w:t xml:space="preserve">221 </w:t>
      </w:r>
      <w:r>
        <w:rPr>
          <w:rFonts w:hint="eastAsia" w:ascii="宋体" w:hAnsi="宋体" w:eastAsia="宋体"/>
        </w:rPr>
        <w:t>：</w:t>
      </w:r>
      <w:r>
        <w:rPr>
          <w:rFonts w:hint="eastAsia" w:ascii="宋体" w:hAnsi="宋体" w:eastAsia="宋体"/>
          <w:lang w:val="en-US" w:eastAsia="zh-CN"/>
        </w:rPr>
        <w:t>平台预防网暴的措施</w:t>
      </w:r>
      <w:r>
        <w:tab/>
      </w:r>
      <w:r>
        <w:fldChar w:fldCharType="begin"/>
      </w:r>
      <w:r>
        <w:instrText xml:space="preserve"> PAGEREF _Toc29269 \h </w:instrText>
      </w:r>
      <w:r>
        <w:fldChar w:fldCharType="separate"/>
      </w:r>
      <w:r>
        <w:t>247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_Toc12750 </w:instrText>
      </w:r>
      <w:r>
        <w:rPr>
          <w:rFonts w:hint="eastAsia" w:ascii="黑体" w:hAnsi="黑体" w:eastAsia="黑体"/>
          <w:bCs/>
          <w:kern w:val="44"/>
          <w:szCs w:val="28"/>
        </w:rPr>
        <w:fldChar w:fldCharType="separate"/>
      </w:r>
      <w:r>
        <w:rPr>
          <w:rFonts w:ascii="宋体" w:hAnsi="宋体" w:eastAsia="宋体"/>
        </w:rPr>
        <w:t>图表</w:t>
      </w:r>
      <w:r>
        <w:t xml:space="preserve">222 </w:t>
      </w:r>
      <w:r>
        <w:rPr>
          <w:rFonts w:hint="eastAsia" w:ascii="宋体" w:hAnsi="宋体" w:eastAsia="宋体"/>
        </w:rPr>
        <w:t>：</w:t>
      </w:r>
      <w:r>
        <w:rPr>
          <w:rFonts w:hint="eastAsia" w:ascii="宋体" w:hAnsi="宋体" w:eastAsia="宋体"/>
          <w:lang w:val="en-US" w:eastAsia="zh-CN"/>
        </w:rPr>
        <w:t>网络暴力受害者救援</w:t>
      </w:r>
      <w:r>
        <w:tab/>
      </w:r>
      <w:r>
        <w:fldChar w:fldCharType="begin"/>
      </w:r>
      <w:r>
        <w:instrText xml:space="preserve"> PAGEREF _Toc12750 \h </w:instrText>
      </w:r>
      <w:r>
        <w:fldChar w:fldCharType="separate"/>
      </w:r>
      <w:r>
        <w:t>248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_Toc5444 </w:instrText>
      </w:r>
      <w:r>
        <w:rPr>
          <w:rFonts w:hint="eastAsia" w:ascii="黑体" w:hAnsi="黑体" w:eastAsia="黑体"/>
          <w:bCs/>
          <w:kern w:val="44"/>
          <w:szCs w:val="28"/>
        </w:rPr>
        <w:fldChar w:fldCharType="separate"/>
      </w:r>
      <w:r>
        <w:rPr>
          <w:rFonts w:ascii="宋体" w:hAnsi="宋体" w:eastAsia="宋体"/>
        </w:rPr>
        <w:t>图表</w:t>
      </w:r>
      <w:r>
        <w:t xml:space="preserve">223 </w:t>
      </w:r>
      <w:r>
        <w:rPr>
          <w:rFonts w:hint="eastAsia" w:ascii="宋体" w:hAnsi="宋体" w:eastAsia="宋体"/>
        </w:rPr>
        <w:t>：</w:t>
      </w:r>
      <w:r>
        <w:rPr>
          <w:rFonts w:hint="eastAsia" w:ascii="宋体" w:hAnsi="宋体" w:eastAsia="宋体"/>
          <w:lang w:eastAsia="zh-CN"/>
        </w:rPr>
        <w:t>“</w:t>
      </w:r>
      <w:r>
        <w:rPr>
          <w:rFonts w:hint="eastAsia" w:ascii="宋体" w:hAnsi="宋体" w:eastAsia="宋体"/>
          <w:lang w:val="en-US" w:eastAsia="zh-CN"/>
        </w:rPr>
        <w:t>清朗</w:t>
      </w:r>
      <w:r>
        <w:rPr>
          <w:rFonts w:hint="eastAsia" w:ascii="宋体" w:hAnsi="宋体" w:eastAsia="宋体"/>
          <w:lang w:eastAsia="zh-CN"/>
        </w:rPr>
        <w:t>”</w:t>
      </w:r>
      <w:r>
        <w:rPr>
          <w:rFonts w:hint="eastAsia" w:ascii="宋体" w:hAnsi="宋体" w:eastAsia="宋体"/>
          <w:lang w:val="en-US" w:eastAsia="zh-CN"/>
        </w:rPr>
        <w:t>专项整治行动成效</w:t>
      </w:r>
      <w:r>
        <w:tab/>
      </w:r>
      <w:r>
        <w:fldChar w:fldCharType="begin"/>
      </w:r>
      <w:r>
        <w:instrText xml:space="preserve"> PAGEREF _Toc5444 \h </w:instrText>
      </w:r>
      <w:r>
        <w:fldChar w:fldCharType="separate"/>
      </w:r>
      <w:r>
        <w:t>249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_Toc20652 </w:instrText>
      </w:r>
      <w:r>
        <w:rPr>
          <w:rFonts w:hint="eastAsia" w:ascii="黑体" w:hAnsi="黑体" w:eastAsia="黑体"/>
          <w:bCs/>
          <w:kern w:val="44"/>
          <w:szCs w:val="28"/>
        </w:rPr>
        <w:fldChar w:fldCharType="separate"/>
      </w:r>
      <w:r>
        <w:rPr>
          <w:rFonts w:ascii="宋体" w:hAnsi="宋体" w:eastAsia="宋体"/>
        </w:rPr>
        <w:t>图表</w:t>
      </w:r>
      <w:r>
        <w:t xml:space="preserve">224 </w:t>
      </w:r>
      <w:r>
        <w:rPr>
          <w:rFonts w:hint="eastAsia" w:ascii="宋体" w:hAnsi="宋体" w:eastAsia="宋体"/>
        </w:rPr>
        <w:t>：</w:t>
      </w:r>
      <w:r>
        <w:rPr>
          <w:rFonts w:hint="eastAsia" w:ascii="宋体" w:hAnsi="宋体" w:eastAsia="宋体"/>
          <w:lang w:val="en-US" w:eastAsia="zh-CN"/>
        </w:rPr>
        <w:t>专项整治行动成效评价不高的原因</w:t>
      </w:r>
      <w:r>
        <w:tab/>
      </w:r>
      <w:r>
        <w:fldChar w:fldCharType="begin"/>
      </w:r>
      <w:r>
        <w:instrText xml:space="preserve"> PAGEREF _Toc20652 \h </w:instrText>
      </w:r>
      <w:r>
        <w:fldChar w:fldCharType="separate"/>
      </w:r>
      <w:r>
        <w:t>250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_Toc31346 </w:instrText>
      </w:r>
      <w:r>
        <w:rPr>
          <w:rFonts w:hint="eastAsia" w:ascii="黑体" w:hAnsi="黑体" w:eastAsia="黑体"/>
          <w:bCs/>
          <w:kern w:val="44"/>
          <w:szCs w:val="28"/>
        </w:rPr>
        <w:fldChar w:fldCharType="separate"/>
      </w:r>
      <w:r>
        <w:rPr>
          <w:rFonts w:ascii="宋体" w:hAnsi="宋体" w:eastAsia="宋体"/>
        </w:rPr>
        <w:t>图表</w:t>
      </w:r>
      <w:r>
        <w:t xml:space="preserve">225 </w:t>
      </w:r>
      <w:r>
        <w:rPr>
          <w:rFonts w:hint="eastAsia" w:ascii="宋体" w:hAnsi="宋体" w:eastAsia="宋体"/>
        </w:rPr>
        <w:t>：</w:t>
      </w:r>
      <w:r>
        <w:rPr>
          <w:rFonts w:hint="eastAsia" w:ascii="宋体" w:hAnsi="宋体" w:eastAsia="宋体"/>
          <w:lang w:val="en-US" w:eastAsia="zh-CN"/>
        </w:rPr>
        <w:t>网络文明工作的期望</w:t>
      </w:r>
      <w:r>
        <w:tab/>
      </w:r>
      <w:r>
        <w:fldChar w:fldCharType="begin"/>
      </w:r>
      <w:r>
        <w:instrText xml:space="preserve"> PAGEREF _Toc31346 \h </w:instrText>
      </w:r>
      <w:r>
        <w:fldChar w:fldCharType="separate"/>
      </w:r>
      <w:r>
        <w:t>251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_Toc13074 </w:instrText>
      </w:r>
      <w:r>
        <w:rPr>
          <w:rFonts w:hint="eastAsia" w:ascii="黑体" w:hAnsi="黑体" w:eastAsia="黑体"/>
          <w:bCs/>
          <w:kern w:val="44"/>
          <w:szCs w:val="28"/>
        </w:rPr>
        <w:fldChar w:fldCharType="separate"/>
      </w:r>
      <w:r>
        <w:rPr>
          <w:rFonts w:ascii="宋体" w:hAnsi="宋体" w:eastAsia="宋体"/>
        </w:rPr>
        <w:t>图表</w:t>
      </w:r>
      <w:r>
        <w:t xml:space="preserve">226 </w:t>
      </w:r>
      <w:r>
        <w:rPr>
          <w:rFonts w:hint="eastAsia" w:ascii="宋体" w:hAnsi="宋体" w:eastAsia="宋体"/>
        </w:rPr>
        <w:t>：</w:t>
      </w:r>
      <w:r>
        <w:rPr>
          <w:rFonts w:hint="eastAsia" w:ascii="宋体" w:hAnsi="宋体" w:eastAsia="宋体"/>
          <w:lang w:val="en-US" w:eastAsia="zh-CN"/>
        </w:rPr>
        <w:t>热点事件评价数据的信任度</w:t>
      </w:r>
      <w:r>
        <w:tab/>
      </w:r>
      <w:r>
        <w:fldChar w:fldCharType="begin"/>
      </w:r>
      <w:r>
        <w:instrText xml:space="preserve"> PAGEREF _Toc13074 \h </w:instrText>
      </w:r>
      <w:r>
        <w:fldChar w:fldCharType="separate"/>
      </w:r>
      <w:r>
        <w:t>252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_Toc12053 </w:instrText>
      </w:r>
      <w:r>
        <w:rPr>
          <w:rFonts w:hint="eastAsia" w:ascii="黑体" w:hAnsi="黑体" w:eastAsia="黑体"/>
          <w:bCs/>
          <w:kern w:val="44"/>
          <w:szCs w:val="28"/>
        </w:rPr>
        <w:fldChar w:fldCharType="separate"/>
      </w:r>
      <w:r>
        <w:rPr>
          <w:rFonts w:ascii="宋体" w:hAnsi="宋体" w:eastAsia="宋体"/>
        </w:rPr>
        <w:t>图表</w:t>
      </w:r>
      <w:r>
        <w:t xml:space="preserve">227 </w:t>
      </w:r>
      <w:r>
        <w:rPr>
          <w:rFonts w:hint="eastAsia" w:ascii="宋体" w:hAnsi="宋体" w:eastAsia="宋体"/>
        </w:rPr>
        <w:t>：</w:t>
      </w:r>
      <w:r>
        <w:rPr>
          <w:rFonts w:hint="eastAsia" w:ascii="宋体" w:hAnsi="宋体" w:eastAsia="宋体"/>
          <w:lang w:val="en-US" w:eastAsia="zh-CN"/>
        </w:rPr>
        <w:t>热点事件的熟知度</w:t>
      </w:r>
      <w:r>
        <w:tab/>
      </w:r>
      <w:r>
        <w:fldChar w:fldCharType="begin"/>
      </w:r>
      <w:r>
        <w:instrText xml:space="preserve"> PAGEREF _Toc12053 \h </w:instrText>
      </w:r>
      <w:r>
        <w:fldChar w:fldCharType="separate"/>
      </w:r>
      <w:r>
        <w:t>253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_Toc31011 </w:instrText>
      </w:r>
      <w:r>
        <w:rPr>
          <w:rFonts w:hint="eastAsia" w:ascii="黑体" w:hAnsi="黑体" w:eastAsia="黑体"/>
          <w:bCs/>
          <w:kern w:val="44"/>
          <w:szCs w:val="28"/>
        </w:rPr>
        <w:fldChar w:fldCharType="separate"/>
      </w:r>
      <w:r>
        <w:rPr>
          <w:rFonts w:ascii="宋体" w:hAnsi="宋体" w:eastAsia="宋体"/>
        </w:rPr>
        <w:t>图表</w:t>
      </w:r>
      <w:r>
        <w:t xml:space="preserve">228 </w:t>
      </w:r>
      <w:r>
        <w:rPr>
          <w:rFonts w:hint="eastAsia" w:ascii="宋体" w:hAnsi="宋体" w:eastAsia="宋体"/>
        </w:rPr>
        <w:t>：</w:t>
      </w:r>
      <w:r>
        <w:rPr>
          <w:rFonts w:hint="eastAsia" w:ascii="宋体" w:hAnsi="宋体" w:eastAsia="宋体"/>
          <w:lang w:val="en-US" w:eastAsia="zh-CN"/>
        </w:rPr>
        <w:t>引导网络热点事件舆论的主要角色</w:t>
      </w:r>
      <w:r>
        <w:tab/>
      </w:r>
      <w:r>
        <w:fldChar w:fldCharType="begin"/>
      </w:r>
      <w:r>
        <w:instrText xml:space="preserve"> PAGEREF _Toc31011 \h </w:instrText>
      </w:r>
      <w:r>
        <w:fldChar w:fldCharType="separate"/>
      </w:r>
      <w:r>
        <w:t>254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_Toc20882 </w:instrText>
      </w:r>
      <w:r>
        <w:rPr>
          <w:rFonts w:hint="eastAsia" w:ascii="黑体" w:hAnsi="黑体" w:eastAsia="黑体"/>
          <w:bCs/>
          <w:kern w:val="44"/>
          <w:szCs w:val="28"/>
        </w:rPr>
        <w:fldChar w:fldCharType="separate"/>
      </w:r>
      <w:r>
        <w:rPr>
          <w:rFonts w:ascii="宋体" w:hAnsi="宋体" w:eastAsia="宋体"/>
        </w:rPr>
        <w:t>图表</w:t>
      </w:r>
      <w:r>
        <w:t xml:space="preserve">229 </w:t>
      </w:r>
      <w:r>
        <w:rPr>
          <w:rFonts w:hint="eastAsia" w:ascii="宋体" w:hAnsi="宋体" w:eastAsia="宋体"/>
        </w:rPr>
        <w:t>：</w:t>
      </w:r>
      <w:r>
        <w:rPr>
          <w:rFonts w:hint="eastAsia" w:ascii="宋体" w:hAnsi="宋体" w:eastAsia="宋体"/>
          <w:lang w:val="en-US" w:eastAsia="zh-CN"/>
        </w:rPr>
        <w:t>网络发声推动政府治理的评价</w:t>
      </w:r>
      <w:r>
        <w:tab/>
      </w:r>
      <w:r>
        <w:fldChar w:fldCharType="begin"/>
      </w:r>
      <w:r>
        <w:instrText xml:space="preserve"> PAGEREF _Toc20882 \h </w:instrText>
      </w:r>
      <w:r>
        <w:fldChar w:fldCharType="separate"/>
      </w:r>
      <w:r>
        <w:t>255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_Toc32642 </w:instrText>
      </w:r>
      <w:r>
        <w:rPr>
          <w:rFonts w:hint="eastAsia" w:ascii="黑体" w:hAnsi="黑体" w:eastAsia="黑体"/>
          <w:bCs/>
          <w:kern w:val="44"/>
          <w:szCs w:val="28"/>
        </w:rPr>
        <w:fldChar w:fldCharType="separate"/>
      </w:r>
      <w:r>
        <w:rPr>
          <w:rFonts w:ascii="宋体" w:hAnsi="宋体" w:eastAsia="宋体"/>
        </w:rPr>
        <w:t>图表</w:t>
      </w:r>
      <w:r>
        <w:t xml:space="preserve">230 </w:t>
      </w:r>
      <w:r>
        <w:rPr>
          <w:rFonts w:hint="eastAsia" w:ascii="宋体" w:hAnsi="宋体" w:eastAsia="宋体"/>
        </w:rPr>
        <w:t>：</w:t>
      </w:r>
      <w:r>
        <w:rPr>
          <w:rFonts w:hint="eastAsia" w:ascii="宋体" w:hAnsi="宋体" w:eastAsia="宋体"/>
          <w:lang w:val="en-US" w:eastAsia="zh-CN"/>
        </w:rPr>
        <w:t>网络暴力产生的影响因素</w:t>
      </w:r>
      <w:r>
        <w:tab/>
      </w:r>
      <w:r>
        <w:fldChar w:fldCharType="begin"/>
      </w:r>
      <w:r>
        <w:instrText xml:space="preserve"> PAGEREF _Toc32642 \h </w:instrText>
      </w:r>
      <w:r>
        <w:fldChar w:fldCharType="separate"/>
      </w:r>
      <w:r>
        <w:t>256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_Toc18377 </w:instrText>
      </w:r>
      <w:r>
        <w:rPr>
          <w:rFonts w:hint="eastAsia" w:ascii="黑体" w:hAnsi="黑体" w:eastAsia="黑体"/>
          <w:bCs/>
          <w:kern w:val="44"/>
          <w:szCs w:val="28"/>
        </w:rPr>
        <w:fldChar w:fldCharType="separate"/>
      </w:r>
      <w:r>
        <w:rPr>
          <w:rFonts w:ascii="宋体" w:hAnsi="宋体" w:eastAsia="宋体"/>
        </w:rPr>
        <w:t>图表</w:t>
      </w:r>
      <w:r>
        <w:t xml:space="preserve">231 </w:t>
      </w:r>
      <w:r>
        <w:rPr>
          <w:rFonts w:hint="eastAsia" w:ascii="宋体" w:hAnsi="宋体" w:eastAsia="宋体"/>
        </w:rPr>
        <w:t>：</w:t>
      </w:r>
      <w:r>
        <w:rPr>
          <w:rFonts w:hint="eastAsia" w:ascii="宋体" w:hAnsi="宋体" w:eastAsia="宋体"/>
          <w:lang w:val="en-US" w:eastAsia="zh-CN"/>
        </w:rPr>
        <w:t>个人自律对网络暴力行为的影响</w:t>
      </w:r>
      <w:r>
        <w:tab/>
      </w:r>
      <w:r>
        <w:fldChar w:fldCharType="begin"/>
      </w:r>
      <w:r>
        <w:instrText xml:space="preserve"> PAGEREF _Toc18377 \h </w:instrText>
      </w:r>
      <w:r>
        <w:fldChar w:fldCharType="separate"/>
      </w:r>
      <w:r>
        <w:t>257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_Toc8242 </w:instrText>
      </w:r>
      <w:r>
        <w:rPr>
          <w:rFonts w:hint="eastAsia" w:ascii="黑体" w:hAnsi="黑体" w:eastAsia="黑体"/>
          <w:bCs/>
          <w:kern w:val="44"/>
          <w:szCs w:val="28"/>
        </w:rPr>
        <w:fldChar w:fldCharType="separate"/>
      </w:r>
      <w:r>
        <w:rPr>
          <w:rFonts w:ascii="宋体" w:hAnsi="宋体" w:eastAsia="宋体"/>
        </w:rPr>
        <w:t>图表</w:t>
      </w:r>
      <w:r>
        <w:t xml:space="preserve">232 </w:t>
      </w:r>
      <w:r>
        <w:rPr>
          <w:rFonts w:hint="eastAsia" w:ascii="宋体" w:hAnsi="宋体" w:eastAsia="宋体"/>
        </w:rPr>
        <w:t>：</w:t>
      </w:r>
      <w:r>
        <w:rPr>
          <w:rFonts w:hint="eastAsia" w:ascii="宋体" w:hAnsi="宋体" w:eastAsia="宋体"/>
          <w:lang w:val="en-US" w:eastAsia="zh-CN"/>
        </w:rPr>
        <w:t>网络上发言的期望</w:t>
      </w:r>
      <w:r>
        <w:tab/>
      </w:r>
      <w:r>
        <w:fldChar w:fldCharType="begin"/>
      </w:r>
      <w:r>
        <w:instrText xml:space="preserve"> PAGEREF _Toc8242 \h </w:instrText>
      </w:r>
      <w:r>
        <w:fldChar w:fldCharType="separate"/>
      </w:r>
      <w:r>
        <w:t>258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_Toc10729 </w:instrText>
      </w:r>
      <w:r>
        <w:rPr>
          <w:rFonts w:hint="eastAsia" w:ascii="黑体" w:hAnsi="黑体" w:eastAsia="黑体"/>
          <w:bCs/>
          <w:kern w:val="44"/>
          <w:szCs w:val="28"/>
        </w:rPr>
        <w:fldChar w:fldCharType="separate"/>
      </w:r>
      <w:r>
        <w:rPr>
          <w:rFonts w:ascii="宋体" w:hAnsi="宋体" w:eastAsia="宋体"/>
        </w:rPr>
        <w:t>图表</w:t>
      </w:r>
      <w:r>
        <w:t xml:space="preserve">233 </w:t>
      </w:r>
      <w:r>
        <w:rPr>
          <w:rFonts w:ascii="宋体" w:hAnsi="宋体" w:eastAsia="宋体"/>
        </w:rPr>
        <w:t>：</w:t>
      </w:r>
      <w:r>
        <w:rPr>
          <w:rFonts w:hint="eastAsia" w:ascii="宋体" w:hAnsi="宋体" w:eastAsia="宋体"/>
          <w:lang w:val="en-US" w:eastAsia="zh-CN"/>
        </w:rPr>
        <w:t>网络文明建设</w:t>
      </w:r>
      <w:r>
        <w:rPr>
          <w:rFonts w:ascii="宋体" w:hAnsi="宋体" w:eastAsia="宋体"/>
        </w:rPr>
        <w:t>成效的满意度评价</w:t>
      </w:r>
      <w:r>
        <w:tab/>
      </w:r>
      <w:r>
        <w:fldChar w:fldCharType="begin"/>
      </w:r>
      <w:r>
        <w:instrText xml:space="preserve"> PAGEREF _Toc10729 \h </w:instrText>
      </w:r>
      <w:r>
        <w:fldChar w:fldCharType="separate"/>
      </w:r>
      <w:r>
        <w:t>259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_Toc5125 </w:instrText>
      </w:r>
      <w:r>
        <w:rPr>
          <w:rFonts w:hint="eastAsia" w:ascii="黑体" w:hAnsi="黑体" w:eastAsia="黑体"/>
          <w:bCs/>
          <w:kern w:val="44"/>
          <w:szCs w:val="28"/>
        </w:rPr>
        <w:fldChar w:fldCharType="separate"/>
      </w:r>
      <w:r>
        <w:rPr>
          <w:rFonts w:hint="eastAsia"/>
        </w:rPr>
        <w:t>图表</w:t>
      </w:r>
      <w:r>
        <w:t xml:space="preserve">234 </w:t>
      </w:r>
      <w:r>
        <w:rPr>
          <w:rFonts w:hint="eastAsia"/>
        </w:rPr>
        <w:t>：从业人员网民性别分布图</w:t>
      </w:r>
      <w:r>
        <w:tab/>
      </w:r>
      <w:r>
        <w:fldChar w:fldCharType="begin"/>
      </w:r>
      <w:r>
        <w:instrText xml:space="preserve"> PAGEREF _Toc5125 \h </w:instrText>
      </w:r>
      <w:r>
        <w:fldChar w:fldCharType="separate"/>
      </w:r>
      <w:r>
        <w:t>260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_Toc20360 </w:instrText>
      </w:r>
      <w:r>
        <w:rPr>
          <w:rFonts w:hint="eastAsia" w:ascii="黑体" w:hAnsi="黑体" w:eastAsia="黑体"/>
          <w:bCs/>
          <w:kern w:val="44"/>
          <w:szCs w:val="28"/>
        </w:rPr>
        <w:fldChar w:fldCharType="separate"/>
      </w:r>
      <w:r>
        <w:rPr>
          <w:rFonts w:hint="eastAsia"/>
        </w:rPr>
        <w:t>图表</w:t>
      </w:r>
      <w:r>
        <w:t xml:space="preserve">235 </w:t>
      </w:r>
      <w:r>
        <w:rPr>
          <w:rFonts w:hint="eastAsia"/>
        </w:rPr>
        <w:t>：从业人员网民年龄分布图</w:t>
      </w:r>
      <w:r>
        <w:tab/>
      </w:r>
      <w:r>
        <w:fldChar w:fldCharType="begin"/>
      </w:r>
      <w:r>
        <w:instrText xml:space="preserve"> PAGEREF _Toc20360 \h </w:instrText>
      </w:r>
      <w:r>
        <w:fldChar w:fldCharType="separate"/>
      </w:r>
      <w:r>
        <w:t>261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_Toc2135 </w:instrText>
      </w:r>
      <w:r>
        <w:rPr>
          <w:rFonts w:hint="eastAsia" w:ascii="黑体" w:hAnsi="黑体" w:eastAsia="黑体"/>
          <w:bCs/>
          <w:kern w:val="44"/>
          <w:szCs w:val="28"/>
        </w:rPr>
        <w:fldChar w:fldCharType="separate"/>
      </w:r>
      <w:r>
        <w:rPr>
          <w:rFonts w:hint="eastAsia"/>
        </w:rPr>
        <w:t>图表</w:t>
      </w:r>
      <w:r>
        <w:t xml:space="preserve">236 </w:t>
      </w:r>
      <w:r>
        <w:rPr>
          <w:rFonts w:hint="eastAsia"/>
        </w:rPr>
        <w:t>：从业人员网民从业时间分布图</w:t>
      </w:r>
      <w:r>
        <w:tab/>
      </w:r>
      <w:r>
        <w:fldChar w:fldCharType="begin"/>
      </w:r>
      <w:r>
        <w:instrText xml:space="preserve"> PAGEREF _Toc2135 \h </w:instrText>
      </w:r>
      <w:r>
        <w:fldChar w:fldCharType="separate"/>
      </w:r>
      <w:r>
        <w:t>262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_Toc13043 </w:instrText>
      </w:r>
      <w:r>
        <w:rPr>
          <w:rFonts w:hint="eastAsia" w:ascii="黑体" w:hAnsi="黑体" w:eastAsia="黑体"/>
          <w:bCs/>
          <w:kern w:val="44"/>
          <w:szCs w:val="28"/>
        </w:rPr>
        <w:fldChar w:fldCharType="separate"/>
      </w:r>
      <w:r>
        <w:rPr>
          <w:rFonts w:hint="eastAsia"/>
        </w:rPr>
        <w:t>图表</w:t>
      </w:r>
      <w:r>
        <w:t xml:space="preserve">237 </w:t>
      </w:r>
      <w:r>
        <w:rPr>
          <w:rFonts w:hint="eastAsia"/>
        </w:rPr>
        <w:t>：从业人员学历分布图</w:t>
      </w:r>
      <w:r>
        <w:tab/>
      </w:r>
      <w:r>
        <w:fldChar w:fldCharType="begin"/>
      </w:r>
      <w:r>
        <w:instrText xml:space="preserve"> PAGEREF _Toc13043 \h </w:instrText>
      </w:r>
      <w:r>
        <w:fldChar w:fldCharType="separate"/>
      </w:r>
      <w:r>
        <w:t>263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_Toc15611 </w:instrText>
      </w:r>
      <w:r>
        <w:rPr>
          <w:rFonts w:hint="eastAsia" w:ascii="黑体" w:hAnsi="黑体" w:eastAsia="黑体"/>
          <w:bCs/>
          <w:kern w:val="44"/>
          <w:szCs w:val="28"/>
        </w:rPr>
        <w:fldChar w:fldCharType="separate"/>
      </w:r>
      <w:r>
        <w:rPr>
          <w:rFonts w:hint="eastAsia"/>
        </w:rPr>
        <w:t>图表</w:t>
      </w:r>
      <w:r>
        <w:t xml:space="preserve">238 </w:t>
      </w:r>
      <w:r>
        <w:rPr>
          <w:rFonts w:hint="eastAsia"/>
        </w:rPr>
        <w:t>：</w:t>
      </w:r>
      <w:r>
        <w:t>从业人员工作单位分布占比</w:t>
      </w:r>
      <w:r>
        <w:tab/>
      </w:r>
      <w:r>
        <w:fldChar w:fldCharType="begin"/>
      </w:r>
      <w:r>
        <w:instrText xml:space="preserve"> PAGEREF _Toc15611 \h </w:instrText>
      </w:r>
      <w:r>
        <w:fldChar w:fldCharType="separate"/>
      </w:r>
      <w:r>
        <w:t>264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_Toc7874 </w:instrText>
      </w:r>
      <w:r>
        <w:rPr>
          <w:rFonts w:hint="eastAsia" w:ascii="黑体" w:hAnsi="黑体" w:eastAsia="黑体"/>
          <w:bCs/>
          <w:kern w:val="44"/>
          <w:szCs w:val="28"/>
        </w:rPr>
        <w:fldChar w:fldCharType="separate"/>
      </w:r>
      <w:r>
        <w:rPr>
          <w:rFonts w:hint="eastAsia"/>
        </w:rPr>
        <w:t>图表</w:t>
      </w:r>
      <w:r>
        <w:t xml:space="preserve">239 </w:t>
      </w:r>
      <w:r>
        <w:rPr>
          <w:rFonts w:hint="eastAsia"/>
        </w:rPr>
        <w:t>：</w:t>
      </w:r>
      <w:r>
        <w:t>从业人员工作</w:t>
      </w:r>
      <w:r>
        <w:rPr>
          <w:rFonts w:hint="eastAsia"/>
          <w:lang w:val="en-US" w:eastAsia="zh-CN"/>
        </w:rPr>
        <w:t>岗位分布</w:t>
      </w:r>
      <w:r>
        <w:tab/>
      </w:r>
      <w:r>
        <w:fldChar w:fldCharType="begin"/>
      </w:r>
      <w:r>
        <w:instrText xml:space="preserve"> PAGEREF _Toc7874 \h </w:instrText>
      </w:r>
      <w:r>
        <w:fldChar w:fldCharType="separate"/>
      </w:r>
      <w:r>
        <w:t>265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_Toc14352 </w:instrText>
      </w:r>
      <w:r>
        <w:rPr>
          <w:rFonts w:hint="eastAsia" w:ascii="黑体" w:hAnsi="黑体" w:eastAsia="黑体"/>
          <w:bCs/>
          <w:kern w:val="44"/>
          <w:szCs w:val="28"/>
        </w:rPr>
        <w:fldChar w:fldCharType="separate"/>
      </w:r>
      <w:r>
        <w:rPr>
          <w:rFonts w:hint="eastAsia" w:ascii="宋体" w:eastAsia="宋体"/>
        </w:rPr>
        <w:t>图表</w:t>
      </w:r>
      <w:r>
        <w:t xml:space="preserve">240 </w:t>
      </w:r>
      <w:r>
        <w:rPr>
          <w:rFonts w:hint="eastAsia" w:ascii="宋体" w:eastAsia="宋体"/>
        </w:rPr>
        <w:t>：</w:t>
      </w:r>
      <w:r>
        <w:rPr>
          <w:rFonts w:ascii="宋体" w:eastAsia="宋体"/>
        </w:rPr>
        <w:t>从业人员安全感评价分布图</w:t>
      </w:r>
      <w:r>
        <w:tab/>
      </w:r>
      <w:r>
        <w:fldChar w:fldCharType="begin"/>
      </w:r>
      <w:r>
        <w:instrText xml:space="preserve"> PAGEREF _Toc14352 \h </w:instrText>
      </w:r>
      <w:r>
        <w:fldChar w:fldCharType="separate"/>
      </w:r>
      <w:r>
        <w:t>266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_Toc32500 </w:instrText>
      </w:r>
      <w:r>
        <w:rPr>
          <w:rFonts w:hint="eastAsia" w:ascii="黑体" w:hAnsi="黑体" w:eastAsia="黑体"/>
          <w:bCs/>
          <w:kern w:val="44"/>
          <w:szCs w:val="28"/>
        </w:rPr>
        <w:fldChar w:fldCharType="separate"/>
      </w:r>
      <w:r>
        <w:rPr>
          <w:rFonts w:hint="eastAsia" w:asciiTheme="minorEastAsia" w:hAnsiTheme="minorEastAsia"/>
        </w:rPr>
        <w:t>图表</w:t>
      </w:r>
      <w:r>
        <w:t xml:space="preserve">241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_Toc32500 \h </w:instrText>
      </w:r>
      <w:r>
        <w:fldChar w:fldCharType="separate"/>
      </w:r>
      <w:r>
        <w:t>267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_Toc14636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242 </w:t>
      </w:r>
      <w:r>
        <w:rPr>
          <w:rFonts w:hint="eastAsia" w:asciiTheme="minorEastAsia" w:hAnsiTheme="minorEastAsia" w:eastAsiaTheme="minorEastAsia"/>
        </w:rPr>
        <w:t>：在工作中最常面对的网络安全威胁遇见率</w:t>
      </w:r>
      <w:r>
        <w:tab/>
      </w:r>
      <w:r>
        <w:fldChar w:fldCharType="begin"/>
      </w:r>
      <w:r>
        <w:instrText xml:space="preserve"> PAGEREF _Toc14636 \h </w:instrText>
      </w:r>
      <w:r>
        <w:fldChar w:fldCharType="separate"/>
      </w:r>
      <w:r>
        <w:t>268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_Toc31073 </w:instrText>
      </w:r>
      <w:r>
        <w:rPr>
          <w:rFonts w:hint="eastAsia" w:ascii="黑体" w:hAnsi="黑体" w:eastAsia="黑体"/>
          <w:bCs/>
          <w:kern w:val="44"/>
          <w:szCs w:val="28"/>
        </w:rPr>
        <w:fldChar w:fldCharType="separate"/>
      </w:r>
      <w:r>
        <w:rPr>
          <w:rFonts w:hint="eastAsia"/>
        </w:rPr>
        <w:t>图表</w:t>
      </w:r>
      <w:r>
        <w:t xml:space="preserve">243 </w:t>
      </w:r>
      <w:r>
        <w:rPr>
          <w:rFonts w:hint="eastAsia"/>
        </w:rPr>
        <w:t>：网民遇到的违法有害信息</w:t>
      </w:r>
      <w:r>
        <w:tab/>
      </w:r>
      <w:r>
        <w:fldChar w:fldCharType="begin"/>
      </w:r>
      <w:r>
        <w:instrText xml:space="preserve"> PAGEREF _Toc31073 \h </w:instrText>
      </w:r>
      <w:r>
        <w:fldChar w:fldCharType="separate"/>
      </w:r>
      <w:r>
        <w:t>269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_Toc23574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244 </w:t>
      </w:r>
      <w:r>
        <w:rPr>
          <w:rFonts w:hint="eastAsia" w:asciiTheme="minorEastAsia" w:hAnsiTheme="minorEastAsia" w:eastAsiaTheme="minorEastAsia"/>
        </w:rPr>
        <w:t>：互联网黑灰产业活跃情况</w:t>
      </w:r>
      <w:r>
        <w:tab/>
      </w:r>
      <w:r>
        <w:fldChar w:fldCharType="begin"/>
      </w:r>
      <w:r>
        <w:instrText xml:space="preserve"> PAGEREF _Toc23574 \h </w:instrText>
      </w:r>
      <w:r>
        <w:fldChar w:fldCharType="separate"/>
      </w:r>
      <w:r>
        <w:t>270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_Toc6784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245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_Toc6784 \h </w:instrText>
      </w:r>
      <w:r>
        <w:fldChar w:fldCharType="separate"/>
      </w:r>
      <w:r>
        <w:t>271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_Toc21837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246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_Toc21837 \h </w:instrText>
      </w:r>
      <w:r>
        <w:fldChar w:fldCharType="separate"/>
      </w:r>
      <w:r>
        <w:t>272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_Toc24172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247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_Toc24172 \h </w:instrText>
      </w:r>
      <w:r>
        <w:fldChar w:fldCharType="separate"/>
      </w:r>
      <w:r>
        <w:t>273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_Toc16983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248 </w:t>
      </w:r>
      <w:r>
        <w:rPr>
          <w:rFonts w:hint="eastAsia" w:asciiTheme="minorEastAsia" w:hAnsiTheme="minorEastAsia" w:eastAsiaTheme="minorEastAsia" w:cstheme="minorEastAsia"/>
        </w:rPr>
        <w:t>：网络安全最突出或亟需治理问题</w:t>
      </w:r>
      <w:r>
        <w:tab/>
      </w:r>
      <w:r>
        <w:fldChar w:fldCharType="begin"/>
      </w:r>
      <w:r>
        <w:instrText xml:space="preserve"> PAGEREF _Toc16983 \h </w:instrText>
      </w:r>
      <w:r>
        <w:fldChar w:fldCharType="separate"/>
      </w:r>
      <w:r>
        <w:t>274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_Toc5229 </w:instrText>
      </w:r>
      <w:r>
        <w:rPr>
          <w:rFonts w:hint="eastAsia" w:ascii="黑体" w:hAnsi="黑体" w:eastAsia="黑体"/>
          <w:bCs/>
          <w:kern w:val="44"/>
          <w:szCs w:val="28"/>
        </w:rPr>
        <w:fldChar w:fldCharType="separate"/>
      </w:r>
      <w:r>
        <w:rPr>
          <w:rFonts w:hint="eastAsia"/>
        </w:rPr>
        <w:t>图表</w:t>
      </w:r>
      <w:r>
        <w:t xml:space="preserve">249 </w:t>
      </w:r>
      <w:r>
        <w:rPr>
          <w:rFonts w:hint="eastAsia"/>
        </w:rPr>
        <w:t>：维护网络安全最需要采取的措施</w:t>
      </w:r>
      <w:r>
        <w:tab/>
      </w:r>
      <w:r>
        <w:fldChar w:fldCharType="begin"/>
      </w:r>
      <w:r>
        <w:instrText xml:space="preserve"> PAGEREF _Toc5229 \h </w:instrText>
      </w:r>
      <w:r>
        <w:fldChar w:fldCharType="separate"/>
      </w:r>
      <w:r>
        <w:t>275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_Toc24416 </w:instrText>
      </w:r>
      <w:r>
        <w:rPr>
          <w:rFonts w:hint="eastAsia" w:ascii="黑体" w:hAnsi="黑体" w:eastAsia="黑体"/>
          <w:bCs/>
          <w:kern w:val="44"/>
          <w:szCs w:val="28"/>
        </w:rPr>
        <w:fldChar w:fldCharType="separate"/>
      </w:r>
      <w:r>
        <w:rPr>
          <w:rFonts w:hint="eastAsia"/>
        </w:rPr>
        <w:t>图表</w:t>
      </w:r>
      <w:r>
        <w:t xml:space="preserve">250 </w:t>
      </w:r>
      <w:r>
        <w:rPr>
          <w:rFonts w:hint="eastAsia"/>
        </w:rPr>
        <w:t>：亟待加强的网络安全立法内容</w:t>
      </w:r>
      <w:r>
        <w:tab/>
      </w:r>
      <w:r>
        <w:fldChar w:fldCharType="begin"/>
      </w:r>
      <w:r>
        <w:instrText xml:space="preserve"> PAGEREF _Toc24416 \h </w:instrText>
      </w:r>
      <w:r>
        <w:fldChar w:fldCharType="separate"/>
      </w:r>
      <w:r>
        <w:t>276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_Toc25024 </w:instrText>
      </w:r>
      <w:r>
        <w:rPr>
          <w:rFonts w:hint="eastAsia" w:ascii="黑体" w:hAnsi="黑体" w:eastAsia="黑体"/>
          <w:bCs/>
          <w:kern w:val="44"/>
          <w:szCs w:val="28"/>
        </w:rPr>
        <w:fldChar w:fldCharType="separate"/>
      </w:r>
      <w:r>
        <w:rPr>
          <w:rFonts w:hint="eastAsia"/>
        </w:rPr>
        <w:t>图表</w:t>
      </w:r>
      <w:r>
        <w:t xml:space="preserve">251 </w:t>
      </w:r>
      <w:r>
        <w:rPr>
          <w:rFonts w:hint="eastAsia"/>
        </w:rPr>
        <w:t>：</w:t>
      </w:r>
      <w:r>
        <w:rPr>
          <w:rFonts w:ascii="Times New Roman" w:eastAsiaTheme="minorEastAsia"/>
          <w:szCs w:val="24"/>
        </w:rPr>
        <w:t>网络安全的相关管理部门认知度</w:t>
      </w:r>
      <w:r>
        <w:tab/>
      </w:r>
      <w:r>
        <w:fldChar w:fldCharType="begin"/>
      </w:r>
      <w:r>
        <w:instrText xml:space="preserve"> PAGEREF _Toc25024 \h </w:instrText>
      </w:r>
      <w:r>
        <w:fldChar w:fldCharType="separate"/>
      </w:r>
      <w:r>
        <w:t>277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_Toc16421 </w:instrText>
      </w:r>
      <w:r>
        <w:rPr>
          <w:rFonts w:hint="eastAsia" w:ascii="黑体" w:hAnsi="黑体" w:eastAsia="黑体"/>
          <w:bCs/>
          <w:kern w:val="44"/>
          <w:szCs w:val="28"/>
        </w:rPr>
        <w:fldChar w:fldCharType="separate"/>
      </w:r>
      <w:r>
        <w:rPr>
          <w:rFonts w:hint="eastAsia"/>
        </w:rPr>
        <w:t>图表</w:t>
      </w:r>
      <w:r>
        <w:t xml:space="preserve">252 </w:t>
      </w:r>
      <w:r>
        <w:rPr>
          <w:rFonts w:hint="eastAsia"/>
        </w:rPr>
        <w:t>：</w:t>
      </w:r>
      <w:r>
        <w:t>政府部门网络安全监管力度评价</w:t>
      </w:r>
      <w:r>
        <w:tab/>
      </w:r>
      <w:r>
        <w:fldChar w:fldCharType="begin"/>
      </w:r>
      <w:r>
        <w:instrText xml:space="preserve"> PAGEREF _Toc16421 \h </w:instrText>
      </w:r>
      <w:r>
        <w:fldChar w:fldCharType="separate"/>
      </w:r>
      <w:r>
        <w:t>278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_Toc24982 </w:instrText>
      </w:r>
      <w:r>
        <w:rPr>
          <w:rFonts w:hint="eastAsia" w:ascii="黑体" w:hAnsi="黑体" w:eastAsia="黑体"/>
          <w:bCs/>
          <w:kern w:val="44"/>
          <w:szCs w:val="28"/>
        </w:rPr>
        <w:fldChar w:fldCharType="separate"/>
      </w:r>
      <w:r>
        <w:rPr>
          <w:rFonts w:hint="eastAsia" w:ascii="宋体" w:eastAsia="宋体"/>
          <w:szCs w:val="18"/>
        </w:rPr>
        <w:t>图表</w:t>
      </w:r>
      <w:r>
        <w:t xml:space="preserve">253 </w:t>
      </w:r>
      <w:r>
        <w:rPr>
          <w:rFonts w:hint="eastAsia" w:ascii="宋体" w:eastAsia="宋体"/>
          <w:szCs w:val="18"/>
        </w:rPr>
        <w:t>：从业人员所在行业占比</w:t>
      </w:r>
      <w:r>
        <w:tab/>
      </w:r>
      <w:r>
        <w:fldChar w:fldCharType="begin"/>
      </w:r>
      <w:r>
        <w:instrText xml:space="preserve"> PAGEREF _Toc24982 \h </w:instrText>
      </w:r>
      <w:r>
        <w:fldChar w:fldCharType="separate"/>
      </w:r>
      <w:r>
        <w:t>280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_Toc4112 </w:instrText>
      </w:r>
      <w:r>
        <w:rPr>
          <w:rFonts w:hint="eastAsia" w:ascii="黑体" w:hAnsi="黑体" w:eastAsia="黑体"/>
          <w:bCs/>
          <w:kern w:val="44"/>
          <w:szCs w:val="28"/>
        </w:rPr>
        <w:fldChar w:fldCharType="separate"/>
      </w:r>
      <w:r>
        <w:rPr>
          <w:rFonts w:ascii="宋体" w:hAnsi="宋体" w:eastAsia="宋体"/>
        </w:rPr>
        <w:t>图表</w:t>
      </w:r>
      <w:r>
        <w:t xml:space="preserve">254 </w:t>
      </w:r>
      <w:r>
        <w:rPr>
          <w:rFonts w:ascii="宋体" w:hAnsi="宋体" w:eastAsia="宋体"/>
        </w:rPr>
        <w:t>：网络安全对单位重要性</w:t>
      </w:r>
      <w:r>
        <w:tab/>
      </w:r>
      <w:r>
        <w:fldChar w:fldCharType="begin"/>
      </w:r>
      <w:r>
        <w:instrText xml:space="preserve"> PAGEREF _Toc4112 \h </w:instrText>
      </w:r>
      <w:r>
        <w:fldChar w:fldCharType="separate"/>
      </w:r>
      <w:r>
        <w:t>281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_Toc1630 </w:instrText>
      </w:r>
      <w:r>
        <w:rPr>
          <w:rFonts w:hint="eastAsia" w:ascii="黑体" w:hAnsi="黑体" w:eastAsia="黑体"/>
          <w:bCs/>
          <w:kern w:val="44"/>
          <w:szCs w:val="28"/>
        </w:rPr>
        <w:fldChar w:fldCharType="separate"/>
      </w:r>
      <w:r>
        <w:rPr>
          <w:rFonts w:ascii="宋体" w:hAnsi="宋体" w:eastAsia="宋体"/>
        </w:rPr>
        <w:t>图表</w:t>
      </w:r>
      <w:r>
        <w:t xml:space="preserve">255 </w:t>
      </w:r>
      <w:r>
        <w:rPr>
          <w:rFonts w:ascii="宋体" w:hAnsi="宋体" w:eastAsia="宋体"/>
        </w:rPr>
        <w:t>：所在行业对等级保护工作</w:t>
      </w:r>
      <w:r>
        <w:rPr>
          <w:rFonts w:hint="eastAsia" w:ascii="宋体" w:hAnsi="宋体" w:eastAsia="宋体"/>
          <w:lang w:val="en-US" w:eastAsia="zh-CN"/>
        </w:rPr>
        <w:t>的</w:t>
      </w:r>
      <w:r>
        <w:rPr>
          <w:rFonts w:ascii="宋体" w:hAnsi="宋体" w:eastAsia="宋体"/>
        </w:rPr>
        <w:t>指导</w:t>
      </w:r>
      <w:r>
        <w:tab/>
      </w:r>
      <w:r>
        <w:fldChar w:fldCharType="begin"/>
      </w:r>
      <w:r>
        <w:instrText xml:space="preserve"> PAGEREF _Toc1630 \h </w:instrText>
      </w:r>
      <w:r>
        <w:fldChar w:fldCharType="separate"/>
      </w:r>
      <w:r>
        <w:t>282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_Toc7588 </w:instrText>
      </w:r>
      <w:r>
        <w:rPr>
          <w:rFonts w:hint="eastAsia" w:ascii="黑体" w:hAnsi="黑体" w:eastAsia="黑体"/>
          <w:bCs/>
          <w:kern w:val="44"/>
          <w:szCs w:val="28"/>
        </w:rPr>
        <w:fldChar w:fldCharType="separate"/>
      </w:r>
      <w:r>
        <w:rPr>
          <w:rFonts w:ascii="宋体" w:hAnsi="宋体" w:eastAsia="宋体"/>
        </w:rPr>
        <w:t>图表</w:t>
      </w:r>
      <w:r>
        <w:t xml:space="preserve">256 </w:t>
      </w:r>
      <w:r>
        <w:rPr>
          <w:rFonts w:ascii="宋体" w:hAnsi="宋体" w:eastAsia="宋体"/>
        </w:rPr>
        <w:t>：</w:t>
      </w:r>
      <w:r>
        <w:rPr>
          <w:rFonts w:hint="eastAsia" w:ascii="宋体" w:hAnsi="宋体" w:eastAsia="宋体"/>
        </w:rPr>
        <w:t>所在</w:t>
      </w:r>
      <w:r>
        <w:rPr>
          <w:rFonts w:ascii="宋体" w:hAnsi="宋体" w:eastAsia="宋体"/>
        </w:rPr>
        <w:t>单位安全管理状况</w:t>
      </w:r>
      <w:r>
        <w:tab/>
      </w:r>
      <w:r>
        <w:fldChar w:fldCharType="begin"/>
      </w:r>
      <w:r>
        <w:instrText xml:space="preserve"> PAGEREF _Toc7588 \h </w:instrText>
      </w:r>
      <w:r>
        <w:fldChar w:fldCharType="separate"/>
      </w:r>
      <w:r>
        <w:t>283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_Toc8263 </w:instrText>
      </w:r>
      <w:r>
        <w:rPr>
          <w:rFonts w:hint="eastAsia" w:ascii="黑体" w:hAnsi="黑体" w:eastAsia="黑体"/>
          <w:bCs/>
          <w:kern w:val="44"/>
          <w:szCs w:val="28"/>
        </w:rPr>
        <w:fldChar w:fldCharType="separate"/>
      </w:r>
      <w:r>
        <w:rPr>
          <w:rFonts w:ascii="宋体" w:hAnsi="宋体" w:eastAsia="宋体"/>
        </w:rPr>
        <w:t>图表</w:t>
      </w:r>
      <w:r>
        <w:t xml:space="preserve">257 </w:t>
      </w:r>
      <w:r>
        <w:rPr>
          <w:rFonts w:ascii="宋体" w:hAnsi="宋体" w:eastAsia="宋体"/>
        </w:rPr>
        <w:t>：所在单位的网络安全管理</w:t>
      </w:r>
      <w:r>
        <w:rPr>
          <w:rFonts w:hint="eastAsia" w:ascii="宋体" w:hAnsi="宋体" w:eastAsia="宋体"/>
          <w:lang w:val="en-US" w:eastAsia="zh-CN"/>
        </w:rPr>
        <w:t>存在的问题</w:t>
      </w:r>
      <w:r>
        <w:tab/>
      </w:r>
      <w:r>
        <w:fldChar w:fldCharType="begin"/>
      </w:r>
      <w:r>
        <w:instrText xml:space="preserve"> PAGEREF _Toc8263 \h </w:instrText>
      </w:r>
      <w:r>
        <w:fldChar w:fldCharType="separate"/>
      </w:r>
      <w:r>
        <w:t>284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_Toc13596 </w:instrText>
      </w:r>
      <w:r>
        <w:rPr>
          <w:rFonts w:hint="eastAsia" w:ascii="黑体" w:hAnsi="黑体" w:eastAsia="黑体"/>
          <w:bCs/>
          <w:kern w:val="44"/>
          <w:szCs w:val="28"/>
        </w:rPr>
        <w:fldChar w:fldCharType="separate"/>
      </w:r>
      <w:r>
        <w:rPr>
          <w:rFonts w:ascii="宋体" w:hAnsi="宋体" w:eastAsia="宋体"/>
        </w:rPr>
        <w:t>图表</w:t>
      </w:r>
      <w:r>
        <w:t xml:space="preserve">258 </w:t>
      </w:r>
      <w:r>
        <w:rPr>
          <w:rFonts w:ascii="宋体" w:hAnsi="宋体" w:eastAsia="宋体"/>
        </w:rPr>
        <w:t>：所在单位网络安全保护专门机构设置</w:t>
      </w:r>
      <w:r>
        <w:rPr>
          <w:rFonts w:hint="eastAsia" w:ascii="宋体" w:hAnsi="宋体" w:eastAsia="宋体"/>
          <w:lang w:val="en-US" w:eastAsia="zh-CN"/>
        </w:rPr>
        <w:t>情况</w:t>
      </w:r>
      <w:r>
        <w:tab/>
      </w:r>
      <w:r>
        <w:fldChar w:fldCharType="begin"/>
      </w:r>
      <w:r>
        <w:instrText xml:space="preserve"> PAGEREF _Toc13596 \h </w:instrText>
      </w:r>
      <w:r>
        <w:fldChar w:fldCharType="separate"/>
      </w:r>
      <w:r>
        <w:t>285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_Toc11521 </w:instrText>
      </w:r>
      <w:r>
        <w:rPr>
          <w:rFonts w:hint="eastAsia" w:ascii="黑体" w:hAnsi="黑体" w:eastAsia="黑体"/>
          <w:bCs/>
          <w:kern w:val="44"/>
          <w:szCs w:val="28"/>
        </w:rPr>
        <w:fldChar w:fldCharType="separate"/>
      </w:r>
      <w:r>
        <w:rPr>
          <w:rFonts w:ascii="宋体" w:hAnsi="宋体" w:eastAsia="宋体"/>
        </w:rPr>
        <w:t>图表</w:t>
      </w:r>
      <w:r>
        <w:t xml:space="preserve">259 </w:t>
      </w:r>
      <w:r>
        <w:rPr>
          <w:rFonts w:ascii="宋体" w:hAnsi="宋体" w:eastAsia="宋体"/>
        </w:rPr>
        <w:t>：所在单位网络安全负责人</w:t>
      </w:r>
      <w:r>
        <w:rPr>
          <w:rFonts w:hint="eastAsia" w:ascii="宋体" w:hAnsi="宋体" w:eastAsia="宋体"/>
          <w:lang w:val="en-US" w:eastAsia="zh-CN"/>
        </w:rPr>
        <w:t>落实</w:t>
      </w:r>
      <w:r>
        <w:rPr>
          <w:rFonts w:ascii="宋体" w:hAnsi="宋体" w:eastAsia="宋体"/>
        </w:rPr>
        <w:t>情况</w:t>
      </w:r>
      <w:r>
        <w:tab/>
      </w:r>
      <w:r>
        <w:fldChar w:fldCharType="begin"/>
      </w:r>
      <w:r>
        <w:instrText xml:space="preserve"> PAGEREF _Toc11521 \h </w:instrText>
      </w:r>
      <w:r>
        <w:fldChar w:fldCharType="separate"/>
      </w:r>
      <w:r>
        <w:t>286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_Toc3663 </w:instrText>
      </w:r>
      <w:r>
        <w:rPr>
          <w:rFonts w:hint="eastAsia" w:ascii="黑体" w:hAnsi="黑体" w:eastAsia="黑体"/>
          <w:bCs/>
          <w:kern w:val="44"/>
          <w:szCs w:val="28"/>
        </w:rPr>
        <w:fldChar w:fldCharType="separate"/>
      </w:r>
      <w:r>
        <w:rPr>
          <w:rFonts w:ascii="宋体" w:hAnsi="宋体" w:eastAsia="宋体"/>
        </w:rPr>
        <w:t>图表</w:t>
      </w:r>
      <w:r>
        <w:t xml:space="preserve">260 </w:t>
      </w:r>
      <w:r>
        <w:rPr>
          <w:rFonts w:ascii="宋体" w:hAnsi="宋体" w:eastAsia="宋体"/>
        </w:rPr>
        <w:t>：单位</w:t>
      </w:r>
      <w:r>
        <w:rPr>
          <w:rFonts w:hint="eastAsia" w:ascii="宋体" w:hAnsi="宋体" w:eastAsia="宋体"/>
          <w:lang w:val="en-US" w:eastAsia="zh-CN"/>
        </w:rPr>
        <w:t>网络安全</w:t>
      </w:r>
      <w:r>
        <w:rPr>
          <w:rFonts w:ascii="宋体" w:hAnsi="宋体" w:eastAsia="宋体"/>
        </w:rPr>
        <w:t>落实责任追究措施的情况</w:t>
      </w:r>
      <w:r>
        <w:tab/>
      </w:r>
      <w:r>
        <w:fldChar w:fldCharType="begin"/>
      </w:r>
      <w:r>
        <w:instrText xml:space="preserve"> PAGEREF _Toc3663 \h </w:instrText>
      </w:r>
      <w:r>
        <w:fldChar w:fldCharType="separate"/>
      </w:r>
      <w:r>
        <w:t>287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_Toc21700 </w:instrText>
      </w:r>
      <w:r>
        <w:rPr>
          <w:rFonts w:hint="eastAsia" w:ascii="黑体" w:hAnsi="黑体" w:eastAsia="黑体"/>
          <w:bCs/>
          <w:kern w:val="44"/>
          <w:szCs w:val="28"/>
        </w:rPr>
        <w:fldChar w:fldCharType="separate"/>
      </w:r>
      <w:r>
        <w:rPr>
          <w:rFonts w:ascii="宋体" w:hAnsi="宋体" w:eastAsia="宋体"/>
        </w:rPr>
        <w:t>图表</w:t>
      </w:r>
      <w:r>
        <w:t xml:space="preserve">261 </w:t>
      </w:r>
      <w:r>
        <w:rPr>
          <w:rFonts w:ascii="宋体" w:hAnsi="宋体" w:eastAsia="宋体"/>
        </w:rPr>
        <w:t>：所在单位进行安全检查</w:t>
      </w:r>
      <w:r>
        <w:tab/>
      </w:r>
      <w:r>
        <w:fldChar w:fldCharType="begin"/>
      </w:r>
      <w:r>
        <w:instrText xml:space="preserve"> PAGEREF _Toc21700 \h </w:instrText>
      </w:r>
      <w:r>
        <w:fldChar w:fldCharType="separate"/>
      </w:r>
      <w:r>
        <w:t>288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_Toc20951 </w:instrText>
      </w:r>
      <w:r>
        <w:rPr>
          <w:rFonts w:hint="eastAsia" w:ascii="黑体" w:hAnsi="黑体" w:eastAsia="黑体"/>
          <w:bCs/>
          <w:kern w:val="44"/>
          <w:szCs w:val="28"/>
        </w:rPr>
        <w:fldChar w:fldCharType="separate"/>
      </w:r>
      <w:r>
        <w:rPr>
          <w:rFonts w:ascii="宋体" w:hAnsi="宋体" w:eastAsia="宋体"/>
        </w:rPr>
        <w:t>图表</w:t>
      </w:r>
      <w:r>
        <w:t xml:space="preserve">262 </w:t>
      </w:r>
      <w:r>
        <w:rPr>
          <w:rFonts w:ascii="宋体" w:hAnsi="宋体" w:eastAsia="宋体"/>
        </w:rPr>
        <w:t>：</w:t>
      </w:r>
      <w:r>
        <w:rPr>
          <w:rFonts w:hint="eastAsia" w:ascii="宋体" w:hAnsi="宋体" w:eastAsia="宋体"/>
        </w:rPr>
        <w:t>所在单位的网络安全</w:t>
      </w:r>
      <w:r>
        <w:rPr>
          <w:rFonts w:hint="eastAsia" w:ascii="宋体" w:hAnsi="宋体" w:eastAsia="宋体"/>
          <w:lang w:val="en-US" w:eastAsia="zh-CN"/>
        </w:rPr>
        <w:t>预算落实情况</w:t>
      </w:r>
      <w:r>
        <w:tab/>
      </w:r>
      <w:r>
        <w:fldChar w:fldCharType="begin"/>
      </w:r>
      <w:r>
        <w:instrText xml:space="preserve"> PAGEREF _Toc20951 \h </w:instrText>
      </w:r>
      <w:r>
        <w:fldChar w:fldCharType="separate"/>
      </w:r>
      <w:r>
        <w:t>289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_Toc14484 </w:instrText>
      </w:r>
      <w:r>
        <w:rPr>
          <w:rFonts w:hint="eastAsia" w:ascii="黑体" w:hAnsi="黑体" w:eastAsia="黑体"/>
          <w:bCs/>
          <w:kern w:val="44"/>
          <w:szCs w:val="28"/>
        </w:rPr>
        <w:fldChar w:fldCharType="separate"/>
      </w:r>
      <w:r>
        <w:rPr>
          <w:rFonts w:ascii="宋体" w:hAnsi="宋体" w:eastAsia="宋体"/>
        </w:rPr>
        <w:t>图表</w:t>
      </w:r>
      <w:r>
        <w:t xml:space="preserve">263 </w:t>
      </w:r>
      <w:r>
        <w:rPr>
          <w:rFonts w:ascii="宋体" w:hAnsi="宋体" w:eastAsia="宋体"/>
        </w:rPr>
        <w:t>：</w:t>
      </w:r>
      <w:r>
        <w:rPr>
          <w:rFonts w:hint="eastAsia" w:ascii="宋体" w:hAnsi="宋体" w:eastAsia="宋体"/>
          <w:lang w:val="en-US" w:eastAsia="zh-CN"/>
        </w:rPr>
        <w:t>企业网络安全合规应遵循的法规</w:t>
      </w:r>
      <w:r>
        <w:tab/>
      </w:r>
      <w:r>
        <w:fldChar w:fldCharType="begin"/>
      </w:r>
      <w:r>
        <w:instrText xml:space="preserve"> PAGEREF _Toc14484 \h </w:instrText>
      </w:r>
      <w:r>
        <w:fldChar w:fldCharType="separate"/>
      </w:r>
      <w:r>
        <w:t>290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_Toc31090 </w:instrText>
      </w:r>
      <w:r>
        <w:rPr>
          <w:rFonts w:hint="eastAsia" w:ascii="黑体" w:hAnsi="黑体" w:eastAsia="黑体"/>
          <w:bCs/>
          <w:kern w:val="44"/>
          <w:szCs w:val="28"/>
        </w:rPr>
        <w:fldChar w:fldCharType="separate"/>
      </w:r>
      <w:r>
        <w:rPr>
          <w:rFonts w:ascii="宋体" w:hAnsi="宋体" w:eastAsia="宋体"/>
        </w:rPr>
        <w:t>图表</w:t>
      </w:r>
      <w:r>
        <w:t xml:space="preserve">264 </w:t>
      </w:r>
      <w:r>
        <w:rPr>
          <w:rFonts w:ascii="宋体" w:hAnsi="宋体" w:eastAsia="宋体"/>
        </w:rPr>
        <w:t>：政府部门提供的网络安全服务对行业帮助</w:t>
      </w:r>
      <w:r>
        <w:tab/>
      </w:r>
      <w:r>
        <w:fldChar w:fldCharType="begin"/>
      </w:r>
      <w:r>
        <w:instrText xml:space="preserve"> PAGEREF _Toc31090 \h </w:instrText>
      </w:r>
      <w:r>
        <w:fldChar w:fldCharType="separate"/>
      </w:r>
      <w:r>
        <w:t>291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_Toc30147 </w:instrText>
      </w:r>
      <w:r>
        <w:rPr>
          <w:rFonts w:hint="eastAsia" w:ascii="黑体" w:hAnsi="黑体" w:eastAsia="黑体"/>
          <w:bCs/>
          <w:kern w:val="44"/>
          <w:szCs w:val="28"/>
        </w:rPr>
        <w:fldChar w:fldCharType="separate"/>
      </w:r>
      <w:r>
        <w:rPr>
          <w:rFonts w:ascii="宋体" w:hAnsi="宋体" w:eastAsia="宋体"/>
        </w:rPr>
        <w:t>图表</w:t>
      </w:r>
      <w:r>
        <w:t xml:space="preserve">265 </w:t>
      </w:r>
      <w:r>
        <w:rPr>
          <w:rFonts w:ascii="宋体" w:hAnsi="宋体" w:eastAsia="宋体"/>
        </w:rPr>
        <w:t>：</w:t>
      </w:r>
      <w:r>
        <w:rPr>
          <w:rFonts w:hint="eastAsia" w:ascii="宋体" w:hAnsi="宋体" w:eastAsia="宋体"/>
          <w:lang w:val="en-US" w:eastAsia="zh-CN"/>
        </w:rPr>
        <w:t>所在单位等保或关保合规工作情况</w:t>
      </w:r>
      <w:r>
        <w:tab/>
      </w:r>
      <w:r>
        <w:fldChar w:fldCharType="begin"/>
      </w:r>
      <w:r>
        <w:instrText xml:space="preserve"> PAGEREF _Toc30147 \h </w:instrText>
      </w:r>
      <w:r>
        <w:fldChar w:fldCharType="separate"/>
      </w:r>
      <w:r>
        <w:t>292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_Toc4008 </w:instrText>
      </w:r>
      <w:r>
        <w:rPr>
          <w:rFonts w:hint="eastAsia" w:ascii="黑体" w:hAnsi="黑体" w:eastAsia="黑体"/>
          <w:bCs/>
          <w:kern w:val="44"/>
          <w:szCs w:val="28"/>
        </w:rPr>
        <w:fldChar w:fldCharType="separate"/>
      </w:r>
      <w:r>
        <w:rPr>
          <w:rFonts w:ascii="宋体" w:hAnsi="宋体" w:eastAsia="宋体"/>
        </w:rPr>
        <w:t>图表</w:t>
      </w:r>
      <w:r>
        <w:t xml:space="preserve">266 </w:t>
      </w:r>
      <w:r>
        <w:rPr>
          <w:rFonts w:ascii="宋体" w:hAnsi="宋体" w:eastAsia="宋体"/>
        </w:rPr>
        <w:t>：</w:t>
      </w:r>
      <w:r>
        <w:rPr>
          <w:rFonts w:hint="eastAsia" w:ascii="宋体" w:hAnsi="宋体" w:eastAsia="宋体"/>
          <w:lang w:val="en-US" w:eastAsia="zh-CN"/>
        </w:rPr>
        <w:t>网络安全等级保护标准的认识</w:t>
      </w:r>
      <w:r>
        <w:tab/>
      </w:r>
      <w:r>
        <w:fldChar w:fldCharType="begin"/>
      </w:r>
      <w:r>
        <w:instrText xml:space="preserve"> PAGEREF _Toc4008 \h </w:instrText>
      </w:r>
      <w:r>
        <w:fldChar w:fldCharType="separate"/>
      </w:r>
      <w:r>
        <w:t>293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_Toc695 </w:instrText>
      </w:r>
      <w:r>
        <w:rPr>
          <w:rFonts w:hint="eastAsia" w:ascii="黑体" w:hAnsi="黑体" w:eastAsia="黑体"/>
          <w:bCs/>
          <w:kern w:val="44"/>
          <w:szCs w:val="28"/>
        </w:rPr>
        <w:fldChar w:fldCharType="separate"/>
      </w:r>
      <w:r>
        <w:rPr>
          <w:rFonts w:ascii="宋体" w:hAnsi="宋体" w:eastAsia="宋体"/>
        </w:rPr>
        <w:t>图表</w:t>
      </w:r>
      <w:r>
        <w:t xml:space="preserve">267 </w:t>
      </w:r>
      <w:r>
        <w:rPr>
          <w:rFonts w:ascii="宋体" w:hAnsi="宋体" w:eastAsia="宋体"/>
        </w:rPr>
        <w:t>：</w:t>
      </w:r>
      <w:r>
        <w:rPr>
          <w:rFonts w:hint="eastAsia" w:ascii="宋体" w:hAnsi="宋体" w:eastAsia="宋体"/>
        </w:rPr>
        <w:t>网络安全等级保护</w:t>
      </w:r>
      <w:r>
        <w:rPr>
          <w:rFonts w:hint="eastAsia" w:ascii="宋体" w:hAnsi="宋体" w:eastAsia="宋体"/>
          <w:lang w:val="en-US" w:eastAsia="zh-CN"/>
        </w:rPr>
        <w:t>制度的</w:t>
      </w:r>
      <w:r>
        <w:rPr>
          <w:rFonts w:hint="eastAsia" w:ascii="宋体" w:hAnsi="宋体" w:eastAsia="宋体"/>
        </w:rPr>
        <w:t>作用</w:t>
      </w:r>
      <w:r>
        <w:tab/>
      </w:r>
      <w:r>
        <w:fldChar w:fldCharType="begin"/>
      </w:r>
      <w:r>
        <w:instrText xml:space="preserve"> PAGEREF _Toc695 \h </w:instrText>
      </w:r>
      <w:r>
        <w:fldChar w:fldCharType="separate"/>
      </w:r>
      <w:r>
        <w:t>294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_Toc4783 </w:instrText>
      </w:r>
      <w:r>
        <w:rPr>
          <w:rFonts w:hint="eastAsia" w:ascii="黑体" w:hAnsi="黑体" w:eastAsia="黑体"/>
          <w:bCs/>
          <w:kern w:val="44"/>
          <w:szCs w:val="28"/>
        </w:rPr>
        <w:fldChar w:fldCharType="separate"/>
      </w:r>
      <w:r>
        <w:rPr>
          <w:rFonts w:ascii="宋体" w:hAnsi="宋体" w:eastAsia="宋体"/>
        </w:rPr>
        <w:t>图表</w:t>
      </w:r>
      <w:r>
        <w:t xml:space="preserve">268 </w:t>
      </w:r>
      <w:r>
        <w:rPr>
          <w:rFonts w:ascii="宋体" w:hAnsi="宋体" w:eastAsia="宋体"/>
        </w:rPr>
        <w:t>：所在单位网络安全等级保护开展情况</w:t>
      </w:r>
      <w:r>
        <w:tab/>
      </w:r>
      <w:r>
        <w:fldChar w:fldCharType="begin"/>
      </w:r>
      <w:r>
        <w:instrText xml:space="preserve"> PAGEREF _Toc4783 \h </w:instrText>
      </w:r>
      <w:r>
        <w:fldChar w:fldCharType="separate"/>
      </w:r>
      <w:r>
        <w:t>295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_Toc18670 </w:instrText>
      </w:r>
      <w:r>
        <w:rPr>
          <w:rFonts w:hint="eastAsia" w:ascii="黑体" w:hAnsi="黑体" w:eastAsia="黑体"/>
          <w:bCs/>
          <w:kern w:val="44"/>
          <w:szCs w:val="28"/>
        </w:rPr>
        <w:fldChar w:fldCharType="separate"/>
      </w:r>
      <w:r>
        <w:rPr>
          <w:rFonts w:ascii="宋体" w:hAnsi="宋体" w:eastAsia="宋体"/>
        </w:rPr>
        <w:t>图表</w:t>
      </w:r>
      <w:r>
        <w:t xml:space="preserve">269 </w:t>
      </w:r>
      <w:r>
        <w:rPr>
          <w:rFonts w:ascii="宋体" w:hAnsi="宋体" w:eastAsia="宋体"/>
        </w:rPr>
        <w:t>：</w:t>
      </w:r>
      <w:r>
        <w:rPr>
          <w:rFonts w:hint="eastAsia" w:ascii="宋体" w:hAnsi="宋体" w:eastAsia="宋体"/>
          <w:lang w:val="en-US" w:eastAsia="zh-CN"/>
        </w:rPr>
        <w:t>测评机构测评服务满意度评价</w:t>
      </w:r>
      <w:r>
        <w:tab/>
      </w:r>
      <w:r>
        <w:fldChar w:fldCharType="begin"/>
      </w:r>
      <w:r>
        <w:instrText xml:space="preserve"> PAGEREF _Toc18670 \h </w:instrText>
      </w:r>
      <w:r>
        <w:fldChar w:fldCharType="separate"/>
      </w:r>
      <w:r>
        <w:t>296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_Toc32395 </w:instrText>
      </w:r>
      <w:r>
        <w:rPr>
          <w:rFonts w:hint="eastAsia" w:ascii="黑体" w:hAnsi="黑体" w:eastAsia="黑体"/>
          <w:bCs/>
          <w:kern w:val="44"/>
          <w:szCs w:val="28"/>
        </w:rPr>
        <w:fldChar w:fldCharType="separate"/>
      </w:r>
      <w:r>
        <w:rPr>
          <w:rFonts w:ascii="宋体" w:hAnsi="宋体" w:eastAsia="宋体"/>
        </w:rPr>
        <w:t>图表</w:t>
      </w:r>
      <w:r>
        <w:t xml:space="preserve">270 </w:t>
      </w:r>
      <w:r>
        <w:rPr>
          <w:rFonts w:ascii="宋体" w:hAnsi="宋体" w:eastAsia="宋体"/>
        </w:rPr>
        <w:t>：对测评服务不满意的原因</w:t>
      </w:r>
      <w:r>
        <w:tab/>
      </w:r>
      <w:r>
        <w:fldChar w:fldCharType="begin"/>
      </w:r>
      <w:r>
        <w:instrText xml:space="preserve"> PAGEREF _Toc32395 \h </w:instrText>
      </w:r>
      <w:r>
        <w:fldChar w:fldCharType="separate"/>
      </w:r>
      <w:r>
        <w:t>297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_Toc8254 </w:instrText>
      </w:r>
      <w:r>
        <w:rPr>
          <w:rFonts w:hint="eastAsia" w:ascii="黑体" w:hAnsi="黑体" w:eastAsia="黑体"/>
          <w:bCs/>
          <w:kern w:val="44"/>
          <w:szCs w:val="28"/>
        </w:rPr>
        <w:fldChar w:fldCharType="separate"/>
      </w:r>
      <w:r>
        <w:rPr>
          <w:rFonts w:ascii="宋体" w:hAnsi="宋体" w:eastAsia="宋体"/>
        </w:rPr>
        <w:t>图表</w:t>
      </w:r>
      <w:r>
        <w:t xml:space="preserve">271 </w:t>
      </w:r>
      <w:r>
        <w:rPr>
          <w:rFonts w:ascii="宋体" w:hAnsi="宋体" w:eastAsia="宋体"/>
        </w:rPr>
        <w:t>：所在单位发生网络安全事件</w:t>
      </w:r>
      <w:r>
        <w:rPr>
          <w:rFonts w:hint="eastAsia" w:ascii="宋体" w:hAnsi="宋体" w:eastAsia="宋体"/>
          <w:lang w:val="en-US" w:eastAsia="zh-CN"/>
        </w:rPr>
        <w:t>种类</w:t>
      </w:r>
      <w:r>
        <w:tab/>
      </w:r>
      <w:r>
        <w:fldChar w:fldCharType="begin"/>
      </w:r>
      <w:r>
        <w:instrText xml:space="preserve"> PAGEREF _Toc8254 \h </w:instrText>
      </w:r>
      <w:r>
        <w:fldChar w:fldCharType="separate"/>
      </w:r>
      <w:r>
        <w:t>298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_Toc17017 </w:instrText>
      </w:r>
      <w:r>
        <w:rPr>
          <w:rFonts w:hint="eastAsia" w:ascii="黑体" w:hAnsi="黑体" w:eastAsia="黑体"/>
          <w:bCs/>
          <w:kern w:val="44"/>
          <w:szCs w:val="28"/>
        </w:rPr>
        <w:fldChar w:fldCharType="separate"/>
      </w:r>
      <w:r>
        <w:rPr>
          <w:rFonts w:ascii="宋体" w:hAnsi="宋体" w:eastAsia="宋体"/>
        </w:rPr>
        <w:t>图表</w:t>
      </w:r>
      <w:r>
        <w:t xml:space="preserve">272 </w:t>
      </w:r>
      <w:r>
        <w:rPr>
          <w:rFonts w:ascii="宋体" w:hAnsi="宋体" w:eastAsia="宋体"/>
        </w:rPr>
        <w:t>：单位发生网络安全事件种类</w:t>
      </w:r>
      <w:r>
        <w:tab/>
      </w:r>
      <w:r>
        <w:fldChar w:fldCharType="begin"/>
      </w:r>
      <w:r>
        <w:instrText xml:space="preserve"> PAGEREF _Toc17017 \h </w:instrText>
      </w:r>
      <w:r>
        <w:fldChar w:fldCharType="separate"/>
      </w:r>
      <w:r>
        <w:t>299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_Toc3938 </w:instrText>
      </w:r>
      <w:r>
        <w:rPr>
          <w:rFonts w:hint="eastAsia" w:ascii="黑体" w:hAnsi="黑体" w:eastAsia="黑体"/>
          <w:bCs/>
          <w:kern w:val="44"/>
          <w:szCs w:val="28"/>
        </w:rPr>
        <w:fldChar w:fldCharType="separate"/>
      </w:r>
      <w:r>
        <w:rPr>
          <w:rFonts w:ascii="宋体" w:hAnsi="宋体" w:eastAsia="宋体"/>
        </w:rPr>
        <w:t>图表</w:t>
      </w:r>
      <w:r>
        <w:t xml:space="preserve">273 </w:t>
      </w:r>
      <w:r>
        <w:rPr>
          <w:rFonts w:ascii="宋体" w:hAnsi="宋体" w:eastAsia="宋体"/>
        </w:rPr>
        <w:t>：单位网络安全应急预案</w:t>
      </w:r>
      <w:r>
        <w:rPr>
          <w:rFonts w:hint="eastAsia" w:ascii="宋体" w:hAnsi="宋体" w:eastAsia="宋体"/>
          <w:lang w:val="en-US" w:eastAsia="zh-CN"/>
        </w:rPr>
        <w:t>情况</w:t>
      </w:r>
      <w:r>
        <w:tab/>
      </w:r>
      <w:r>
        <w:fldChar w:fldCharType="begin"/>
      </w:r>
      <w:r>
        <w:instrText xml:space="preserve"> PAGEREF _Toc3938 \h </w:instrText>
      </w:r>
      <w:r>
        <w:fldChar w:fldCharType="separate"/>
      </w:r>
      <w:r>
        <w:t>300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_Toc9614 </w:instrText>
      </w:r>
      <w:r>
        <w:rPr>
          <w:rFonts w:hint="eastAsia" w:ascii="黑体" w:hAnsi="黑体" w:eastAsia="黑体"/>
          <w:bCs/>
          <w:kern w:val="44"/>
          <w:szCs w:val="28"/>
        </w:rPr>
        <w:fldChar w:fldCharType="separate"/>
      </w:r>
      <w:r>
        <w:rPr>
          <w:rFonts w:ascii="宋体" w:hAnsi="宋体" w:eastAsia="宋体"/>
        </w:rPr>
        <w:t>图表</w:t>
      </w:r>
      <w:r>
        <w:t xml:space="preserve">274 </w:t>
      </w:r>
      <w:r>
        <w:rPr>
          <w:rFonts w:ascii="宋体" w:hAnsi="宋体" w:eastAsia="宋体"/>
        </w:rPr>
        <w:t>：单位网络安全事件报案情况</w:t>
      </w:r>
      <w:r>
        <w:tab/>
      </w:r>
      <w:r>
        <w:fldChar w:fldCharType="begin"/>
      </w:r>
      <w:r>
        <w:instrText xml:space="preserve"> PAGEREF _Toc9614 \h </w:instrText>
      </w:r>
      <w:r>
        <w:fldChar w:fldCharType="separate"/>
      </w:r>
      <w:r>
        <w:t>301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_Toc30130 </w:instrText>
      </w:r>
      <w:r>
        <w:rPr>
          <w:rFonts w:hint="eastAsia" w:ascii="黑体" w:hAnsi="黑体" w:eastAsia="黑体"/>
          <w:bCs/>
          <w:kern w:val="44"/>
          <w:szCs w:val="28"/>
        </w:rPr>
        <w:fldChar w:fldCharType="separate"/>
      </w:r>
      <w:r>
        <w:rPr>
          <w:rFonts w:ascii="宋体" w:hAnsi="宋体" w:eastAsia="宋体"/>
        </w:rPr>
        <w:t>图表</w:t>
      </w:r>
      <w:r>
        <w:t xml:space="preserve">275 </w:t>
      </w:r>
      <w:r>
        <w:rPr>
          <w:rFonts w:ascii="宋体" w:hAnsi="宋体" w:eastAsia="宋体"/>
        </w:rPr>
        <w:t>：公安机关网络安全案件受理工作评价</w:t>
      </w:r>
      <w:r>
        <w:tab/>
      </w:r>
      <w:r>
        <w:fldChar w:fldCharType="begin"/>
      </w:r>
      <w:r>
        <w:instrText xml:space="preserve"> PAGEREF _Toc30130 \h </w:instrText>
      </w:r>
      <w:r>
        <w:fldChar w:fldCharType="separate"/>
      </w:r>
      <w:r>
        <w:t>302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_Toc24220 </w:instrText>
      </w:r>
      <w:r>
        <w:rPr>
          <w:rFonts w:hint="eastAsia" w:ascii="黑体" w:hAnsi="黑体" w:eastAsia="黑体"/>
          <w:bCs/>
          <w:kern w:val="44"/>
          <w:szCs w:val="28"/>
        </w:rPr>
        <w:fldChar w:fldCharType="separate"/>
      </w:r>
      <w:r>
        <w:rPr>
          <w:rFonts w:ascii="宋体" w:hAnsi="宋体" w:eastAsia="宋体"/>
        </w:rPr>
        <w:t>图表</w:t>
      </w:r>
      <w:r>
        <w:t xml:space="preserve">276 </w:t>
      </w:r>
      <w:r>
        <w:rPr>
          <w:rFonts w:ascii="宋体" w:hAnsi="宋体" w:eastAsia="宋体"/>
        </w:rPr>
        <w:t>：对公安机关网络安全案件受理不满意的原因</w:t>
      </w:r>
      <w:r>
        <w:tab/>
      </w:r>
      <w:r>
        <w:fldChar w:fldCharType="begin"/>
      </w:r>
      <w:r>
        <w:instrText xml:space="preserve"> PAGEREF _Toc24220 \h </w:instrText>
      </w:r>
      <w:r>
        <w:fldChar w:fldCharType="separate"/>
      </w:r>
      <w:r>
        <w:t>303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_Toc562 </w:instrText>
      </w:r>
      <w:r>
        <w:rPr>
          <w:rFonts w:hint="eastAsia" w:ascii="黑体" w:hAnsi="黑体" w:eastAsia="黑体"/>
          <w:bCs/>
          <w:kern w:val="44"/>
          <w:szCs w:val="28"/>
        </w:rPr>
        <w:fldChar w:fldCharType="separate"/>
      </w:r>
      <w:r>
        <w:rPr>
          <w:rFonts w:ascii="宋体" w:hAnsi="宋体" w:eastAsia="宋体"/>
        </w:rPr>
        <w:t>图表</w:t>
      </w:r>
      <w:r>
        <w:t xml:space="preserve">277 </w:t>
      </w:r>
      <w:r>
        <w:rPr>
          <w:rFonts w:ascii="宋体" w:hAnsi="宋体" w:eastAsia="宋体"/>
        </w:rPr>
        <w:t>：对关键信息基础设施安全保护要求的认识</w:t>
      </w:r>
      <w:r>
        <w:tab/>
      </w:r>
      <w:r>
        <w:fldChar w:fldCharType="begin"/>
      </w:r>
      <w:r>
        <w:instrText xml:space="preserve"> PAGEREF _Toc562 \h </w:instrText>
      </w:r>
      <w:r>
        <w:fldChar w:fldCharType="separate"/>
      </w:r>
      <w:r>
        <w:t>304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_Toc25429 </w:instrText>
      </w:r>
      <w:r>
        <w:rPr>
          <w:rFonts w:hint="eastAsia" w:ascii="黑体" w:hAnsi="黑体" w:eastAsia="黑体"/>
          <w:bCs/>
          <w:kern w:val="44"/>
          <w:szCs w:val="28"/>
        </w:rPr>
        <w:fldChar w:fldCharType="separate"/>
      </w:r>
      <w:r>
        <w:rPr>
          <w:rFonts w:ascii="宋体" w:hAnsi="宋体" w:eastAsia="宋体"/>
        </w:rPr>
        <w:t>图表</w:t>
      </w:r>
      <w:r>
        <w:t xml:space="preserve">278 </w:t>
      </w:r>
      <w:r>
        <w:rPr>
          <w:rFonts w:ascii="宋体" w:hAnsi="宋体" w:eastAsia="宋体"/>
        </w:rPr>
        <w:t>：对关保核心岗位人员管理要求的认识</w:t>
      </w:r>
      <w:r>
        <w:tab/>
      </w:r>
      <w:r>
        <w:fldChar w:fldCharType="begin"/>
      </w:r>
      <w:r>
        <w:instrText xml:space="preserve"> PAGEREF _Toc25429 \h </w:instrText>
      </w:r>
      <w:r>
        <w:fldChar w:fldCharType="separate"/>
      </w:r>
      <w:r>
        <w:t>305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_Toc7118 </w:instrText>
      </w:r>
      <w:r>
        <w:rPr>
          <w:rFonts w:hint="eastAsia" w:ascii="黑体" w:hAnsi="黑体" w:eastAsia="黑体"/>
          <w:bCs/>
          <w:kern w:val="44"/>
          <w:szCs w:val="28"/>
        </w:rPr>
        <w:fldChar w:fldCharType="separate"/>
      </w:r>
      <w:r>
        <w:rPr>
          <w:rFonts w:ascii="宋体" w:hAnsi="宋体" w:eastAsia="宋体"/>
        </w:rPr>
        <w:t>图表</w:t>
      </w:r>
      <w:r>
        <w:t xml:space="preserve">279 </w:t>
      </w:r>
      <w:r>
        <w:rPr>
          <w:rFonts w:ascii="宋体" w:hAnsi="宋体" w:eastAsia="宋体"/>
        </w:rPr>
        <w:t>：</w:t>
      </w:r>
      <w:r>
        <w:rPr>
          <w:rFonts w:hint="eastAsia" w:ascii="宋体" w:hAnsi="宋体" w:eastAsia="宋体"/>
        </w:rPr>
        <w:t>对</w:t>
      </w:r>
      <w:r>
        <w:rPr>
          <w:rFonts w:hint="eastAsia" w:ascii="宋体" w:hAnsi="宋体" w:eastAsia="宋体"/>
          <w:lang w:val="en-US" w:eastAsia="zh-CN"/>
        </w:rPr>
        <w:t>关保</w:t>
      </w:r>
      <w:r>
        <w:rPr>
          <w:rFonts w:hint="eastAsia" w:ascii="宋体" w:hAnsi="宋体" w:eastAsia="宋体"/>
        </w:rPr>
        <w:t>供应链安全管理要求</w:t>
      </w:r>
      <w:r>
        <w:rPr>
          <w:rFonts w:hint="eastAsia" w:ascii="宋体" w:hAnsi="宋体" w:eastAsia="宋体"/>
          <w:lang w:val="en-US" w:eastAsia="zh-CN"/>
        </w:rPr>
        <w:t>的</w:t>
      </w:r>
      <w:r>
        <w:rPr>
          <w:rFonts w:hint="eastAsia" w:ascii="宋体" w:hAnsi="宋体" w:eastAsia="宋体"/>
        </w:rPr>
        <w:t>认识</w:t>
      </w:r>
      <w:r>
        <w:tab/>
      </w:r>
      <w:r>
        <w:fldChar w:fldCharType="begin"/>
      </w:r>
      <w:r>
        <w:instrText xml:space="preserve"> PAGEREF _Toc7118 \h </w:instrText>
      </w:r>
      <w:r>
        <w:fldChar w:fldCharType="separate"/>
      </w:r>
      <w:r>
        <w:t>306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_Toc12979 </w:instrText>
      </w:r>
      <w:r>
        <w:rPr>
          <w:rFonts w:hint="eastAsia" w:ascii="黑体" w:hAnsi="黑体" w:eastAsia="黑体"/>
          <w:bCs/>
          <w:kern w:val="44"/>
          <w:szCs w:val="28"/>
        </w:rPr>
        <w:fldChar w:fldCharType="separate"/>
      </w:r>
      <w:r>
        <w:rPr>
          <w:rFonts w:ascii="宋体" w:hAnsi="宋体" w:eastAsia="宋体"/>
        </w:rPr>
        <w:t>图表</w:t>
      </w:r>
      <w:r>
        <w:t xml:space="preserve">280 </w:t>
      </w:r>
      <w:r>
        <w:rPr>
          <w:rFonts w:ascii="宋体" w:hAnsi="宋体" w:eastAsia="宋体"/>
        </w:rPr>
        <w:t>：行业发展的政策环境</w:t>
      </w:r>
      <w:r>
        <w:tab/>
      </w:r>
      <w:r>
        <w:fldChar w:fldCharType="begin"/>
      </w:r>
      <w:r>
        <w:instrText xml:space="preserve"> PAGEREF _Toc12979 \h </w:instrText>
      </w:r>
      <w:r>
        <w:fldChar w:fldCharType="separate"/>
      </w:r>
      <w:r>
        <w:t>307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_Toc7908 </w:instrText>
      </w:r>
      <w:r>
        <w:rPr>
          <w:rFonts w:hint="eastAsia" w:ascii="黑体" w:hAnsi="黑体" w:eastAsia="黑体"/>
          <w:bCs/>
          <w:kern w:val="44"/>
          <w:szCs w:val="28"/>
        </w:rPr>
        <w:fldChar w:fldCharType="separate"/>
      </w:r>
      <w:r>
        <w:rPr>
          <w:rFonts w:ascii="宋体" w:hAnsi="宋体" w:eastAsia="宋体"/>
        </w:rPr>
        <w:t>图表</w:t>
      </w:r>
      <w:r>
        <w:t xml:space="preserve">281 </w:t>
      </w:r>
      <w:r>
        <w:rPr>
          <w:rFonts w:ascii="宋体" w:hAnsi="宋体" w:eastAsia="宋体"/>
        </w:rPr>
        <w:t>：</w:t>
      </w:r>
      <w:r>
        <w:rPr>
          <w:rFonts w:hint="eastAsia" w:ascii="宋体" w:hAnsi="宋体" w:eastAsia="宋体"/>
          <w:lang w:val="en-US" w:eastAsia="zh-CN"/>
        </w:rPr>
        <w:t>经济环境总体状况</w:t>
      </w:r>
      <w:r>
        <w:tab/>
      </w:r>
      <w:r>
        <w:fldChar w:fldCharType="begin"/>
      </w:r>
      <w:r>
        <w:instrText xml:space="preserve"> PAGEREF _Toc7908 \h </w:instrText>
      </w:r>
      <w:r>
        <w:fldChar w:fldCharType="separate"/>
      </w:r>
      <w:r>
        <w:t>308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_Toc7831 </w:instrText>
      </w:r>
      <w:r>
        <w:rPr>
          <w:rFonts w:hint="eastAsia" w:ascii="黑体" w:hAnsi="黑体" w:eastAsia="黑体"/>
          <w:bCs/>
          <w:kern w:val="44"/>
          <w:szCs w:val="28"/>
        </w:rPr>
        <w:fldChar w:fldCharType="separate"/>
      </w:r>
      <w:r>
        <w:rPr>
          <w:rFonts w:ascii="宋体" w:hAnsi="宋体" w:eastAsia="宋体"/>
        </w:rPr>
        <w:t>图表</w:t>
      </w:r>
      <w:r>
        <w:t xml:space="preserve">282 </w:t>
      </w:r>
      <w:r>
        <w:rPr>
          <w:rFonts w:ascii="宋体" w:hAnsi="宋体" w:eastAsia="宋体"/>
        </w:rPr>
        <w:t>：网络安全行业市场的需求变化</w:t>
      </w:r>
      <w:r>
        <w:tab/>
      </w:r>
      <w:r>
        <w:fldChar w:fldCharType="begin"/>
      </w:r>
      <w:r>
        <w:instrText xml:space="preserve"> PAGEREF _Toc7831 \h </w:instrText>
      </w:r>
      <w:r>
        <w:fldChar w:fldCharType="separate"/>
      </w:r>
      <w:r>
        <w:t>309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_Toc5123 </w:instrText>
      </w:r>
      <w:r>
        <w:rPr>
          <w:rFonts w:hint="eastAsia" w:ascii="黑体" w:hAnsi="黑体" w:eastAsia="黑体"/>
          <w:bCs/>
          <w:kern w:val="44"/>
          <w:szCs w:val="28"/>
        </w:rPr>
        <w:fldChar w:fldCharType="separate"/>
      </w:r>
      <w:r>
        <w:rPr>
          <w:rFonts w:ascii="宋体" w:hAnsi="宋体" w:eastAsia="宋体"/>
        </w:rPr>
        <w:t>图表</w:t>
      </w:r>
      <w:r>
        <w:t xml:space="preserve">283 </w:t>
      </w:r>
      <w:r>
        <w:rPr>
          <w:rFonts w:ascii="宋体" w:hAnsi="宋体" w:eastAsia="宋体"/>
        </w:rPr>
        <w:t>：</w:t>
      </w:r>
      <w:r>
        <w:rPr>
          <w:rFonts w:hint="eastAsia" w:ascii="宋体" w:hAnsi="宋体" w:eastAsia="宋体"/>
        </w:rPr>
        <w:t>网络安全行业</w:t>
      </w:r>
      <w:r>
        <w:rPr>
          <w:rFonts w:hint="eastAsia" w:ascii="宋体" w:hAnsi="宋体" w:eastAsia="宋体"/>
          <w:lang w:val="en-US" w:eastAsia="zh-CN"/>
        </w:rPr>
        <w:t>的服务和</w:t>
      </w:r>
      <w:r>
        <w:rPr>
          <w:rFonts w:hint="eastAsia" w:ascii="宋体" w:hAnsi="宋体" w:eastAsia="宋体"/>
        </w:rPr>
        <w:t>保障水平</w:t>
      </w:r>
      <w:r>
        <w:tab/>
      </w:r>
      <w:r>
        <w:fldChar w:fldCharType="begin"/>
      </w:r>
      <w:r>
        <w:instrText xml:space="preserve"> PAGEREF _Toc5123 \h </w:instrText>
      </w:r>
      <w:r>
        <w:fldChar w:fldCharType="separate"/>
      </w:r>
      <w:r>
        <w:t>310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_Toc22704 </w:instrText>
      </w:r>
      <w:r>
        <w:rPr>
          <w:rFonts w:hint="eastAsia" w:ascii="黑体" w:hAnsi="黑体" w:eastAsia="黑体"/>
          <w:bCs/>
          <w:kern w:val="44"/>
          <w:szCs w:val="28"/>
        </w:rPr>
        <w:fldChar w:fldCharType="separate"/>
      </w:r>
      <w:r>
        <w:rPr>
          <w:rFonts w:ascii="宋体" w:hAnsi="宋体" w:eastAsia="宋体"/>
        </w:rPr>
        <w:t>图表</w:t>
      </w:r>
      <w:r>
        <w:t xml:space="preserve">284 </w:t>
      </w:r>
      <w:r>
        <w:rPr>
          <w:rFonts w:ascii="宋体" w:hAnsi="宋体" w:eastAsia="宋体"/>
        </w:rPr>
        <w:t>：当前信息技术产业供应链安全问题的威胁</w:t>
      </w:r>
      <w:r>
        <w:tab/>
      </w:r>
      <w:r>
        <w:fldChar w:fldCharType="begin"/>
      </w:r>
      <w:r>
        <w:instrText xml:space="preserve"> PAGEREF _Toc22704 \h </w:instrText>
      </w:r>
      <w:r>
        <w:fldChar w:fldCharType="separate"/>
      </w:r>
      <w:r>
        <w:t>311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_Toc17395 </w:instrText>
      </w:r>
      <w:r>
        <w:rPr>
          <w:rFonts w:hint="eastAsia" w:ascii="黑体" w:hAnsi="黑体" w:eastAsia="黑体"/>
          <w:bCs/>
          <w:kern w:val="44"/>
          <w:szCs w:val="28"/>
        </w:rPr>
        <w:fldChar w:fldCharType="separate"/>
      </w:r>
      <w:r>
        <w:rPr>
          <w:rFonts w:ascii="宋体" w:hAnsi="宋体" w:eastAsia="宋体"/>
        </w:rPr>
        <w:t>图表</w:t>
      </w:r>
      <w:r>
        <w:t xml:space="preserve">285 </w:t>
      </w:r>
      <w:r>
        <w:rPr>
          <w:rFonts w:ascii="宋体" w:hAnsi="宋体" w:eastAsia="宋体"/>
        </w:rPr>
        <w:t>：</w:t>
      </w:r>
      <w:r>
        <w:rPr>
          <w:rFonts w:hint="eastAsia" w:ascii="宋体" w:hAnsi="宋体" w:eastAsia="宋体"/>
          <w:lang w:val="en-US" w:eastAsia="zh-CN"/>
        </w:rPr>
        <w:t>信息技术的自主可控生态</w:t>
      </w:r>
      <w:r>
        <w:tab/>
      </w:r>
      <w:r>
        <w:fldChar w:fldCharType="begin"/>
      </w:r>
      <w:r>
        <w:instrText xml:space="preserve"> PAGEREF _Toc17395 \h </w:instrText>
      </w:r>
      <w:r>
        <w:fldChar w:fldCharType="separate"/>
      </w:r>
      <w:r>
        <w:t>312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_Toc18078 </w:instrText>
      </w:r>
      <w:r>
        <w:rPr>
          <w:rFonts w:hint="eastAsia" w:ascii="黑体" w:hAnsi="黑体" w:eastAsia="黑体"/>
          <w:bCs/>
          <w:kern w:val="44"/>
          <w:szCs w:val="28"/>
        </w:rPr>
        <w:fldChar w:fldCharType="separate"/>
      </w:r>
      <w:r>
        <w:rPr>
          <w:rFonts w:ascii="宋体" w:hAnsi="宋体" w:eastAsia="宋体"/>
        </w:rPr>
        <w:t>图表</w:t>
      </w:r>
      <w:r>
        <w:t xml:space="preserve">286 </w:t>
      </w:r>
      <w:r>
        <w:rPr>
          <w:rFonts w:ascii="宋体" w:hAnsi="宋体" w:eastAsia="宋体"/>
        </w:rPr>
        <w:t>：</w:t>
      </w:r>
      <w:r>
        <w:rPr>
          <w:rFonts w:hint="eastAsia" w:ascii="宋体" w:hAnsi="宋体" w:eastAsia="宋体"/>
          <w:lang w:val="en-US" w:eastAsia="zh-CN"/>
        </w:rPr>
        <w:t>关键信息技术的国内配套情况</w:t>
      </w:r>
      <w:r>
        <w:tab/>
      </w:r>
      <w:r>
        <w:fldChar w:fldCharType="begin"/>
      </w:r>
      <w:r>
        <w:instrText xml:space="preserve"> PAGEREF _Toc18078 \h </w:instrText>
      </w:r>
      <w:r>
        <w:fldChar w:fldCharType="separate"/>
      </w:r>
      <w:r>
        <w:t>313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_Toc19701 </w:instrText>
      </w:r>
      <w:r>
        <w:rPr>
          <w:rFonts w:hint="eastAsia" w:ascii="黑体" w:hAnsi="黑体" w:eastAsia="黑体"/>
          <w:bCs/>
          <w:kern w:val="44"/>
          <w:szCs w:val="28"/>
        </w:rPr>
        <w:fldChar w:fldCharType="separate"/>
      </w:r>
      <w:r>
        <w:rPr>
          <w:rFonts w:ascii="宋体" w:hAnsi="宋体" w:eastAsia="宋体"/>
        </w:rPr>
        <w:t>图表</w:t>
      </w:r>
      <w:r>
        <w:t xml:space="preserve">287 </w:t>
      </w:r>
      <w:r>
        <w:rPr>
          <w:rFonts w:ascii="宋体" w:hAnsi="宋体" w:eastAsia="宋体"/>
        </w:rPr>
        <w:t>：当前网络安全产品与服务的资费水平</w:t>
      </w:r>
      <w:r>
        <w:tab/>
      </w:r>
      <w:r>
        <w:fldChar w:fldCharType="begin"/>
      </w:r>
      <w:r>
        <w:instrText xml:space="preserve"> PAGEREF _Toc19701 \h </w:instrText>
      </w:r>
      <w:r>
        <w:fldChar w:fldCharType="separate"/>
      </w:r>
      <w:r>
        <w:t>314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_Toc24919 </w:instrText>
      </w:r>
      <w:r>
        <w:rPr>
          <w:rFonts w:hint="eastAsia" w:ascii="黑体" w:hAnsi="黑体" w:eastAsia="黑体"/>
          <w:bCs/>
          <w:kern w:val="44"/>
          <w:szCs w:val="28"/>
        </w:rPr>
        <w:fldChar w:fldCharType="separate"/>
      </w:r>
      <w:r>
        <w:rPr>
          <w:rFonts w:ascii="宋体" w:hAnsi="宋体" w:eastAsia="宋体"/>
        </w:rPr>
        <w:t>图表</w:t>
      </w:r>
      <w:r>
        <w:t xml:space="preserve">288 </w:t>
      </w:r>
      <w:r>
        <w:rPr>
          <w:rFonts w:ascii="宋体" w:hAnsi="宋体" w:eastAsia="宋体"/>
        </w:rPr>
        <w:t>：网络安全产品</w:t>
      </w:r>
      <w:r>
        <w:rPr>
          <w:rFonts w:hint="eastAsia" w:ascii="宋体" w:hAnsi="宋体" w:eastAsia="宋体"/>
          <w:lang w:val="en-US" w:eastAsia="zh-CN"/>
        </w:rPr>
        <w:t>和</w:t>
      </w:r>
      <w:r>
        <w:rPr>
          <w:rFonts w:ascii="宋体" w:hAnsi="宋体" w:eastAsia="宋体"/>
        </w:rPr>
        <w:t>服务</w:t>
      </w:r>
      <w:r>
        <w:rPr>
          <w:rFonts w:hint="eastAsia" w:ascii="宋体" w:hAnsi="宋体" w:eastAsia="宋体"/>
          <w:lang w:val="en-US" w:eastAsia="zh-CN"/>
        </w:rPr>
        <w:t>不足之处</w:t>
      </w:r>
      <w:r>
        <w:tab/>
      </w:r>
      <w:r>
        <w:fldChar w:fldCharType="begin"/>
      </w:r>
      <w:r>
        <w:instrText xml:space="preserve"> PAGEREF _Toc24919 \h </w:instrText>
      </w:r>
      <w:r>
        <w:fldChar w:fldCharType="separate"/>
      </w:r>
      <w:r>
        <w:t>315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_Toc7499 </w:instrText>
      </w:r>
      <w:r>
        <w:rPr>
          <w:rFonts w:hint="eastAsia" w:ascii="黑体" w:hAnsi="黑体" w:eastAsia="黑体"/>
          <w:bCs/>
          <w:kern w:val="44"/>
          <w:szCs w:val="28"/>
        </w:rPr>
        <w:fldChar w:fldCharType="separate"/>
      </w:r>
      <w:r>
        <w:rPr>
          <w:rFonts w:ascii="宋体" w:hAnsi="宋体" w:eastAsia="宋体"/>
        </w:rPr>
        <w:t>图表</w:t>
      </w:r>
      <w:r>
        <w:t xml:space="preserve">289 </w:t>
      </w:r>
      <w:r>
        <w:rPr>
          <w:rFonts w:ascii="宋体" w:hAnsi="宋体" w:eastAsia="宋体"/>
        </w:rPr>
        <w:t>：</w:t>
      </w:r>
      <w:r>
        <w:rPr>
          <w:rFonts w:hint="eastAsia" w:ascii="宋体" w:hAnsi="宋体" w:eastAsia="宋体"/>
          <w:lang w:val="en-US" w:eastAsia="zh-CN"/>
        </w:rPr>
        <w:t>网络安全技术、产品研发的适应性</w:t>
      </w:r>
      <w:r>
        <w:tab/>
      </w:r>
      <w:r>
        <w:fldChar w:fldCharType="begin"/>
      </w:r>
      <w:r>
        <w:instrText xml:space="preserve"> PAGEREF _Toc7499 \h </w:instrText>
      </w:r>
      <w:r>
        <w:fldChar w:fldCharType="separate"/>
      </w:r>
      <w:r>
        <w:t>316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_Toc9162 </w:instrText>
      </w:r>
      <w:r>
        <w:rPr>
          <w:rFonts w:hint="eastAsia" w:ascii="黑体" w:hAnsi="黑体" w:eastAsia="黑体"/>
          <w:bCs/>
          <w:kern w:val="44"/>
          <w:szCs w:val="28"/>
        </w:rPr>
        <w:fldChar w:fldCharType="separate"/>
      </w:r>
      <w:r>
        <w:rPr>
          <w:rFonts w:ascii="宋体" w:hAnsi="宋体" w:eastAsia="宋体"/>
        </w:rPr>
        <w:t>图表</w:t>
      </w:r>
      <w:r>
        <w:t xml:space="preserve">290 </w:t>
      </w:r>
      <w:r>
        <w:rPr>
          <w:rFonts w:ascii="宋体" w:hAnsi="宋体" w:eastAsia="宋体"/>
        </w:rPr>
        <w:t>：</w:t>
      </w:r>
      <w:r>
        <w:rPr>
          <w:rFonts w:hint="eastAsia" w:ascii="宋体" w:hAnsi="宋体" w:eastAsia="宋体"/>
          <w:lang w:val="en-US" w:eastAsia="zh-CN"/>
        </w:rPr>
        <w:t>网络安全产品和服务不足之处</w:t>
      </w:r>
      <w:r>
        <w:tab/>
      </w:r>
      <w:r>
        <w:fldChar w:fldCharType="begin"/>
      </w:r>
      <w:r>
        <w:instrText xml:space="preserve"> PAGEREF _Toc9162 \h </w:instrText>
      </w:r>
      <w:r>
        <w:fldChar w:fldCharType="separate"/>
      </w:r>
      <w:r>
        <w:t>317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_Toc30459 </w:instrText>
      </w:r>
      <w:r>
        <w:rPr>
          <w:rFonts w:hint="eastAsia" w:ascii="黑体" w:hAnsi="黑体" w:eastAsia="黑体"/>
          <w:bCs/>
          <w:kern w:val="44"/>
          <w:szCs w:val="28"/>
        </w:rPr>
        <w:fldChar w:fldCharType="separate"/>
      </w:r>
      <w:r>
        <w:rPr>
          <w:rFonts w:ascii="宋体" w:hAnsi="宋体" w:eastAsia="宋体"/>
        </w:rPr>
        <w:t>图表</w:t>
      </w:r>
      <w:r>
        <w:t xml:space="preserve">291 </w:t>
      </w:r>
      <w:r>
        <w:rPr>
          <w:rFonts w:ascii="宋体" w:hAnsi="宋体" w:eastAsia="宋体"/>
        </w:rPr>
        <w:t>：</w:t>
      </w:r>
      <w:r>
        <w:rPr>
          <w:rFonts w:hint="eastAsia" w:ascii="宋体" w:hAnsi="宋体" w:eastAsia="宋体"/>
          <w:lang w:val="en-US" w:eastAsia="zh-CN"/>
        </w:rPr>
        <w:t>行业内</w:t>
      </w:r>
      <w:r>
        <w:rPr>
          <w:rFonts w:hint="eastAsia" w:ascii="宋体" w:hAnsi="宋体" w:eastAsia="宋体"/>
        </w:rPr>
        <w:t>网络安全</w:t>
      </w:r>
      <w:r>
        <w:rPr>
          <w:rFonts w:hint="eastAsia" w:ascii="宋体" w:hAnsi="宋体" w:eastAsia="宋体"/>
          <w:lang w:val="en-US" w:eastAsia="zh-CN"/>
        </w:rPr>
        <w:t>技术人才数量评价</w:t>
      </w:r>
      <w:r>
        <w:tab/>
      </w:r>
      <w:r>
        <w:fldChar w:fldCharType="begin"/>
      </w:r>
      <w:r>
        <w:instrText xml:space="preserve"> PAGEREF _Toc30459 \h </w:instrText>
      </w:r>
      <w:r>
        <w:fldChar w:fldCharType="separate"/>
      </w:r>
      <w:r>
        <w:t>318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_Toc20671 </w:instrText>
      </w:r>
      <w:r>
        <w:rPr>
          <w:rFonts w:hint="eastAsia" w:ascii="黑体" w:hAnsi="黑体" w:eastAsia="黑体"/>
          <w:bCs/>
          <w:kern w:val="44"/>
          <w:szCs w:val="28"/>
        </w:rPr>
        <w:fldChar w:fldCharType="separate"/>
      </w:r>
      <w:r>
        <w:rPr>
          <w:rFonts w:ascii="宋体" w:hAnsi="宋体" w:eastAsia="宋体"/>
        </w:rPr>
        <w:t>图表</w:t>
      </w:r>
      <w:r>
        <w:t xml:space="preserve">292 </w:t>
      </w:r>
      <w:r>
        <w:rPr>
          <w:rFonts w:ascii="宋体" w:hAnsi="宋体" w:eastAsia="宋体"/>
        </w:rPr>
        <w:t>：</w:t>
      </w:r>
      <w:r>
        <w:rPr>
          <w:rFonts w:hint="eastAsia" w:ascii="宋体" w:hAnsi="宋体" w:eastAsia="宋体"/>
        </w:rPr>
        <w:t>网络安全</w:t>
      </w:r>
      <w:r>
        <w:rPr>
          <w:rFonts w:hint="eastAsia" w:ascii="宋体" w:hAnsi="宋体" w:eastAsia="宋体"/>
          <w:lang w:val="en-US" w:eastAsia="zh-CN"/>
        </w:rPr>
        <w:t>岗位</w:t>
      </w:r>
      <w:r>
        <w:rPr>
          <w:rFonts w:hint="eastAsia" w:ascii="宋体" w:hAnsi="宋体" w:eastAsia="宋体"/>
        </w:rPr>
        <w:t>数量评价</w:t>
      </w:r>
      <w:r>
        <w:tab/>
      </w:r>
      <w:r>
        <w:fldChar w:fldCharType="begin"/>
      </w:r>
      <w:r>
        <w:instrText xml:space="preserve"> PAGEREF _Toc20671 \h </w:instrText>
      </w:r>
      <w:r>
        <w:fldChar w:fldCharType="separate"/>
      </w:r>
      <w:r>
        <w:t>319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_Toc25147 </w:instrText>
      </w:r>
      <w:r>
        <w:rPr>
          <w:rFonts w:hint="eastAsia" w:ascii="黑体" w:hAnsi="黑体" w:eastAsia="黑体"/>
          <w:bCs/>
          <w:kern w:val="44"/>
          <w:szCs w:val="28"/>
        </w:rPr>
        <w:fldChar w:fldCharType="separate"/>
      </w:r>
      <w:r>
        <w:rPr>
          <w:rFonts w:ascii="宋体" w:hAnsi="宋体" w:eastAsia="宋体"/>
        </w:rPr>
        <w:t>图表</w:t>
      </w:r>
      <w:r>
        <w:t xml:space="preserve">293 </w:t>
      </w:r>
      <w:r>
        <w:rPr>
          <w:rFonts w:ascii="宋体" w:hAnsi="宋体" w:eastAsia="宋体"/>
        </w:rPr>
        <w:t>：当前网络安全测评机构数量评价</w:t>
      </w:r>
      <w:r>
        <w:tab/>
      </w:r>
      <w:r>
        <w:fldChar w:fldCharType="begin"/>
      </w:r>
      <w:r>
        <w:instrText xml:space="preserve"> PAGEREF _Toc25147 \h </w:instrText>
      </w:r>
      <w:r>
        <w:fldChar w:fldCharType="separate"/>
      </w:r>
      <w:r>
        <w:t>320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_Toc7051 </w:instrText>
      </w:r>
      <w:r>
        <w:rPr>
          <w:rFonts w:hint="eastAsia" w:ascii="黑体" w:hAnsi="黑体" w:eastAsia="黑体"/>
          <w:bCs/>
          <w:kern w:val="44"/>
          <w:szCs w:val="28"/>
        </w:rPr>
        <w:fldChar w:fldCharType="separate"/>
      </w:r>
      <w:r>
        <w:rPr>
          <w:rFonts w:ascii="宋体" w:hAnsi="宋体" w:eastAsia="宋体"/>
        </w:rPr>
        <w:t>图表</w:t>
      </w:r>
      <w:r>
        <w:t xml:space="preserve">294 </w:t>
      </w:r>
      <w:r>
        <w:rPr>
          <w:rFonts w:ascii="宋体" w:hAnsi="宋体" w:eastAsia="宋体"/>
        </w:rPr>
        <w:t>：对测评机构提供服务的需求</w:t>
      </w:r>
      <w:r>
        <w:tab/>
      </w:r>
      <w:r>
        <w:fldChar w:fldCharType="begin"/>
      </w:r>
      <w:r>
        <w:instrText xml:space="preserve"> PAGEREF _Toc7051 \h </w:instrText>
      </w:r>
      <w:r>
        <w:fldChar w:fldCharType="separate"/>
      </w:r>
      <w:r>
        <w:t>321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_Toc26472 </w:instrText>
      </w:r>
      <w:r>
        <w:rPr>
          <w:rFonts w:hint="eastAsia" w:ascii="黑体" w:hAnsi="黑体" w:eastAsia="黑体"/>
          <w:bCs/>
          <w:kern w:val="44"/>
          <w:szCs w:val="28"/>
        </w:rPr>
        <w:fldChar w:fldCharType="separate"/>
      </w:r>
      <w:r>
        <w:rPr>
          <w:rFonts w:ascii="宋体" w:hAnsi="宋体" w:eastAsia="宋体"/>
        </w:rPr>
        <w:t>图表</w:t>
      </w:r>
      <w:r>
        <w:t xml:space="preserve">295 </w:t>
      </w:r>
      <w:r>
        <w:rPr>
          <w:rFonts w:ascii="宋体" w:hAnsi="宋体" w:eastAsia="宋体"/>
        </w:rPr>
        <w:t>：</w:t>
      </w:r>
      <w:r>
        <w:rPr>
          <w:rFonts w:hint="eastAsia" w:ascii="宋体" w:hAnsi="宋体" w:eastAsia="宋体"/>
        </w:rPr>
        <w:t>创业园区等创新基地和平台</w:t>
      </w:r>
      <w:r>
        <w:rPr>
          <w:rFonts w:hint="eastAsia" w:ascii="宋体" w:hAnsi="宋体" w:eastAsia="宋体"/>
          <w:lang w:val="en-US" w:eastAsia="zh-CN"/>
        </w:rPr>
        <w:t>对企业的作用</w:t>
      </w:r>
      <w:r>
        <w:tab/>
      </w:r>
      <w:r>
        <w:fldChar w:fldCharType="begin"/>
      </w:r>
      <w:r>
        <w:instrText xml:space="preserve"> PAGEREF _Toc26472 \h </w:instrText>
      </w:r>
      <w:r>
        <w:fldChar w:fldCharType="separate"/>
      </w:r>
      <w:r>
        <w:t>322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_Toc19282 </w:instrText>
      </w:r>
      <w:r>
        <w:rPr>
          <w:rFonts w:hint="eastAsia" w:ascii="黑体" w:hAnsi="黑体" w:eastAsia="黑体"/>
          <w:bCs/>
          <w:kern w:val="44"/>
          <w:szCs w:val="28"/>
        </w:rPr>
        <w:fldChar w:fldCharType="separate"/>
      </w:r>
      <w:r>
        <w:rPr>
          <w:rFonts w:ascii="宋体" w:hAnsi="宋体" w:eastAsia="宋体"/>
        </w:rPr>
        <w:t>图表</w:t>
      </w:r>
      <w:r>
        <w:t xml:space="preserve">296 </w:t>
      </w:r>
      <w:r>
        <w:rPr>
          <w:rFonts w:ascii="宋体" w:hAnsi="宋体" w:eastAsia="宋体"/>
        </w:rPr>
        <w:t>：创业园区等创新基地和平台对企业帮助不大的原因</w:t>
      </w:r>
      <w:r>
        <w:tab/>
      </w:r>
      <w:r>
        <w:fldChar w:fldCharType="begin"/>
      </w:r>
      <w:r>
        <w:instrText xml:space="preserve"> PAGEREF _Toc19282 \h </w:instrText>
      </w:r>
      <w:r>
        <w:fldChar w:fldCharType="separate"/>
      </w:r>
      <w:r>
        <w:t>323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_Toc1375 </w:instrText>
      </w:r>
      <w:r>
        <w:rPr>
          <w:rFonts w:hint="eastAsia" w:ascii="黑体" w:hAnsi="黑体" w:eastAsia="黑体"/>
          <w:bCs/>
          <w:kern w:val="44"/>
          <w:szCs w:val="28"/>
        </w:rPr>
        <w:fldChar w:fldCharType="separate"/>
      </w:r>
      <w:r>
        <w:rPr>
          <w:rFonts w:ascii="宋体" w:hAnsi="宋体" w:eastAsia="宋体"/>
        </w:rPr>
        <w:t>图表</w:t>
      </w:r>
      <w:r>
        <w:t xml:space="preserve">297 </w:t>
      </w:r>
      <w:r>
        <w:rPr>
          <w:rFonts w:ascii="宋体" w:hAnsi="宋体" w:eastAsia="宋体"/>
        </w:rPr>
        <w:t>：制约网络安全行业发展的主要</w:t>
      </w:r>
      <w:r>
        <w:rPr>
          <w:rFonts w:hint="eastAsia" w:ascii="宋体" w:hAnsi="宋体" w:eastAsia="宋体"/>
          <w:lang w:val="en-US" w:eastAsia="zh-CN"/>
        </w:rPr>
        <w:t>障碍</w:t>
      </w:r>
      <w:r>
        <w:tab/>
      </w:r>
      <w:r>
        <w:fldChar w:fldCharType="begin"/>
      </w:r>
      <w:r>
        <w:instrText xml:space="preserve"> PAGEREF _Toc1375 \h </w:instrText>
      </w:r>
      <w:r>
        <w:fldChar w:fldCharType="separate"/>
      </w:r>
      <w:r>
        <w:t>324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_Toc21876 </w:instrText>
      </w:r>
      <w:r>
        <w:rPr>
          <w:rFonts w:hint="eastAsia" w:ascii="黑体" w:hAnsi="黑体" w:eastAsia="黑体"/>
          <w:bCs/>
          <w:kern w:val="44"/>
          <w:szCs w:val="28"/>
        </w:rPr>
        <w:fldChar w:fldCharType="separate"/>
      </w:r>
      <w:r>
        <w:rPr>
          <w:rFonts w:ascii="宋体" w:hAnsi="宋体" w:eastAsia="宋体"/>
        </w:rPr>
        <w:t>图表</w:t>
      </w:r>
      <w:r>
        <w:t xml:space="preserve">298 </w:t>
      </w:r>
      <w:r>
        <w:rPr>
          <w:rFonts w:ascii="宋体" w:hAnsi="宋体" w:eastAsia="宋体"/>
        </w:rPr>
        <w:t>：网络安全行业未来一年发展的趋势评价</w:t>
      </w:r>
      <w:r>
        <w:tab/>
      </w:r>
      <w:r>
        <w:fldChar w:fldCharType="begin"/>
      </w:r>
      <w:r>
        <w:instrText xml:space="preserve"> PAGEREF _Toc21876 \h </w:instrText>
      </w:r>
      <w:r>
        <w:fldChar w:fldCharType="separate"/>
      </w:r>
      <w:r>
        <w:t>325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_Toc13699 </w:instrText>
      </w:r>
      <w:r>
        <w:rPr>
          <w:rFonts w:hint="eastAsia" w:ascii="黑体" w:hAnsi="黑体" w:eastAsia="黑体"/>
          <w:bCs/>
          <w:kern w:val="44"/>
          <w:szCs w:val="28"/>
        </w:rPr>
        <w:fldChar w:fldCharType="separate"/>
      </w:r>
      <w:r>
        <w:rPr>
          <w:rFonts w:ascii="宋体" w:hAnsi="宋体" w:eastAsia="宋体"/>
        </w:rPr>
        <w:t>图表</w:t>
      </w:r>
      <w:r>
        <w:t xml:space="preserve">299 </w:t>
      </w:r>
      <w:r>
        <w:rPr>
          <w:rFonts w:ascii="宋体" w:hAnsi="宋体" w:eastAsia="宋体"/>
        </w:rPr>
        <w:t>：网络安全行业协会等社会组织服务情况</w:t>
      </w:r>
      <w:r>
        <w:tab/>
      </w:r>
      <w:r>
        <w:fldChar w:fldCharType="begin"/>
      </w:r>
      <w:r>
        <w:instrText xml:space="preserve"> PAGEREF _Toc13699 \h </w:instrText>
      </w:r>
      <w:r>
        <w:fldChar w:fldCharType="separate"/>
      </w:r>
      <w:r>
        <w:t>326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_Toc8323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300 </w:t>
      </w:r>
      <w:r>
        <w:rPr>
          <w:rFonts w:hint="eastAsia" w:ascii="宋体" w:hAnsi="宋体" w:eastAsia="宋体" w:cs="宋体"/>
        </w:rPr>
        <w:t>：对新技术新应用的网络安全问题的关注度</w:t>
      </w:r>
      <w:r>
        <w:tab/>
      </w:r>
      <w:r>
        <w:fldChar w:fldCharType="begin"/>
      </w:r>
      <w:r>
        <w:instrText xml:space="preserve"> PAGEREF _Toc8323 \h </w:instrText>
      </w:r>
      <w:r>
        <w:fldChar w:fldCharType="separate"/>
      </w:r>
      <w:r>
        <w:t>328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_Toc17968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301 </w:t>
      </w:r>
      <w:r>
        <w:rPr>
          <w:rFonts w:hint="eastAsia" w:ascii="宋体" w:hAnsi="宋体" w:eastAsia="宋体" w:cs="宋体"/>
        </w:rPr>
        <w:t>：</w:t>
      </w:r>
      <w:r>
        <w:rPr>
          <w:rFonts w:hint="eastAsia" w:ascii="宋体" w:hAnsi="宋体" w:eastAsia="宋体"/>
          <w:lang w:val="en-US" w:eastAsia="zh-CN"/>
        </w:rPr>
        <w:t>信创技术应用</w:t>
      </w:r>
      <w:r>
        <w:rPr>
          <w:rFonts w:hint="eastAsia" w:ascii="宋体" w:hAnsi="宋体" w:eastAsia="宋体"/>
        </w:rPr>
        <w:t>的</w:t>
      </w:r>
      <w:r>
        <w:rPr>
          <w:rFonts w:hint="eastAsia" w:ascii="宋体" w:hAnsi="宋体" w:eastAsia="宋体"/>
          <w:lang w:val="en-US" w:eastAsia="zh-CN"/>
        </w:rPr>
        <w:t>不足之处</w:t>
      </w:r>
      <w:r>
        <w:tab/>
      </w:r>
      <w:r>
        <w:fldChar w:fldCharType="begin"/>
      </w:r>
      <w:r>
        <w:instrText xml:space="preserve"> PAGEREF _Toc17968 \h </w:instrText>
      </w:r>
      <w:r>
        <w:fldChar w:fldCharType="separate"/>
      </w:r>
      <w:r>
        <w:t>329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_Toc14817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302 </w:t>
      </w:r>
      <w:r>
        <w:rPr>
          <w:rFonts w:hint="eastAsia" w:ascii="宋体" w:hAnsi="宋体" w:eastAsia="宋体" w:cs="宋体"/>
        </w:rPr>
        <w:t>：</w:t>
      </w:r>
      <w:r>
        <w:rPr>
          <w:rFonts w:hint="eastAsia" w:ascii="宋体" w:hAnsi="宋体" w:eastAsia="宋体"/>
          <w:lang w:val="en-US" w:eastAsia="zh-CN"/>
        </w:rPr>
        <w:t>工控领域网络安全问题</w:t>
      </w:r>
      <w:r>
        <w:tab/>
      </w:r>
      <w:r>
        <w:fldChar w:fldCharType="begin"/>
      </w:r>
      <w:r>
        <w:instrText xml:space="preserve"> PAGEREF _Toc14817 \h </w:instrText>
      </w:r>
      <w:r>
        <w:fldChar w:fldCharType="separate"/>
      </w:r>
      <w:r>
        <w:t>330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_Toc23794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303 </w:t>
      </w:r>
      <w:r>
        <w:rPr>
          <w:rFonts w:hint="eastAsia" w:ascii="宋体" w:hAnsi="宋体" w:eastAsia="宋体" w:cs="宋体"/>
        </w:rPr>
        <w:t>：</w:t>
      </w:r>
      <w:r>
        <w:rPr>
          <w:rFonts w:hint="eastAsia" w:ascii="宋体" w:hAnsi="宋体" w:eastAsia="宋体"/>
          <w:lang w:val="en-US" w:eastAsia="zh-CN"/>
        </w:rPr>
        <w:t>人工智能应用优势领域</w:t>
      </w:r>
      <w:r>
        <w:tab/>
      </w:r>
      <w:r>
        <w:fldChar w:fldCharType="begin"/>
      </w:r>
      <w:r>
        <w:instrText xml:space="preserve"> PAGEREF _Toc23794 \h </w:instrText>
      </w:r>
      <w:r>
        <w:fldChar w:fldCharType="separate"/>
      </w:r>
      <w:r>
        <w:t>331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304 </w:t>
      </w:r>
      <w:r>
        <w:rPr>
          <w:rFonts w:hint="eastAsia" w:ascii="宋体" w:hAnsi="宋体" w:eastAsia="宋体" w:cs="宋体"/>
        </w:rPr>
        <w:t>：人工智能应用发展面临的阻力</w:t>
      </w:r>
      <w:r>
        <w:tab/>
      </w:r>
      <w:r>
        <w:fldChar w:fldCharType="begin"/>
      </w:r>
      <w:r>
        <w:instrText xml:space="preserve"> PAGEREF _Toc2449 \h </w:instrText>
      </w:r>
      <w:r>
        <w:fldChar w:fldCharType="separate"/>
      </w:r>
      <w:r>
        <w:t>332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_Toc26869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305 </w:t>
      </w:r>
      <w:r>
        <w:rPr>
          <w:rFonts w:hint="eastAsia" w:ascii="宋体" w:hAnsi="宋体" w:eastAsia="宋体" w:cs="宋体"/>
        </w:rPr>
        <w:t>：</w:t>
      </w:r>
      <w:r>
        <w:rPr>
          <w:rFonts w:hint="eastAsia" w:ascii="宋体" w:hAnsi="宋体" w:eastAsia="宋体"/>
        </w:rPr>
        <w:t>“AI换脸”等“深度伪造”新应用的</w:t>
      </w:r>
      <w:r>
        <w:rPr>
          <w:rFonts w:hint="eastAsia" w:ascii="宋体" w:hAnsi="宋体" w:eastAsia="宋体"/>
          <w:lang w:val="en-US" w:eastAsia="zh-CN"/>
        </w:rPr>
        <w:t>风险</w:t>
      </w:r>
      <w:r>
        <w:tab/>
      </w:r>
      <w:r>
        <w:fldChar w:fldCharType="begin"/>
      </w:r>
      <w:r>
        <w:instrText xml:space="preserve"> PAGEREF _Toc26869 \h </w:instrText>
      </w:r>
      <w:r>
        <w:fldChar w:fldCharType="separate"/>
      </w:r>
      <w:r>
        <w:t>333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_Toc30791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306 </w:t>
      </w:r>
      <w:r>
        <w:rPr>
          <w:rFonts w:hint="eastAsia" w:ascii="宋体" w:hAnsi="宋体" w:eastAsia="宋体" w:cs="宋体"/>
        </w:rPr>
        <w:t>：对区块链的认识</w:t>
      </w:r>
      <w:r>
        <w:tab/>
      </w:r>
      <w:r>
        <w:fldChar w:fldCharType="begin"/>
      </w:r>
      <w:r>
        <w:instrText xml:space="preserve"> PAGEREF _Toc30791 \h </w:instrText>
      </w:r>
      <w:r>
        <w:fldChar w:fldCharType="separate"/>
      </w:r>
      <w:r>
        <w:t>334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_Toc6589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307 </w:t>
      </w:r>
      <w:r>
        <w:rPr>
          <w:rFonts w:hint="eastAsia" w:ascii="宋体" w:hAnsi="宋体" w:eastAsia="宋体" w:cs="宋体"/>
        </w:rPr>
        <w:t>：</w:t>
      </w:r>
      <w:r>
        <w:rPr>
          <w:rFonts w:hint="eastAsia" w:ascii="宋体" w:hAnsi="宋体" w:eastAsia="宋体"/>
        </w:rPr>
        <w:t>区块链</w:t>
      </w:r>
      <w:r>
        <w:rPr>
          <w:rFonts w:hint="eastAsia" w:ascii="宋体" w:hAnsi="宋体" w:eastAsia="宋体"/>
          <w:lang w:val="en-US" w:eastAsia="zh-CN"/>
        </w:rPr>
        <w:t>应用的问题</w:t>
      </w:r>
      <w:r>
        <w:tab/>
      </w:r>
      <w:r>
        <w:fldChar w:fldCharType="begin"/>
      </w:r>
      <w:r>
        <w:instrText xml:space="preserve"> PAGEREF _Toc6589 \h </w:instrText>
      </w:r>
      <w:r>
        <w:fldChar w:fldCharType="separate"/>
      </w:r>
      <w:r>
        <w:t>335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_Toc15297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308 </w:t>
      </w:r>
      <w:r>
        <w:rPr>
          <w:rFonts w:hint="eastAsia" w:ascii="宋体" w:hAnsi="宋体" w:eastAsia="宋体" w:cs="宋体"/>
        </w:rPr>
        <w:t>：所在单位对大数据技术应用情况</w:t>
      </w:r>
      <w:r>
        <w:tab/>
      </w:r>
      <w:r>
        <w:fldChar w:fldCharType="begin"/>
      </w:r>
      <w:r>
        <w:instrText xml:space="preserve"> PAGEREF _Toc15297 \h </w:instrText>
      </w:r>
      <w:r>
        <w:fldChar w:fldCharType="separate"/>
      </w:r>
      <w:r>
        <w:t>336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_Toc11799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309 </w:t>
      </w:r>
      <w:r>
        <w:rPr>
          <w:rFonts w:hint="eastAsia" w:ascii="宋体" w:hAnsi="宋体" w:eastAsia="宋体" w:cs="宋体"/>
        </w:rPr>
        <w:t>：目前大数据技术应用存在的问题</w:t>
      </w:r>
      <w:r>
        <w:tab/>
      </w:r>
      <w:r>
        <w:fldChar w:fldCharType="begin"/>
      </w:r>
      <w:r>
        <w:instrText xml:space="preserve"> PAGEREF _Toc11799 \h </w:instrText>
      </w:r>
      <w:r>
        <w:fldChar w:fldCharType="separate"/>
      </w:r>
      <w:r>
        <w:t>337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_Toc15706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310 </w:t>
      </w:r>
      <w:r>
        <w:rPr>
          <w:rFonts w:hint="eastAsia" w:ascii="宋体" w:hAnsi="宋体" w:eastAsia="宋体" w:cs="宋体"/>
        </w:rPr>
        <w:t>：物联网的应用</w:t>
      </w:r>
      <w:r>
        <w:rPr>
          <w:rFonts w:hint="eastAsia" w:ascii="宋体" w:hAnsi="宋体" w:eastAsia="宋体" w:cs="宋体"/>
          <w:lang w:val="en-US" w:eastAsia="zh-CN"/>
        </w:rPr>
        <w:t>场景</w:t>
      </w:r>
      <w:r>
        <w:tab/>
      </w:r>
      <w:r>
        <w:fldChar w:fldCharType="begin"/>
      </w:r>
      <w:r>
        <w:instrText xml:space="preserve"> PAGEREF _Toc15706 \h </w:instrText>
      </w:r>
      <w:r>
        <w:fldChar w:fldCharType="separate"/>
      </w:r>
      <w:r>
        <w:t>338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_Toc12112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311 </w:t>
      </w:r>
      <w:r>
        <w:rPr>
          <w:rFonts w:hint="eastAsia" w:ascii="宋体" w:hAnsi="宋体" w:eastAsia="宋体" w:cs="宋体"/>
        </w:rPr>
        <w:t>：物联网安全风险</w:t>
      </w:r>
      <w:r>
        <w:tab/>
      </w:r>
      <w:r>
        <w:fldChar w:fldCharType="begin"/>
      </w:r>
      <w:r>
        <w:instrText xml:space="preserve"> PAGEREF _Toc12112 \h </w:instrText>
      </w:r>
      <w:r>
        <w:fldChar w:fldCharType="separate"/>
      </w:r>
      <w:r>
        <w:t>339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_Toc20189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312 </w:t>
      </w:r>
      <w:r>
        <w:rPr>
          <w:rFonts w:hint="eastAsia" w:ascii="宋体" w:hAnsi="宋体" w:eastAsia="宋体" w:cs="宋体"/>
        </w:rPr>
        <w:t>：数字政府和智慧城市的网络安全状况</w:t>
      </w:r>
      <w:r>
        <w:tab/>
      </w:r>
      <w:r>
        <w:fldChar w:fldCharType="begin"/>
      </w:r>
      <w:r>
        <w:instrText xml:space="preserve"> PAGEREF _Toc20189 \h </w:instrText>
      </w:r>
      <w:r>
        <w:fldChar w:fldCharType="separate"/>
      </w:r>
      <w:r>
        <w:t>340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_Toc27812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313 </w:t>
      </w:r>
      <w:r>
        <w:rPr>
          <w:rFonts w:hint="eastAsia" w:ascii="宋体" w:hAnsi="宋体" w:eastAsia="宋体" w:cs="宋体"/>
        </w:rPr>
        <w:t>：数字政府和智慧城市</w:t>
      </w:r>
      <w:r>
        <w:rPr>
          <w:rFonts w:hint="eastAsia" w:ascii="宋体" w:hAnsi="宋体" w:eastAsia="宋体" w:cs="宋体"/>
          <w:lang w:val="en-US" w:eastAsia="zh-CN"/>
        </w:rPr>
        <w:t>的网络安全问题</w:t>
      </w:r>
      <w:r>
        <w:tab/>
      </w:r>
      <w:r>
        <w:fldChar w:fldCharType="begin"/>
      </w:r>
      <w:r>
        <w:instrText xml:space="preserve"> PAGEREF _Toc27812 \h </w:instrText>
      </w:r>
      <w:r>
        <w:fldChar w:fldCharType="separate"/>
      </w:r>
      <w:r>
        <w:t>341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_Toc8599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314 </w:t>
      </w:r>
      <w:r>
        <w:rPr>
          <w:rFonts w:hint="eastAsia" w:ascii="宋体" w:hAnsi="宋体" w:eastAsia="宋体" w:cs="宋体"/>
        </w:rPr>
        <w:t>：数字政府和智慧城市中新技术的应用效果评价</w:t>
      </w:r>
      <w:r>
        <w:tab/>
      </w:r>
      <w:r>
        <w:fldChar w:fldCharType="begin"/>
      </w:r>
      <w:r>
        <w:instrText xml:space="preserve"> PAGEREF _Toc8599 \h </w:instrText>
      </w:r>
      <w:r>
        <w:fldChar w:fldCharType="separate"/>
      </w:r>
      <w:r>
        <w:t>342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_Toc19193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315 </w:t>
      </w:r>
      <w:r>
        <w:rPr>
          <w:rFonts w:hint="eastAsia" w:ascii="宋体" w:hAnsi="宋体" w:eastAsia="宋体" w:cs="宋体"/>
        </w:rPr>
        <w:t>：数字政府和智慧城市新技术应用</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_Toc19193 \h </w:instrText>
      </w:r>
      <w:r>
        <w:fldChar w:fldCharType="separate"/>
      </w:r>
      <w:r>
        <w:t>343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_Toc18725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316 </w:t>
      </w:r>
      <w:r>
        <w:rPr>
          <w:rFonts w:hint="eastAsia" w:ascii="宋体" w:hAnsi="宋体" w:eastAsia="宋体" w:cs="宋体"/>
        </w:rPr>
        <w:t>：网络安全技术未来发展的热点</w:t>
      </w:r>
      <w:r>
        <w:tab/>
      </w:r>
      <w:r>
        <w:fldChar w:fldCharType="begin"/>
      </w:r>
      <w:r>
        <w:instrText xml:space="preserve"> PAGEREF _Toc18725 \h </w:instrText>
      </w:r>
      <w:r>
        <w:fldChar w:fldCharType="separate"/>
      </w:r>
      <w:r>
        <w:t>344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_Toc22699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317 </w:t>
      </w:r>
      <w:r>
        <w:rPr>
          <w:rFonts w:hint="eastAsia" w:ascii="宋体" w:hAnsi="宋体" w:eastAsia="宋体" w:cs="宋体"/>
        </w:rPr>
        <w:t>：新技术应用的网络安全保障建议</w:t>
      </w:r>
      <w:r>
        <w:tab/>
      </w:r>
      <w:r>
        <w:fldChar w:fldCharType="begin"/>
      </w:r>
      <w:r>
        <w:instrText xml:space="preserve"> PAGEREF _Toc22699 \h </w:instrText>
      </w:r>
      <w:r>
        <w:fldChar w:fldCharType="separate"/>
      </w:r>
      <w:r>
        <w:t>345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_Toc32004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318 </w:t>
      </w:r>
      <w:r>
        <w:rPr>
          <w:rFonts w:hint="eastAsia" w:ascii="宋体" w:hAnsi="宋体" w:eastAsia="宋体" w:cs="宋体"/>
        </w:rPr>
        <w:t>：所在单位网络安全科研经费预算情况</w:t>
      </w:r>
      <w:r>
        <w:tab/>
      </w:r>
      <w:r>
        <w:fldChar w:fldCharType="begin"/>
      </w:r>
      <w:r>
        <w:instrText xml:space="preserve"> PAGEREF _Toc32004 \h </w:instrText>
      </w:r>
      <w:r>
        <w:fldChar w:fldCharType="separate"/>
      </w:r>
      <w:r>
        <w:t>346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_Toc7245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319 </w:t>
      </w:r>
      <w:r>
        <w:rPr>
          <w:rFonts w:hint="eastAsia" w:ascii="宋体" w:hAnsi="宋体" w:eastAsia="宋体" w:cs="宋体"/>
        </w:rPr>
        <w:t>：</w:t>
      </w:r>
      <w:r>
        <w:rPr>
          <w:rFonts w:hint="eastAsia" w:ascii="宋体" w:hAnsi="宋体" w:eastAsia="宋体"/>
        </w:rPr>
        <w:t>经济状况对本单位网络安全投入的影响</w:t>
      </w:r>
      <w:r>
        <w:tab/>
      </w:r>
      <w:r>
        <w:fldChar w:fldCharType="begin"/>
      </w:r>
      <w:r>
        <w:instrText xml:space="preserve"> PAGEREF _Toc7245 \h </w:instrText>
      </w:r>
      <w:r>
        <w:fldChar w:fldCharType="separate"/>
      </w:r>
      <w:r>
        <w:t>347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_Toc7597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320 </w:t>
      </w:r>
      <w:r>
        <w:rPr>
          <w:rFonts w:hint="eastAsia" w:ascii="宋体" w:hAnsi="宋体" w:eastAsia="宋体" w:cs="宋体"/>
        </w:rPr>
        <w:t>：</w:t>
      </w:r>
      <w:r>
        <w:rPr>
          <w:rFonts w:hint="eastAsia" w:ascii="宋体" w:hAnsi="宋体" w:eastAsia="宋体"/>
        </w:rPr>
        <w:t>政府对网络安全科研经费</w:t>
      </w:r>
      <w:r>
        <w:rPr>
          <w:rFonts w:hint="eastAsia" w:ascii="宋体" w:hAnsi="宋体" w:eastAsia="宋体"/>
          <w:lang w:val="en-US" w:eastAsia="zh-CN"/>
        </w:rPr>
        <w:t>的</w:t>
      </w:r>
      <w:r>
        <w:rPr>
          <w:rFonts w:hint="eastAsia" w:ascii="宋体" w:hAnsi="宋体" w:eastAsia="宋体"/>
        </w:rPr>
        <w:t>支持</w:t>
      </w:r>
      <w:r>
        <w:tab/>
      </w:r>
      <w:r>
        <w:fldChar w:fldCharType="begin"/>
      </w:r>
      <w:r>
        <w:instrText xml:space="preserve"> PAGEREF _Toc7597 \h </w:instrText>
      </w:r>
      <w:r>
        <w:fldChar w:fldCharType="separate"/>
      </w:r>
      <w:r>
        <w:t>348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_Toc4800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321 </w:t>
      </w:r>
      <w:r>
        <w:rPr>
          <w:rFonts w:hint="eastAsia" w:ascii="宋体" w:hAnsi="宋体" w:eastAsia="宋体" w:cs="宋体"/>
        </w:rPr>
        <w:t>：</w:t>
      </w:r>
      <w:r>
        <w:rPr>
          <w:rFonts w:hint="eastAsia" w:ascii="宋体" w:hAnsi="宋体" w:eastAsia="宋体"/>
        </w:rPr>
        <w:t>网络安全科研课题</w:t>
      </w:r>
      <w:r>
        <w:rPr>
          <w:rFonts w:hint="eastAsia" w:ascii="宋体" w:hAnsi="宋体" w:eastAsia="宋体"/>
          <w:lang w:val="en-US" w:eastAsia="zh-CN"/>
        </w:rPr>
        <w:t>的</w:t>
      </w:r>
      <w:r>
        <w:rPr>
          <w:rFonts w:hint="eastAsia" w:ascii="宋体" w:hAnsi="宋体" w:eastAsia="宋体"/>
        </w:rPr>
        <w:t>立项和管理</w:t>
      </w:r>
      <w:r>
        <w:tab/>
      </w:r>
      <w:r>
        <w:fldChar w:fldCharType="begin"/>
      </w:r>
      <w:r>
        <w:instrText xml:space="preserve"> PAGEREF _Toc4800 \h </w:instrText>
      </w:r>
      <w:r>
        <w:fldChar w:fldCharType="separate"/>
      </w:r>
      <w:r>
        <w:t>349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_Toc13687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322 </w:t>
      </w:r>
      <w:r>
        <w:rPr>
          <w:rFonts w:hint="eastAsia" w:ascii="宋体" w:hAnsi="宋体" w:eastAsia="宋体" w:cs="宋体"/>
        </w:rPr>
        <w:t>：</w:t>
      </w:r>
      <w:r>
        <w:rPr>
          <w:rFonts w:hint="eastAsia" w:ascii="宋体" w:hAnsi="宋体" w:eastAsia="宋体"/>
        </w:rPr>
        <w:t>网络安全科研工作</w:t>
      </w:r>
      <w:r>
        <w:rPr>
          <w:rFonts w:hint="eastAsia" w:ascii="宋体" w:hAnsi="宋体" w:eastAsia="宋体"/>
          <w:lang w:val="en-US" w:eastAsia="zh-CN"/>
        </w:rPr>
        <w:t>的问题</w:t>
      </w:r>
      <w:r>
        <w:tab/>
      </w:r>
      <w:r>
        <w:fldChar w:fldCharType="begin"/>
      </w:r>
      <w:r>
        <w:instrText xml:space="preserve"> PAGEREF _Toc13687 \h </w:instrText>
      </w:r>
      <w:r>
        <w:fldChar w:fldCharType="separate"/>
      </w:r>
      <w:r>
        <w:t>350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_Toc9666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323 </w:t>
      </w:r>
      <w:r>
        <w:rPr>
          <w:rFonts w:hint="eastAsia" w:ascii="宋体" w:hAnsi="宋体" w:eastAsia="宋体" w:cs="宋体"/>
        </w:rPr>
        <w:t>：网络安全科研成果转化</w:t>
      </w:r>
      <w:r>
        <w:rPr>
          <w:rFonts w:hint="eastAsia" w:ascii="宋体" w:hAnsi="宋体" w:eastAsia="宋体" w:cs="宋体"/>
          <w:lang w:val="en-US" w:eastAsia="zh-CN"/>
        </w:rPr>
        <w:t>的评价</w:t>
      </w:r>
      <w:r>
        <w:tab/>
      </w:r>
      <w:r>
        <w:fldChar w:fldCharType="begin"/>
      </w:r>
      <w:r>
        <w:instrText xml:space="preserve"> PAGEREF _Toc9666 \h </w:instrText>
      </w:r>
      <w:r>
        <w:fldChar w:fldCharType="separate"/>
      </w:r>
      <w:r>
        <w:t>351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_Toc28098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324 </w:t>
      </w:r>
      <w:r>
        <w:rPr>
          <w:rFonts w:hint="eastAsia" w:ascii="宋体" w:hAnsi="宋体" w:eastAsia="宋体" w:cs="宋体"/>
        </w:rPr>
        <w:t>：网络安全科研成果转化</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_Toc28098 \h </w:instrText>
      </w:r>
      <w:r>
        <w:fldChar w:fldCharType="separate"/>
      </w:r>
      <w:r>
        <w:t>352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_Toc18518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325 </w:t>
      </w:r>
      <w:r>
        <w:rPr>
          <w:rFonts w:hint="eastAsia" w:ascii="宋体" w:hAnsi="宋体" w:eastAsia="宋体" w:cs="宋体"/>
        </w:rPr>
        <w:t>：网络安全的课程开设情况</w:t>
      </w:r>
      <w:r>
        <w:tab/>
      </w:r>
      <w:r>
        <w:fldChar w:fldCharType="begin"/>
      </w:r>
      <w:r>
        <w:instrText xml:space="preserve"> PAGEREF _Toc18518 \h </w:instrText>
      </w:r>
      <w:r>
        <w:fldChar w:fldCharType="separate"/>
      </w:r>
      <w:r>
        <w:t>353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_Toc17723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326 </w:t>
      </w:r>
      <w:r>
        <w:rPr>
          <w:rFonts w:hint="eastAsia" w:ascii="宋体" w:hAnsi="宋体" w:eastAsia="宋体" w:cs="宋体"/>
        </w:rPr>
        <w:t>：网络安全领域继续教育培训服务的供给</w:t>
      </w:r>
      <w:r>
        <w:tab/>
      </w:r>
      <w:r>
        <w:fldChar w:fldCharType="begin"/>
      </w:r>
      <w:r>
        <w:instrText xml:space="preserve"> PAGEREF _Toc17723 \h </w:instrText>
      </w:r>
      <w:r>
        <w:fldChar w:fldCharType="separate"/>
      </w:r>
      <w:r>
        <w:t>354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_Toc32545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327 </w:t>
      </w:r>
      <w:r>
        <w:rPr>
          <w:rFonts w:hint="eastAsia" w:ascii="宋体" w:hAnsi="宋体" w:eastAsia="宋体" w:cs="宋体"/>
        </w:rPr>
        <w:t>：</w:t>
      </w:r>
      <w:r>
        <w:rPr>
          <w:rFonts w:hint="eastAsia" w:ascii="宋体" w:hAnsi="宋体" w:eastAsia="宋体"/>
        </w:rPr>
        <w:t>网络安全继续教育服务</w:t>
      </w:r>
      <w:r>
        <w:rPr>
          <w:rFonts w:hint="eastAsia" w:ascii="宋体" w:hAnsi="宋体" w:eastAsia="宋体"/>
          <w:lang w:val="en-US" w:eastAsia="zh-CN"/>
        </w:rPr>
        <w:t>的</w:t>
      </w:r>
      <w:r>
        <w:rPr>
          <w:rFonts w:hint="eastAsia" w:ascii="宋体" w:hAnsi="宋体" w:eastAsia="宋体"/>
        </w:rPr>
        <w:t>问题</w:t>
      </w:r>
      <w:r>
        <w:tab/>
      </w:r>
      <w:r>
        <w:fldChar w:fldCharType="begin"/>
      </w:r>
      <w:r>
        <w:instrText xml:space="preserve"> PAGEREF _Toc32545 \h </w:instrText>
      </w:r>
      <w:r>
        <w:fldChar w:fldCharType="separate"/>
      </w:r>
      <w:r>
        <w:t>355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_Toc31579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328 </w:t>
      </w:r>
      <w:r>
        <w:rPr>
          <w:rFonts w:hint="eastAsia" w:ascii="宋体" w:hAnsi="宋体" w:eastAsia="宋体" w:cs="宋体"/>
        </w:rPr>
        <w:t>：</w:t>
      </w:r>
      <w:r>
        <w:rPr>
          <w:rFonts w:hint="eastAsia" w:ascii="宋体" w:hAnsi="宋体" w:eastAsia="宋体"/>
          <w:lang w:val="en-US" w:eastAsia="zh-CN"/>
        </w:rPr>
        <w:t>网络安全继续教育的不足之处</w:t>
      </w:r>
      <w:r>
        <w:tab/>
      </w:r>
      <w:r>
        <w:fldChar w:fldCharType="begin"/>
      </w:r>
      <w:r>
        <w:instrText xml:space="preserve"> PAGEREF _Toc31579 \h </w:instrText>
      </w:r>
      <w:r>
        <w:fldChar w:fldCharType="separate"/>
      </w:r>
      <w:r>
        <w:t>356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_Toc18452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329 </w:t>
      </w:r>
      <w:r>
        <w:rPr>
          <w:rFonts w:hint="eastAsia" w:ascii="宋体" w:hAnsi="宋体" w:eastAsia="宋体" w:cs="宋体"/>
        </w:rPr>
        <w:t>：接受网络安全培训的形式</w:t>
      </w:r>
      <w:r>
        <w:tab/>
      </w:r>
      <w:r>
        <w:fldChar w:fldCharType="begin"/>
      </w:r>
      <w:r>
        <w:instrText xml:space="preserve"> PAGEREF _Toc18452 \h </w:instrText>
      </w:r>
      <w:r>
        <w:fldChar w:fldCharType="separate"/>
      </w:r>
      <w:r>
        <w:t>357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_Toc18155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330 </w:t>
      </w:r>
      <w:r>
        <w:rPr>
          <w:rFonts w:hint="eastAsia" w:ascii="宋体" w:hAnsi="宋体" w:eastAsia="宋体" w:cs="宋体"/>
        </w:rPr>
        <w:t>：网络安全专业人才评价和队伍建设</w:t>
      </w:r>
      <w:r>
        <w:tab/>
      </w:r>
      <w:r>
        <w:fldChar w:fldCharType="begin"/>
      </w:r>
      <w:r>
        <w:instrText xml:space="preserve"> PAGEREF _Toc18155 \h </w:instrText>
      </w:r>
      <w:r>
        <w:fldChar w:fldCharType="separate"/>
      </w:r>
      <w:r>
        <w:t>358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_Toc8112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331 </w:t>
      </w:r>
      <w:r>
        <w:rPr>
          <w:rFonts w:hint="eastAsia" w:ascii="宋体" w:hAnsi="宋体" w:eastAsia="宋体" w:cs="宋体"/>
        </w:rPr>
        <w:t>：</w:t>
      </w:r>
      <w:r>
        <w:rPr>
          <w:rFonts w:hint="eastAsia" w:ascii="宋体" w:hAnsi="宋体" w:eastAsia="宋体"/>
          <w:lang w:val="en-US" w:eastAsia="zh-CN"/>
        </w:rPr>
        <w:t>网络安全专业人才待遇情况</w:t>
      </w:r>
      <w:r>
        <w:tab/>
      </w:r>
      <w:r>
        <w:fldChar w:fldCharType="begin"/>
      </w:r>
      <w:r>
        <w:instrText xml:space="preserve"> PAGEREF _Toc8112 \h </w:instrText>
      </w:r>
      <w:r>
        <w:fldChar w:fldCharType="separate"/>
      </w:r>
      <w:r>
        <w:t>359</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25469"/>
      <w:r>
        <w:rPr>
          <w:rFonts w:hint="eastAsia"/>
        </w:rPr>
        <w:t>前言</w:t>
      </w:r>
      <w:bookmarkEnd w:id="8"/>
      <w:bookmarkEnd w:id="9"/>
    </w:p>
    <w:p>
      <w:pPr>
        <w:rPr>
          <w:rFonts w:cstheme="minorHAnsi"/>
        </w:rPr>
      </w:pPr>
      <w:bookmarkStart w:id="10" w:name="_Hlk83742786"/>
      <w:bookmarkStart w:id="11" w:name="_Hlk48730149"/>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20965"/>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汕头市</w:t>
      </w:r>
      <w:r>
        <w:rPr>
          <w:rFonts w:hint="eastAsia"/>
        </w:rPr>
        <w:t>公众版网民网络安全感满意度调查问卷</w:t>
      </w:r>
      <w:r>
        <w:t>35599</w:t>
      </w:r>
      <w:r>
        <w:rPr>
          <w:rFonts w:hint="eastAsia"/>
        </w:rPr>
        <w:t>份，经数据清洗消除无效数据后，共有</w:t>
      </w:r>
      <w:r>
        <w:t>34292</w:t>
      </w:r>
      <w:r>
        <w:rPr>
          <w:rFonts w:hint="eastAsia"/>
        </w:rPr>
        <w:t>份问卷数据纳入统计。</w:t>
      </w:r>
      <w:r>
        <w:t>数据样本有效性为：</w:t>
      </w:r>
      <w:r>
        <w:rPr>
          <w:rFonts w:hint="eastAsia"/>
        </w:rPr>
        <w:t>96.33%</w:t>
      </w:r>
      <w:r>
        <w:rPr>
          <w:rFonts w:hint="eastAsia" w:ascii="宋体" w:hAnsi="宋体" w:eastAsia="宋体" w:cs="宋体"/>
        </w:rPr>
        <w:t>。</w:t>
      </w:r>
      <w:r>
        <w:t>调查活动主要针对面向全局的宏观问题的研究，局部区域的数据统计、分析结果仅供参考。</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汕头市</w:t>
      </w:r>
      <w:r>
        <w:rPr>
          <w:rFonts w:hint="eastAsia" w:cstheme="minorHAnsi"/>
        </w:rPr>
        <w:t>报告，数据统计范围涵盖</w:t>
      </w:r>
      <w:r>
        <w:rPr>
          <w:rFonts w:cstheme="minorHAnsi"/>
        </w:rPr>
        <w:t>汕头市</w:t>
      </w:r>
      <w:r>
        <w:rPr>
          <w:rFonts w:hint="eastAsia" w:cstheme="minorHAnsi"/>
        </w:rPr>
        <w:t>。</w:t>
      </w:r>
    </w:p>
    <w:p/>
    <w:p>
      <w:pPr>
        <w:pStyle w:val="3"/>
      </w:pPr>
      <w:bookmarkStart w:id="21" w:name="_Toc30594"/>
      <w:r>
        <w:rPr>
          <w:rFonts w:hint="eastAsia"/>
          <w:lang w:val="en-US" w:eastAsia="zh-CN"/>
        </w:rPr>
        <w:t>2</w:t>
      </w:r>
      <w:r>
        <w:rPr>
          <w:rFonts w:hint="eastAsia"/>
        </w:rPr>
        <w:t>.1性别分布</w:t>
      </w:r>
      <w:bookmarkEnd w:id="21"/>
    </w:p>
    <w:p>
      <w:pPr>
        <w:widowControl/>
      </w:pPr>
      <w:r>
        <w:rPr>
          <w:rFonts w:hint="eastAsia"/>
        </w:rPr>
        <w:t>参与调查的男网民占</w:t>
      </w:r>
      <w:r>
        <w:t>42.83</w:t>
      </w:r>
      <w:r>
        <w:rPr>
          <w:rFonts w:hint="eastAsia"/>
        </w:rPr>
        <w:t>%，女网民占</w:t>
      </w:r>
      <w:r>
        <w:t>57.17</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203680"/>
      <w:bookmarkStart w:id="23" w:name="_Toc19305585"/>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10425"/>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4443"/>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0.86%，12岁到18岁占16.87%，19岁到24岁占13.95%，25岁到30岁占13.01%，31岁到45岁占41.83%。30岁以下年轻人占比达44.69%。</w:t>
      </w:r>
      <w:r>
        <w:rPr>
          <w:rFonts w:hint="eastAsia"/>
          <w:b/>
          <w:bCs/>
        </w:rPr>
        <w:t>相较于全省数据，本题的排名完全一致。与全国数据相比，表示19-24岁比例要低15.55个百分点，表示31-45岁比例要高13.25个百分点。</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203681"/>
      <w:bookmarkStart w:id="27" w:name="_Toc19305586"/>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22402"/>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19506"/>
      <w:r>
        <w:rPr>
          <w:rFonts w:hint="eastAsia"/>
          <w:lang w:val="en-US" w:eastAsia="zh-CN"/>
        </w:rPr>
        <w:t>2</w:t>
      </w:r>
      <w:r>
        <w:rPr>
          <w:rFonts w:hint="eastAsia"/>
        </w:rPr>
        <w:t>.3学历分布</w:t>
      </w:r>
      <w:bookmarkEnd w:id="29"/>
    </w:p>
    <w:p>
      <w:pPr>
        <w:rPr>
          <w:b/>
          <w:bCs/>
        </w:rPr>
      </w:pPr>
      <w:r>
        <w:rPr>
          <w:rFonts w:hint="eastAsia"/>
        </w:rPr>
        <w:t>参与调查的网民中</w:t>
      </w:r>
      <w:r>
        <w:t>初中及以下</w:t>
      </w:r>
      <w:r>
        <w:rPr>
          <w:rFonts w:hint="eastAsia"/>
        </w:rPr>
        <w:t>学历人数最多，占比</w:t>
      </w:r>
      <w:r>
        <w:t>27.1%</w:t>
      </w:r>
      <w:r>
        <w:rPr>
          <w:rFonts w:hint="eastAsia"/>
        </w:rPr>
        <w:t>，其次是</w:t>
      </w:r>
      <w:r>
        <w:t>本科</w:t>
      </w:r>
      <w:r>
        <w:rPr>
          <w:rFonts w:hint="eastAsia"/>
        </w:rPr>
        <w:t>学历占</w:t>
      </w:r>
      <w:r>
        <w:t>24.08%</w:t>
      </w:r>
      <w:r>
        <w:rPr>
          <w:rFonts w:hint="eastAsia"/>
        </w:rPr>
        <w:t>，第三是</w:t>
      </w:r>
      <w:r>
        <w:t>大专</w:t>
      </w:r>
      <w:r>
        <w:rPr>
          <w:rFonts w:hint="eastAsia"/>
        </w:rPr>
        <w:t>占</w:t>
      </w:r>
      <w:r>
        <w:t>22.39</w:t>
      </w:r>
      <w:r>
        <w:rPr>
          <w:rFonts w:hint="eastAsia"/>
        </w:rPr>
        <w:t>%。</w:t>
      </w:r>
      <w:bookmarkStart w:id="30" w:name="_Hlk18879221"/>
      <w:r>
        <w:rPr>
          <w:rFonts w:hint="eastAsia"/>
        </w:rPr>
        <w:t>普遍网民群体中受教育的程度，</w:t>
      </w:r>
      <w:r>
        <w:t>初中及以下</w:t>
      </w:r>
      <w:r>
        <w:rPr>
          <w:rFonts w:hint="eastAsia"/>
        </w:rPr>
        <w:t>及</w:t>
      </w:r>
      <w:r>
        <w:t>本科</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305588"/>
      <w:bookmarkStart w:id="32" w:name="_Toc19203683"/>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21316"/>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18743"/>
      <w:r>
        <w:rPr>
          <w:rFonts w:hint="eastAsia"/>
          <w:lang w:val="en-US" w:eastAsia="zh-CN"/>
        </w:rPr>
        <w:t>2</w:t>
      </w:r>
      <w:r>
        <w:rPr>
          <w:rFonts w:hint="eastAsia"/>
        </w:rPr>
        <w:t>.4职业分布</w:t>
      </w:r>
      <w:bookmarkEnd w:id="34"/>
    </w:p>
    <w:p>
      <w:pPr>
        <w:rPr>
          <w:b/>
          <w:bCs/>
        </w:rPr>
      </w:pPr>
      <w:r>
        <w:rPr>
          <w:rFonts w:hint="eastAsia"/>
        </w:rPr>
        <w:t>参与调查的网民职业中最高为</w:t>
      </w:r>
      <w:r>
        <w:t>学生</w:t>
      </w:r>
      <w:r>
        <w:rPr>
          <w:rFonts w:hint="eastAsia"/>
        </w:rPr>
        <w:t>，占比</w:t>
      </w:r>
      <w:r>
        <w:t>25.73</w:t>
      </w:r>
      <w:r>
        <w:rPr>
          <w:rFonts w:hint="eastAsia"/>
        </w:rPr>
        <w:t>%，其次是</w:t>
      </w:r>
      <w:r>
        <w:t>其他</w:t>
      </w:r>
      <w:r>
        <w:rPr>
          <w:rFonts w:hint="eastAsia"/>
        </w:rPr>
        <w:t>占比</w:t>
      </w:r>
      <w:r>
        <w:t>15.18</w:t>
      </w:r>
      <w:r>
        <w:rPr>
          <w:rFonts w:hint="eastAsia"/>
        </w:rPr>
        <w:t>%，</w:t>
      </w:r>
      <w:r>
        <w:t>党政机关事业单位一般人员</w:t>
      </w:r>
      <w:r>
        <w:rPr>
          <w:rFonts w:hint="eastAsia"/>
        </w:rPr>
        <w:t>占比</w:t>
      </w:r>
      <w:r>
        <w:t>13.52</w:t>
      </w:r>
      <w:r>
        <w:rPr>
          <w:rFonts w:hint="eastAsia"/>
        </w:rPr>
        <w:t>%，</w:t>
      </w:r>
      <w:r>
        <w:t>企业/公司一般人员</w:t>
      </w:r>
      <w:r>
        <w:rPr>
          <w:rFonts w:hint="eastAsia"/>
        </w:rPr>
        <w:t>占比</w:t>
      </w:r>
      <w:r>
        <w:t>12.08</w:t>
      </w:r>
      <w:r>
        <w:rPr>
          <w:rFonts w:hint="eastAsia"/>
        </w:rPr>
        <w:t>%，</w:t>
      </w:r>
      <w:r>
        <w:t>自由职业者</w:t>
      </w:r>
      <w:r>
        <w:rPr>
          <w:rFonts w:hint="eastAsia"/>
        </w:rPr>
        <w:t>占比</w:t>
      </w:r>
      <w:r>
        <w:t>11.42</w:t>
      </w:r>
      <w:r>
        <w:rPr>
          <w:rFonts w:hint="eastAsia"/>
        </w:rPr>
        <w:t>%，</w:t>
      </w:r>
      <w:r>
        <w:t>专业技术人员</w:t>
      </w:r>
      <w:r>
        <w:rPr>
          <w:rFonts w:hint="eastAsia"/>
        </w:rPr>
        <w:t>占比</w:t>
      </w:r>
      <w:r>
        <w:t>7.5</w:t>
      </w:r>
      <w:r>
        <w:rPr>
          <w:rFonts w:hint="eastAsia"/>
        </w:rPr>
        <w:t>%。</w:t>
      </w:r>
      <w:r>
        <w:rPr>
          <w:rFonts w:hint="eastAsia"/>
          <w:b/>
          <w:bCs/>
        </w:rPr>
        <w:t>与全省数据相比，表示党政机关事业单位一般人员比例要低2.25个百分点，表示学生比例要高4.75个百分点。与全国数据相比，表示企业/公司一般人员比例要低1.95个百分点，表示党政机关事业单位一般人员比例要高3.04个百分点。</w:t>
      </w:r>
    </w:p>
    <w:p>
      <w:pPr>
        <w:ind w:firstLine="0" w:firstLineChars="0"/>
        <w:jc w:val="center"/>
      </w:pPr>
      <w:r>
        <w:rPr>
          <w:rFonts w:ascii="等线" w:hAnsi="等线" w:eastAsia="等线"/>
          <w:color w:val="000000"/>
        </w:rPr>
        <w:drawing>
          <wp:inline distT="0" distB="0" distL="0" distR="0">
            <wp:extent cx="5095875" cy="61912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6191250"/>
                    </a:xfrm>
                    <a:prstGeom prst="rect">
                      <a:avLst/>
                    </a:prstGeom>
                  </pic:spPr>
                </pic:pic>
              </a:graphicData>
            </a:graphic>
          </wp:inline>
        </w:drawing>
      </w:r>
    </w:p>
    <w:p>
      <w:pPr>
        <w:pStyle w:val="6"/>
        <w:jc w:val="center"/>
        <w:rPr>
          <w:sz w:val="24"/>
          <w:szCs w:val="24"/>
        </w:rPr>
      </w:pPr>
      <w:bookmarkStart w:id="35" w:name="_Toc19203684"/>
      <w:bookmarkStart w:id="36" w:name="_Toc19305589"/>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31663"/>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13689"/>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93.12</w:t>
      </w:r>
      <w:r>
        <w:rPr>
          <w:rFonts w:hint="eastAsia"/>
        </w:rPr>
        <w:t>%，</w:t>
      </w:r>
      <w:r>
        <w:t>互联网平台运营商从业人员（平台服务者）</w:t>
      </w:r>
      <w:r>
        <w:rPr>
          <w:rFonts w:hint="eastAsia"/>
        </w:rPr>
        <w:t>占比</w:t>
      </w:r>
      <w:r>
        <w:t>4.9</w:t>
      </w:r>
      <w:r>
        <w:rPr>
          <w:rFonts w:hint="eastAsia"/>
        </w:rPr>
        <w:t>%，</w:t>
      </w:r>
      <w:r>
        <w:t>其它互联网行业一般从业人员（其它服务者）</w:t>
      </w:r>
      <w:r>
        <w:rPr>
          <w:rFonts w:hint="eastAsia"/>
        </w:rPr>
        <w:t>占比</w:t>
      </w:r>
      <w:r>
        <w:t>4.32</w:t>
      </w:r>
      <w:r>
        <w:rPr>
          <w:rFonts w:hint="eastAsia"/>
        </w:rPr>
        <w:t>%，</w:t>
      </w:r>
      <w:r>
        <w:t>依托互联网平台的中小企电商从业人员（企业服务者）</w:t>
      </w:r>
      <w:r>
        <w:rPr>
          <w:rFonts w:hint="eastAsia"/>
        </w:rPr>
        <w:t>占比</w:t>
      </w:r>
      <w:r>
        <w:t>3.47</w:t>
      </w:r>
      <w:r>
        <w:rPr>
          <w:rFonts w:hint="eastAsia"/>
        </w:rPr>
        <w:t>%。调查显示，有</w:t>
      </w:r>
      <w:r>
        <w:t>2.26</w:t>
      </w:r>
      <w:r>
        <w:rPr>
          <w:rFonts w:hint="eastAsia"/>
        </w:rPr>
        <w:t>%的人在与网络安全相关的岗位工作，有</w:t>
      </w:r>
      <w:r>
        <w:t>1.46</w:t>
      </w:r>
      <w:r>
        <w:rPr>
          <w:rFonts w:hint="eastAsia"/>
        </w:rPr>
        <w:t>%的人是互联网行业监管人员。</w:t>
      </w:r>
      <w:r>
        <w:rPr>
          <w:rFonts w:hint="eastAsia"/>
          <w:b/>
          <w:bCs/>
        </w:rPr>
        <w:t>与全省数据相比，表示普通网民（消费者）比例要低3.07个百分点，表示互联网平台运营商从业人员（平台服务者）比例要高1.5个百分点。相较于全省数据，普通网民（消费者）的占比高了7.0个百分点。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351"/>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Pr>
        <w:pStyle w:val="6"/>
        <w:ind w:firstLine="420"/>
        <w:jc w:val="center"/>
        <w:rPr>
          <w:sz w:val="21"/>
          <w:szCs w:val="21"/>
        </w:rPr>
      </w:pPr>
    </w:p>
    <w:p>
      <w:pPr>
        <w:rPr>
          <w:rFonts w:hint="eastAsia"/>
        </w:rPr>
      </w:pPr>
      <w:bookmarkStart w:id="40" w:name="_Toc19207410"/>
      <w:r>
        <w:rPr>
          <w:rFonts w:hint="eastAsia"/>
        </w:rPr>
        <w:br w:type="page"/>
      </w:r>
    </w:p>
    <w:p>
      <w:pPr>
        <w:pStyle w:val="2"/>
      </w:pPr>
      <w:bookmarkStart w:id="41" w:name="_Toc17136"/>
      <w:r>
        <w:rPr>
          <w:rFonts w:hint="eastAsia"/>
          <w:lang w:val="en-US" w:eastAsia="zh-CN"/>
        </w:rPr>
        <w:t>三</w:t>
      </w:r>
      <w:r>
        <w:rPr>
          <w:rFonts w:hint="eastAsia"/>
        </w:rPr>
        <w:t>、网络安全</w:t>
      </w:r>
      <w:bookmarkEnd w:id="40"/>
      <w:r>
        <w:rPr>
          <w:rFonts w:hint="eastAsia"/>
        </w:rPr>
        <w:t>基本情况</w:t>
      </w:r>
      <w:bookmarkEnd w:id="41"/>
    </w:p>
    <w:p>
      <w:pPr>
        <w:pStyle w:val="3"/>
      </w:pPr>
      <w:bookmarkStart w:id="42" w:name="_Toc28487"/>
      <w:r>
        <w:rPr>
          <w:rFonts w:hint="eastAsia"/>
          <w:lang w:val="en-US" w:eastAsia="zh-CN"/>
        </w:rPr>
        <w:t>3</w:t>
      </w:r>
      <w:r>
        <w:rPr>
          <w:rFonts w:hint="eastAsia"/>
        </w:rPr>
        <w:t>.1网民上网行为</w:t>
      </w:r>
      <w:bookmarkEnd w:id="42"/>
    </w:p>
    <w:p>
      <w:r>
        <w:rPr>
          <w:rFonts w:hint="eastAsia"/>
        </w:rPr>
        <w:t>（1）网龄分布</w:t>
      </w:r>
    </w:p>
    <w:p>
      <w:r>
        <w:rPr>
          <w:rFonts w:hint="eastAsia"/>
          <w:color w:val="auto"/>
        </w:rPr>
        <w:t>大部分</w:t>
      </w:r>
      <w:r>
        <w:rPr>
          <w:rFonts w:hint="eastAsia"/>
        </w:rPr>
        <w:t>受调查网民有多年上网、用网经验，有</w:t>
      </w:r>
      <w:r>
        <w:t>53.03</w:t>
      </w:r>
      <w:r>
        <w:rPr>
          <w:rFonts w:hint="eastAsia"/>
        </w:rPr>
        <w:t>%网龄在4-12年之间，其中网龄4-6年占</w:t>
      </w:r>
      <w:r>
        <w:t>22.00</w:t>
      </w:r>
      <w:r>
        <w:rPr>
          <w:rFonts w:hint="eastAsia"/>
        </w:rPr>
        <w:t>%，7-9年占</w:t>
      </w:r>
      <w:r>
        <w:t>11.40</w:t>
      </w:r>
      <w:r>
        <w:rPr>
          <w:rFonts w:hint="eastAsia"/>
        </w:rPr>
        <w:t>%，10-12年占</w:t>
      </w:r>
      <w:r>
        <w:t>19.63</w:t>
      </w:r>
      <w:r>
        <w:rPr>
          <w:rFonts w:hint="eastAsia"/>
        </w:rPr>
        <w:t>%。10年以上网龄人数占</w:t>
      </w:r>
      <w:r>
        <w:t>50.86</w:t>
      </w:r>
      <w:r>
        <w:rPr>
          <w:rFonts w:hint="eastAsia"/>
        </w:rPr>
        <w:t>%。</w:t>
      </w:r>
      <w:r>
        <w:rPr>
          <w:rFonts w:hint="eastAsia"/>
          <w:b/>
          <w:bCs/>
        </w:rPr>
        <w:t>与全省数据相比，表示10-12年比例要低3.19个百分点，表示1-3年比例要高5.46个百分点。与全国数据相比，表示7-9年比例要低4.07个百分点，表示1-3年比例要高4.69个百分点。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10310"/>
      <w:r>
        <w:rPr>
          <w:rFonts w:hint="eastAsia"/>
          <w:sz w:val="24"/>
          <w:szCs w:val="24"/>
        </w:rPr>
        <w:t>：公众网民网龄分布</w:t>
      </w:r>
      <w:bookmarkEnd w:id="43"/>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70.33</w:t>
      </w:r>
      <w:r>
        <w:rPr>
          <w:rFonts w:hint="eastAsia"/>
        </w:rPr>
        <w:t>%网民上网时间为4小时以内，3小时以上为</w:t>
      </w:r>
      <w:r>
        <w:t>60.40</w:t>
      </w:r>
      <w:r>
        <w:rPr>
          <w:rFonts w:hint="eastAsia"/>
        </w:rPr>
        <w:t>%，2小时以下为</w:t>
      </w:r>
      <w:r>
        <w:t>39.59</w:t>
      </w:r>
      <w:r>
        <w:rPr>
          <w:rFonts w:hint="eastAsia"/>
        </w:rPr>
        <w:t>%。</w:t>
      </w:r>
      <w:r>
        <w:t>16.96</w:t>
      </w:r>
      <w:r>
        <w:rPr>
          <w:rFonts w:hint="eastAsia"/>
        </w:rPr>
        <w:t>%的网民上网时间5-6小时，</w:t>
      </w:r>
      <w:r>
        <w:t>12.7</w:t>
      </w:r>
      <w:r>
        <w:rPr>
          <w:rFonts w:hint="eastAsia"/>
        </w:rPr>
        <w:t>%的网民上网时间超过7小时。合计每天上网超过5小时的网民有</w:t>
      </w:r>
      <w:r>
        <w:t>29.66%</w:t>
      </w:r>
      <w:r>
        <w:rPr>
          <w:rFonts w:hint="eastAsia"/>
        </w:rPr>
        <w:t>。</w:t>
      </w:r>
      <w:r>
        <w:rPr>
          <w:rFonts w:hint="eastAsia"/>
          <w:b/>
          <w:bCs/>
        </w:rPr>
        <w:t>相较于全省数据，本题的排名完全一致。相较于全国数据，除少于1小时和1-2小时比全国数据分别高出1.88个百分点、5.3个百分点外，其他数据值均少于全国数据。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0"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w:t>
      </w:r>
      <w:r>
        <w:rPr>
          <w:sz w:val="24"/>
        </w:rPr>
        <w:fldChar w:fldCharType="end"/>
      </w:r>
      <w:bookmarkStart w:id="44" w:name="_Toc30368"/>
      <w:r>
        <w:rPr>
          <w:rFonts w:hint="eastAsia"/>
          <w:sz w:val="24"/>
        </w:rPr>
        <w:t>：公众网民每天上网时长</w:t>
      </w:r>
      <w:bookmarkEnd w:id="44"/>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60.34</w:t>
      </w:r>
      <w:r>
        <w:rPr>
          <w:rFonts w:hint="eastAsia"/>
        </w:rPr>
        <w:t>%每月上网费用在99元以下；</w:t>
      </w:r>
      <w:r>
        <w:t>25.93</w:t>
      </w:r>
      <w:r>
        <w:rPr>
          <w:rFonts w:hint="eastAsia"/>
        </w:rPr>
        <w:t>%每月上网费用在100元—199元；</w:t>
      </w:r>
      <w:r>
        <w:t>7.3</w:t>
      </w:r>
      <w:r>
        <w:rPr>
          <w:rFonts w:hint="eastAsia"/>
        </w:rPr>
        <w:t>%每月上网费用在200元—299元；超过</w:t>
      </w:r>
      <w:r>
        <w:t>6.43</w:t>
      </w:r>
      <w:r>
        <w:rPr>
          <w:rFonts w:hint="eastAsia"/>
        </w:rPr>
        <w:t>%每月上网费用在300元以上。</w:t>
      </w:r>
      <w:r>
        <w:rPr>
          <w:rFonts w:hint="eastAsia"/>
          <w:b/>
          <w:bCs/>
        </w:rPr>
        <w:t>与全省数据相比，表示100-199元比例要低3.5个百分点，表示0-99元比例要高3.29个百分点。相较于全省数据，0-99元的占比高了8.22个百分点。</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5" w:name="_Toc31807"/>
      <w:r>
        <w:rPr>
          <w:rFonts w:hint="eastAsia"/>
          <w:sz w:val="24"/>
        </w:rPr>
        <w:t>：公众网民每月上网费用分布</w:t>
      </w:r>
      <w:bookmarkEnd w:id="45"/>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45.45%</w:t>
      </w:r>
      <w:r>
        <w:rPr>
          <w:rFonts w:hint="eastAsia"/>
        </w:rPr>
        <w:t>；比较便宜，敞开使用占比</w:t>
      </w:r>
      <w:r>
        <w:t>10.58%</w:t>
      </w:r>
      <w:r>
        <w:rPr>
          <w:rFonts w:hint="eastAsia"/>
        </w:rPr>
        <w:t>；费用便宜，考虑升级占比</w:t>
      </w:r>
      <w:r>
        <w:t>12.9%</w:t>
      </w:r>
      <w:r>
        <w:rPr>
          <w:rFonts w:hint="eastAsia"/>
        </w:rPr>
        <w:t>。在负面评价方面，比较贵，只能省着用占比</w:t>
      </w:r>
      <w:r>
        <w:t>23.25%</w:t>
      </w:r>
      <w:r>
        <w:rPr>
          <w:rFonts w:hint="eastAsia"/>
        </w:rPr>
        <w:t>；太贵了，考虑换套餐或服务商占比</w:t>
      </w:r>
      <w:r>
        <w:t>7.83</w:t>
      </w:r>
      <w:r>
        <w:rPr>
          <w:rFonts w:hint="eastAsia"/>
        </w:rPr>
        <w:t>%；两者相加，持比较贵评价或太贵评价的占</w:t>
      </w:r>
      <w:r>
        <w:t>31.08%</w:t>
      </w:r>
      <w:r>
        <w:rPr>
          <w:rFonts w:hint="eastAsia"/>
        </w:rPr>
        <w:t>。</w:t>
      </w:r>
      <w:r>
        <w:rPr>
          <w:rFonts w:hint="eastAsia"/>
          <w:b/>
          <w:bCs/>
        </w:rPr>
        <w:t>与全省数据相比，表示比较贵，只能省着用比例要低5.29个百分点，表示费用便宜，考虑升级比例要高3.25个百分点。相较于全省数据，费用适中，已经够用的占比高了4.74个百分点。</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6" w:name="_Toc32108"/>
      <w:r>
        <w:rPr>
          <w:rFonts w:hint="eastAsia"/>
          <w:sz w:val="24"/>
        </w:rPr>
        <w:t>：公众网民每月上网费用负担评价</w:t>
      </w:r>
      <w:bookmarkEnd w:id="46"/>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社交应用（即时通讯、博客、短视频等）（</w:t>
      </w:r>
      <w:r>
        <w:t>72.51</w:t>
      </w:r>
      <w:r>
        <w:rPr>
          <w:rFonts w:hint="eastAsia"/>
        </w:rPr>
        <w:t>%）、</w:t>
      </w:r>
      <w:r>
        <w:rPr>
          <w:rFonts w:hint="eastAsia"/>
          <w:lang w:val="en-US" w:eastAsia="zh-CN"/>
        </w:rPr>
        <w:t>第二位</w:t>
      </w:r>
      <w:r>
        <w:rPr>
          <w:rFonts w:hint="eastAsia"/>
        </w:rPr>
        <w:t>网络媒体（新闻资讯、网上阅读、视频直播等）（</w:t>
      </w:r>
      <w:r>
        <w:t>57.27</w:t>
      </w:r>
      <w:r>
        <w:rPr>
          <w:rFonts w:hint="eastAsia"/>
        </w:rPr>
        <w:t>%）、</w:t>
      </w:r>
      <w:r>
        <w:rPr>
          <w:rFonts w:hint="eastAsia"/>
          <w:lang w:val="en-US" w:eastAsia="zh-CN"/>
        </w:rPr>
        <w:t>第三位</w:t>
      </w:r>
      <w:r>
        <w:rPr>
          <w:rFonts w:hint="eastAsia"/>
        </w:rPr>
        <w:t>电子商务（网络购物、网上支付、网上银行等）（</w:t>
      </w:r>
      <w:r>
        <w:t>50.27</w:t>
      </w:r>
      <w:r>
        <w:rPr>
          <w:rFonts w:hint="eastAsia"/>
        </w:rPr>
        <w:t>%）、</w:t>
      </w:r>
      <w:r>
        <w:rPr>
          <w:rFonts w:hint="eastAsia"/>
          <w:lang w:val="en-US" w:eastAsia="zh-CN"/>
        </w:rPr>
        <w:t>第四位</w:t>
      </w:r>
      <w:r>
        <w:rPr>
          <w:rFonts w:hint="eastAsia"/>
        </w:rPr>
        <w:t>数字娱乐（网络游戏、网络音乐、网络视频等）（</w:t>
      </w:r>
      <w:r>
        <w:t>43.96</w:t>
      </w:r>
      <w:r>
        <w:rPr>
          <w:rFonts w:hint="eastAsia"/>
        </w:rPr>
        <w:t>%）、</w:t>
      </w:r>
      <w:r>
        <w:rPr>
          <w:rFonts w:hint="eastAsia"/>
          <w:lang w:val="en-US" w:eastAsia="zh-CN"/>
        </w:rPr>
        <w:t>第五位</w:t>
      </w:r>
      <w:r>
        <w:rPr>
          <w:rFonts w:hint="eastAsia"/>
        </w:rPr>
        <w:t>生活服务（搜索引擎、出行、导航、网约车、外卖、旅游预定、美图等）（</w:t>
      </w:r>
      <w:r>
        <w:t>39.1</w:t>
      </w:r>
      <w:r>
        <w:rPr>
          <w:rFonts w:hint="eastAsia"/>
        </w:rPr>
        <w:t>%）。</w:t>
      </w:r>
      <w:r>
        <w:rPr>
          <w:rFonts w:hint="eastAsia"/>
          <w:lang w:val="en-US" w:eastAsia="zh-CN"/>
        </w:rPr>
        <w:t>其他为</w:t>
      </w:r>
      <w:r>
        <w:rPr>
          <w:rFonts w:hint="eastAsia"/>
        </w:rPr>
        <w:t>，</w:t>
      </w:r>
      <w:r>
        <w:t>教育培训（在线教育、网上作业、网上考试）24.65</w:t>
      </w:r>
      <w:r>
        <w:rPr>
          <w:rFonts w:hint="eastAsia"/>
        </w:rPr>
        <w:t>%；</w:t>
      </w:r>
      <w:r>
        <w:t>健康医疗（运动、医疗、卫生等）21.06</w:t>
      </w:r>
      <w:r>
        <w:rPr>
          <w:rFonts w:hint="eastAsia"/>
        </w:rPr>
        <w:t>%；</w:t>
      </w:r>
      <w:r>
        <w:t>电子政务（公共服务、办证、缴费等）20.54</w:t>
      </w:r>
      <w:r>
        <w:rPr>
          <w:rFonts w:hint="eastAsia"/>
        </w:rPr>
        <w:t>%；</w:t>
      </w:r>
      <w:r>
        <w:t>办公业务（远程办公、网上会议、线上打卡、招聘等）19.49</w:t>
      </w:r>
      <w:r>
        <w:rPr>
          <w:rFonts w:hint="eastAsia"/>
        </w:rPr>
        <w:t>%。</w:t>
      </w:r>
      <w:r>
        <w:rPr>
          <w:rFonts w:hint="eastAsia"/>
          <w:b/>
          <w:bCs/>
        </w:rPr>
        <w:t>相较于全省数据，其他的占比高了1.79个百分点。相较于全省数据，社交应用（即时通讯、博客、短视频等）的占比高了1.28个百分点。</w:t>
      </w:r>
    </w:p>
    <w:p>
      <w:pPr>
        <w:ind w:firstLine="0" w:firstLineChars="0"/>
        <w:jc w:val="center"/>
      </w:pPr>
      <w:r>
        <w:rPr>
          <w:rFonts w:ascii="等线" w:hAnsi="等线" w:eastAsia="等线"/>
          <w:color w:val="000000"/>
        </w:rPr>
        <w:drawing>
          <wp:inline distT="0" distB="0" distL="0" distR="0">
            <wp:extent cx="5095875" cy="61912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39"/>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47" w:name="_Toc26042"/>
      <w:r>
        <w:rPr>
          <w:rFonts w:hint="eastAsia"/>
          <w:sz w:val="24"/>
        </w:rPr>
        <w:t>：公众网民常用的网络应用服务</w:t>
      </w:r>
      <w:bookmarkEnd w:id="47"/>
    </w:p>
    <w:p>
      <w:pPr>
        <w:ind w:firstLine="0" w:firstLineChars="0"/>
      </w:pPr>
      <w:r>
        <w:rPr>
          <w:rFonts w:hint="eastAsia"/>
        </w:rPr>
        <w:t>（图表数据来源：公众网民版一级问卷第11题：您经常使用的网络应用服务有哪些？）</w:t>
      </w:r>
    </w:p>
    <w:p/>
    <w:p>
      <w:pPr>
        <w:pStyle w:val="3"/>
      </w:pPr>
      <w:bookmarkStart w:id="48" w:name="_Toc18878"/>
      <w:r>
        <w:rPr>
          <w:rFonts w:hint="eastAsia"/>
          <w:lang w:val="en-US" w:eastAsia="zh-CN"/>
        </w:rPr>
        <w:t>3</w:t>
      </w:r>
      <w:r>
        <w:rPr>
          <w:rFonts w:hint="eastAsia"/>
        </w:rPr>
        <w:t>.2网络安全认知</w:t>
      </w:r>
      <w:bookmarkEnd w:id="48"/>
    </w:p>
    <w:p>
      <w:r>
        <w:rPr>
          <w:rFonts w:hint="eastAsia"/>
        </w:rPr>
        <w:t>参与调查的公众网民有不安全的网络行为的比例：有</w:t>
      </w:r>
      <w:r>
        <w:t>40.53</w:t>
      </w:r>
      <w:r>
        <w:rPr>
          <w:rFonts w:hint="eastAsia"/>
        </w:rPr>
        <w:t>%网民</w:t>
      </w:r>
      <w:r>
        <w:t>没有做过以上行为</w:t>
      </w:r>
      <w:r>
        <w:rPr>
          <w:rFonts w:hint="eastAsia"/>
        </w:rPr>
        <w:t>，</w:t>
      </w:r>
      <w:r>
        <w:t>31.92</w:t>
      </w:r>
      <w:r>
        <w:rPr>
          <w:rFonts w:hint="eastAsia"/>
        </w:rPr>
        <w:t>%网民</w:t>
      </w:r>
      <w:r>
        <w:t>在公共场所登录Wi-Fi</w:t>
      </w:r>
      <w:r>
        <w:rPr>
          <w:rFonts w:hint="eastAsia"/>
        </w:rPr>
        <w:t>，</w:t>
      </w:r>
      <w:r>
        <w:t>27.02</w:t>
      </w:r>
      <w:r>
        <w:rPr>
          <w:rFonts w:hint="eastAsia"/>
        </w:rPr>
        <w:t>%网民</w:t>
      </w:r>
      <w:r>
        <w:t>注册网络账户时使用手机号、身份证号码等个人信息</w:t>
      </w:r>
      <w:r>
        <w:rPr>
          <w:rFonts w:hint="eastAsia"/>
        </w:rPr>
        <w:t>，</w:t>
      </w:r>
      <w:r>
        <w:t>13.08</w:t>
      </w:r>
      <w:r>
        <w:rPr>
          <w:rFonts w:hint="eastAsia"/>
        </w:rPr>
        <w:t>%网民</w:t>
      </w:r>
      <w:r>
        <w:t>长期不做文件备份</w:t>
      </w:r>
      <w:r>
        <w:rPr>
          <w:rFonts w:hint="eastAsia"/>
        </w:rPr>
        <w:t>，分别排名第一、二、三、四位。</w:t>
      </w:r>
      <w:r>
        <w:rPr>
          <w:rFonts w:hint="eastAsia"/>
          <w:b/>
          <w:bCs/>
        </w:rPr>
        <w:t>与全省数据相比，表示注册网络账户时使用手机号、身份证号码等个人信息比例要低3.15个百分点，表示打开来源不明的电子邮件或网站链接比例要高2.7个百分点。相较于全省数据，没有做过以上行为的占比高了6.02个百分点。</w:t>
      </w:r>
    </w:p>
    <w:p>
      <w:pPr>
        <w:ind w:firstLine="0" w:firstLineChars="0"/>
        <w:jc w:val="center"/>
      </w:pPr>
      <w:r>
        <w:rPr>
          <w:rFonts w:ascii="等线" w:hAnsi="等线" w:eastAsia="等线"/>
          <w:color w:val="000000"/>
        </w:rPr>
        <w:drawing>
          <wp:inline distT="0" distB="0" distL="0" distR="0">
            <wp:extent cx="5095875" cy="61912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0"/>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49" w:name="_Toc19061"/>
      <w:r>
        <w:rPr>
          <w:rFonts w:hint="eastAsia"/>
          <w:sz w:val="24"/>
        </w:rPr>
        <w:t>：网民中有不安全的网络行为的比例</w:t>
      </w:r>
      <w:bookmarkEnd w:id="49"/>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0" w:name="_Toc19207411"/>
      <w:bookmarkStart w:id="51" w:name="_Toc17107"/>
      <w:r>
        <w:rPr>
          <w:rFonts w:hint="eastAsia"/>
          <w:lang w:val="en-US" w:eastAsia="zh-CN"/>
        </w:rPr>
        <w:t>3</w:t>
      </w:r>
      <w:r>
        <w:rPr>
          <w:rFonts w:hint="eastAsia"/>
        </w:rPr>
        <w:t>.3网络安全态势与网络安全感</w:t>
      </w:r>
      <w:bookmarkEnd w:id="50"/>
      <w:bookmarkEnd w:id="51"/>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39.72%，非常安全占</w:t>
      </w:r>
      <w:r>
        <w:rPr>
          <w:color w:val="000000"/>
        </w:rPr>
        <w:t>18.68</w:t>
      </w:r>
      <w:r>
        <w:rPr>
          <w:rFonts w:hint="eastAsia"/>
          <w:color w:val="000000" w:themeColor="text1"/>
          <w14:textFill>
            <w14:solidFill>
              <w14:schemeClr w14:val="tx1"/>
            </w14:solidFill>
          </w14:textFill>
        </w:rPr>
        <w:t>%，两者相加占</w:t>
      </w:r>
      <w:r>
        <w:rPr>
          <w:color w:val="000000"/>
        </w:rPr>
        <w:t>58.40</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36.87</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3.54</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1.18</w:t>
      </w:r>
      <w:r>
        <w:rPr>
          <w:rFonts w:hint="eastAsia"/>
          <w:color w:val="000000" w:themeColor="text1"/>
          <w14:textFill>
            <w14:solidFill>
              <w14:schemeClr w14:val="tx1"/>
            </w14:solidFill>
          </w14:textFill>
        </w:rPr>
        <w:t>%，两者相加，持不安全评价或非常不安全评价的占</w:t>
      </w:r>
      <w:r>
        <w:rPr>
          <w:color w:val="000000"/>
        </w:rPr>
        <w:t>4.72</w:t>
      </w:r>
      <w:r>
        <w:rPr>
          <w:rFonts w:hint="eastAsia"/>
          <w:color w:val="000000" w:themeColor="text1"/>
          <w14:textFill>
            <w14:solidFill>
              <w14:schemeClr w14:val="tx1"/>
            </w14:solidFill>
          </w14:textFill>
        </w:rPr>
        <w:t>%</w:t>
      </w:r>
      <w:r>
        <w:rPr>
          <w:rFonts w:hint="eastAsia"/>
        </w:rPr>
        <w:t>。</w:t>
      </w:r>
      <w:r>
        <w:rPr>
          <w:rFonts w:hint="eastAsia"/>
          <w:b/>
          <w:bCs/>
        </w:rPr>
        <w:t>相较于全省数据，非常安全的占比高了6.89个百分点。与全国数据相比，表示不安全比例要低4.35个百分点，表示非常安全比例要高3.4个百分点。</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2" w:name="_Toc16797"/>
      <w:r>
        <w:rPr>
          <w:rFonts w:hint="eastAsia"/>
          <w:sz w:val="24"/>
        </w:rPr>
        <w:t>：202</w:t>
      </w:r>
      <w:r>
        <w:rPr>
          <w:rFonts w:hint="eastAsia"/>
          <w:sz w:val="24"/>
          <w:lang w:val="en-US" w:eastAsia="zh-CN"/>
        </w:rPr>
        <w:t>2</w:t>
      </w:r>
      <w:r>
        <w:rPr>
          <w:rFonts w:hint="eastAsia"/>
          <w:sz w:val="24"/>
        </w:rPr>
        <w:t>年公众网民网络安全感评价</w:t>
      </w:r>
      <w:bookmarkEnd w:id="52"/>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22.53%</w:t>
      </w:r>
      <w:r>
        <w:rPr>
          <w:rFonts w:hint="eastAsia"/>
        </w:rPr>
        <w:t>的网民认为网络安全感有明显提升，</w:t>
      </w:r>
      <w:r>
        <w:rPr>
          <w:rFonts w:hint="eastAsia"/>
          <w:color w:val="000000" w:themeColor="text1"/>
          <w14:textFill>
            <w14:solidFill>
              <w14:schemeClr w14:val="tx1"/>
            </w14:solidFill>
          </w14:textFill>
        </w:rPr>
        <w:t>35.08%</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57.61%</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3.5%</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5.12%</w:t>
      </w:r>
      <w:r>
        <w:rPr>
          <w:rFonts w:hint="eastAsia"/>
          <w:b/>
          <w:bCs/>
        </w:rPr>
        <w:t>相较于全省数据，明显提升的占比高了6.01个百分点。与全国数据相比，表示有下降比例要低3.33个百分点，表示明显提升比例要高3.3个百分点。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3" w:name="_Toc14722"/>
      <w:r>
        <w:rPr>
          <w:rFonts w:hint="eastAsia" w:ascii="黑体" w:hAnsi="黑体"/>
          <w:sz w:val="24"/>
          <w:szCs w:val="24"/>
        </w:rPr>
        <w:t>：公众网民对网络安全感变化的评价</w:t>
      </w:r>
      <w:bookmarkEnd w:id="53"/>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62.32%</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40.44%</w:t>
      </w:r>
      <w:r>
        <w:rPr>
          <w:rFonts w:hint="eastAsia" w:asciiTheme="minorEastAsia" w:hAnsiTheme="minorEastAsia"/>
        </w:rPr>
        <w:t>，第三是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发生率为</w:t>
      </w:r>
      <w:r>
        <w:rPr>
          <w:rFonts w:hint="eastAsia"/>
        </w:rPr>
        <w:t>29.14%</w:t>
      </w:r>
      <w:r>
        <w:rPr>
          <w:rFonts w:hint="eastAsia" w:asciiTheme="minorEastAsia" w:hAnsiTheme="minorEastAsia"/>
        </w:rPr>
        <w:t>，第四是</w:t>
      </w:r>
      <w:r>
        <w:rPr>
          <w:rFonts w:hint="eastAsia"/>
        </w:rPr>
        <w:t>利用网络实施违法犯罪（金融网络诈骗、电信网络诈骗、网络支付诈骗、数据违法交易、账号违法交易、侵犯知识产权、套路贷、网络传销、网络招嫖）</w:t>
      </w:r>
      <w:r>
        <w:rPr>
          <w:rFonts w:hint="eastAsia" w:asciiTheme="minorEastAsia" w:hAnsiTheme="minorEastAsia"/>
        </w:rPr>
        <w:t>发生率为</w:t>
      </w:r>
      <w:r>
        <w:rPr>
          <w:rFonts w:hint="eastAsia"/>
        </w:rPr>
        <w:t>19.89%</w:t>
      </w:r>
      <w:r>
        <w:rPr>
          <w:rFonts w:hint="eastAsia" w:asciiTheme="minorEastAsia" w:hAnsiTheme="minorEastAsia"/>
        </w:rPr>
        <w:t>。</w:t>
      </w:r>
      <w:r>
        <w:rPr>
          <w:rFonts w:hint="eastAsia"/>
          <w:b/>
          <w:bCs/>
        </w:rPr>
        <w:t>相较于全省数据，其他的占比高了3.75个百分点。相较于全省数据，其他的占比高了0.07个百分点。</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4" w:name="_Toc19203702"/>
      <w:bookmarkStart w:id="55" w:name="_Toc19305608"/>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6" w:name="_Toc7807"/>
      <w:r>
        <w:rPr>
          <w:rFonts w:hint="eastAsia"/>
          <w:sz w:val="24"/>
        </w:rPr>
        <w:t>：公众网民常遇见的网络安全问题</w:t>
      </w:r>
      <w:bookmarkEnd w:id="54"/>
      <w:bookmarkEnd w:id="55"/>
      <w:bookmarkEnd w:id="56"/>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不再使用该服务</w:t>
      </w:r>
      <w:r>
        <w:rPr>
          <w:rFonts w:hint="eastAsia"/>
          <w:color w:val="auto"/>
        </w:rPr>
        <w:t>占</w:t>
      </w:r>
      <w:r>
        <w:rPr>
          <w:color w:val="auto"/>
        </w:rPr>
        <w:t>37.34</w:t>
      </w:r>
      <w:r>
        <w:rPr>
          <w:rFonts w:hint="eastAsia"/>
          <w:color w:val="auto"/>
        </w:rPr>
        <w:t>%，</w:t>
      </w:r>
      <w:r>
        <w:rPr>
          <w:color w:val="auto"/>
        </w:rPr>
        <w:t>向互联网服务提供者投诉</w:t>
      </w:r>
      <w:r>
        <w:rPr>
          <w:rFonts w:hint="eastAsia"/>
          <w:color w:val="auto"/>
        </w:rPr>
        <w:t>占</w:t>
      </w:r>
      <w:r>
        <w:rPr>
          <w:color w:val="auto"/>
        </w:rPr>
        <w:t>31.71</w:t>
      </w:r>
      <w:r>
        <w:rPr>
          <w:rFonts w:hint="eastAsia"/>
          <w:color w:val="auto"/>
        </w:rPr>
        <w:t>%，</w:t>
      </w:r>
      <w:r>
        <w:rPr>
          <w:color w:val="auto"/>
        </w:rPr>
        <w:t>自救或向朋友求助</w:t>
      </w:r>
      <w:r>
        <w:rPr>
          <w:rFonts w:hint="eastAsia"/>
          <w:color w:val="auto"/>
        </w:rPr>
        <w:t>占</w:t>
      </w:r>
      <w:r>
        <w:rPr>
          <w:color w:val="auto"/>
        </w:rPr>
        <w:t>17.53</w:t>
      </w:r>
      <w:r>
        <w:rPr>
          <w:rFonts w:hint="eastAsia"/>
          <w:color w:val="auto"/>
        </w:rPr>
        <w:t>%，</w:t>
      </w:r>
      <w:r>
        <w:rPr>
          <w:color w:val="auto"/>
        </w:rPr>
        <w:t>向网信办“12377”举报中心举报</w:t>
      </w:r>
      <w:r>
        <w:rPr>
          <w:rFonts w:hint="eastAsia"/>
          <w:color w:val="auto"/>
        </w:rPr>
        <w:t>占</w:t>
      </w:r>
      <w:r>
        <w:rPr>
          <w:color w:val="auto"/>
        </w:rPr>
        <w:t>15.27</w:t>
      </w:r>
      <w:r>
        <w:rPr>
          <w:rFonts w:hint="eastAsia"/>
          <w:color w:val="auto"/>
        </w:rPr>
        <w:t>%，</w:t>
      </w:r>
      <w:r>
        <w:rPr>
          <w:color w:val="auto"/>
        </w:rPr>
        <w:t>打110或96110（反诈）报警</w:t>
      </w:r>
      <w:r>
        <w:rPr>
          <w:rFonts w:hint="eastAsia"/>
          <w:color w:val="auto"/>
        </w:rPr>
        <w:t>占</w:t>
      </w:r>
      <w:r>
        <w:rPr>
          <w:color w:val="auto"/>
        </w:rPr>
        <w:t>14.7</w:t>
      </w:r>
      <w:r>
        <w:rPr>
          <w:rFonts w:hint="eastAsia"/>
          <w:color w:val="auto"/>
        </w:rPr>
        <w:t>%，</w:t>
      </w:r>
      <w:r>
        <w:rPr>
          <w:color w:val="auto"/>
        </w:rPr>
        <w:t>向公安部“网络违法犯罪举报网站”举报</w:t>
      </w:r>
      <w:r>
        <w:rPr>
          <w:rFonts w:hint="eastAsia"/>
          <w:color w:val="auto"/>
        </w:rPr>
        <w:t>占</w:t>
      </w:r>
      <w:r>
        <w:rPr>
          <w:color w:val="auto"/>
        </w:rPr>
        <w:t>13.39</w:t>
      </w:r>
      <w:r>
        <w:rPr>
          <w:rFonts w:hint="eastAsia"/>
          <w:color w:val="auto"/>
        </w:rPr>
        <w:t>%，</w:t>
      </w:r>
      <w:r>
        <w:rPr>
          <w:color w:val="auto"/>
        </w:rPr>
        <w:t>不采取任何措施</w:t>
      </w:r>
      <w:r>
        <w:rPr>
          <w:rFonts w:hint="eastAsia"/>
          <w:color w:val="auto"/>
        </w:rPr>
        <w:t>占</w:t>
      </w:r>
      <w:r>
        <w:rPr>
          <w:color w:val="auto"/>
        </w:rPr>
        <w:t>12.61</w:t>
      </w:r>
      <w:r>
        <w:rPr>
          <w:rFonts w:hint="eastAsia"/>
          <w:color w:val="auto"/>
        </w:rPr>
        <w:t>%。</w:t>
      </w:r>
      <w:r>
        <w:rPr>
          <w:rFonts w:hint="eastAsia"/>
          <w:b/>
          <w:bCs/>
          <w:color w:val="auto"/>
        </w:rPr>
        <w:t>相较于全省数据，向网信办“12377”举报中心举报、向工信部通管局“12300”投诉、向网络安全相关社会组织反映分别比全省数据低1.42、1.78、1.42个百分点。与全国数据排序一致。</w:t>
      </w:r>
    </w:p>
    <w:p>
      <w:pPr>
        <w:widowControl/>
        <w:ind w:firstLine="0" w:firstLineChars="0"/>
        <w:jc w:val="center"/>
        <w:rPr>
          <w:color w:val="auto"/>
        </w:rPr>
      </w:pPr>
      <w:r>
        <w:rPr>
          <w:rFonts w:ascii="等线" w:hAnsi="等线" w:eastAsia="等线"/>
          <w:color w:val="auto"/>
        </w:rPr>
        <w:drawing>
          <wp:inline distT="0" distB="0" distL="0" distR="0">
            <wp:extent cx="5095875" cy="61912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4"/>
                    <a:stretch>
                      <a:fillRect/>
                    </a:stretch>
                  </pic:blipFill>
                  <pic:spPr>
                    <a:xfrm>
                      <a:off x="0" y="0"/>
                      <a:ext cx="5095875" cy="61912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15</w:t>
      </w:r>
      <w:r>
        <w:rPr>
          <w:color w:val="auto"/>
          <w:sz w:val="24"/>
        </w:rPr>
        <w:fldChar w:fldCharType="end"/>
      </w:r>
      <w:bookmarkStart w:id="57" w:name="_Toc18287"/>
      <w:r>
        <w:rPr>
          <w:rFonts w:hint="eastAsia"/>
          <w:color w:val="auto"/>
          <w:sz w:val="24"/>
        </w:rPr>
        <w:t>：网民遭遇网络安全问题的应对选择</w:t>
      </w:r>
      <w:bookmarkEnd w:id="57"/>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58" w:name="_Toc2394"/>
      <w:r>
        <w:rPr>
          <w:rFonts w:hint="eastAsia"/>
          <w:lang w:val="en-US" w:eastAsia="zh-CN"/>
        </w:rPr>
        <w:t>3</w:t>
      </w:r>
      <w:r>
        <w:rPr>
          <w:rFonts w:hint="eastAsia"/>
        </w:rPr>
        <w:t>.4网络安全治理成效评价</w:t>
      </w:r>
      <w:bookmarkEnd w:id="58"/>
    </w:p>
    <w:p>
      <w:r>
        <w:rPr>
          <w:rFonts w:hint="eastAsia"/>
        </w:rPr>
        <w:t>（1）互联网企业履行网络安全责任评价</w:t>
      </w:r>
    </w:p>
    <w:p>
      <w:pPr>
        <w:rPr>
          <w:b/>
          <w:bCs/>
        </w:rPr>
      </w:pPr>
      <w:r>
        <w:rPr>
          <w:rFonts w:hint="eastAsia"/>
        </w:rPr>
        <w:t>公众网民对互联网企业履行网络安全责任方面满意度评价为：认为</w:t>
      </w:r>
      <w:r>
        <w:t>一般</w:t>
      </w:r>
      <w:r>
        <w:rPr>
          <w:rFonts w:hint="eastAsia"/>
        </w:rPr>
        <w:t>的最多占</w:t>
      </w:r>
      <w:r>
        <w:t>37.2</w:t>
      </w:r>
      <w:r>
        <w:rPr>
          <w:rFonts w:hint="eastAsia"/>
        </w:rPr>
        <w:t>%，其次是</w:t>
      </w:r>
      <w:r>
        <w:t>较满意</w:t>
      </w:r>
      <w:r>
        <w:rPr>
          <w:rFonts w:hint="eastAsia"/>
        </w:rPr>
        <w:t>占</w:t>
      </w:r>
      <w:r>
        <w:t>32.1</w:t>
      </w:r>
      <w:r>
        <w:rPr>
          <w:rFonts w:hint="eastAsia"/>
        </w:rPr>
        <w:t>%，第三是</w:t>
      </w:r>
      <w:r>
        <w:t>非常满意</w:t>
      </w:r>
      <w:r>
        <w:rPr>
          <w:rFonts w:hint="eastAsia"/>
        </w:rPr>
        <w:t>占</w:t>
      </w:r>
      <w:r>
        <w:t>24.19</w:t>
      </w:r>
      <w:r>
        <w:rPr>
          <w:rFonts w:hint="eastAsia"/>
        </w:rPr>
        <w:t>%。认为好评（很满意和满意）的占</w:t>
      </w:r>
      <w:r>
        <w:t>56.29</w:t>
      </w:r>
      <w:r>
        <w:rPr>
          <w:rFonts w:hint="eastAsia"/>
        </w:rPr>
        <w:t>%</w:t>
      </w:r>
      <w:r>
        <w:rPr>
          <w:rFonts w:hint="eastAsia"/>
          <w:lang w:eastAsia="zh-CN"/>
        </w:rPr>
        <w:t>。</w:t>
      </w:r>
      <w:r>
        <w:rPr>
          <w:rFonts w:hint="eastAsia"/>
        </w:rPr>
        <w:t>负面评价的共占</w:t>
      </w:r>
      <w:r>
        <w:t>6.51</w:t>
      </w:r>
      <w:r>
        <w:rPr>
          <w:rFonts w:hint="eastAsia"/>
        </w:rPr>
        <w:t>%。</w:t>
      </w:r>
      <w:r>
        <w:rPr>
          <w:rFonts w:hint="eastAsia"/>
          <w:b/>
          <w:bCs/>
        </w:rPr>
        <w:t>与全省数据相比，表示较满意比例要低1.19个百分点，表示非常满意比例要高6.98个百分点。与全国数据相比，表示较不满意比例要低3.97个百分点，表示较满意比例要高2.09个百分点。</w:t>
      </w:r>
    </w:p>
    <w:p>
      <w:pPr>
        <w:ind w:firstLine="0" w:firstLineChars="0"/>
        <w:jc w:val="center"/>
      </w:pPr>
      <w:r>
        <w:rPr>
          <w:rFonts w:ascii="等线" w:hAnsi="等线" w:eastAsia="等线"/>
          <w:color w:val="000000"/>
        </w:rPr>
        <w:drawing>
          <wp:inline distT="0" distB="0" distL="0" distR="0">
            <wp:extent cx="5095875" cy="4514850"/>
            <wp:effectExtent l="0" t="0" r="0"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9" w:name="_Toc19203703"/>
      <w:bookmarkStart w:id="60" w:name="_Toc19305609"/>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w:t>
      </w:r>
      <w:r>
        <w:rPr>
          <w:sz w:val="24"/>
        </w:rPr>
        <w:fldChar w:fldCharType="end"/>
      </w:r>
      <w:bookmarkStart w:id="61" w:name="_Toc9925"/>
      <w:r>
        <w:rPr>
          <w:rFonts w:hint="eastAsia"/>
          <w:sz w:val="24"/>
        </w:rPr>
        <w:t>：</w:t>
      </w:r>
      <w:bookmarkEnd w:id="59"/>
      <w:bookmarkEnd w:id="60"/>
      <w:r>
        <w:rPr>
          <w:rFonts w:hint="eastAsia"/>
          <w:sz w:val="24"/>
        </w:rPr>
        <w:t>互联网企业履行网络安全责任方面满意度评价</w:t>
      </w:r>
      <w:bookmarkEnd w:id="61"/>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较满意</w:t>
      </w:r>
      <w:r>
        <w:rPr>
          <w:rFonts w:hint="eastAsia"/>
        </w:rPr>
        <w:t>的最多占</w:t>
      </w:r>
      <w:r>
        <w:t>36.57</w:t>
      </w:r>
      <w:r>
        <w:rPr>
          <w:rFonts w:hint="eastAsia"/>
        </w:rPr>
        <w:t>%，其次是</w:t>
      </w:r>
      <w:r>
        <w:t>一般</w:t>
      </w:r>
      <w:r>
        <w:rPr>
          <w:rFonts w:hint="eastAsia"/>
        </w:rPr>
        <w:t>占</w:t>
      </w:r>
      <w:r>
        <w:t>32.48</w:t>
      </w:r>
      <w:r>
        <w:rPr>
          <w:rFonts w:hint="eastAsia"/>
        </w:rPr>
        <w:t>%，第三是</w:t>
      </w:r>
      <w:r>
        <w:t>非常满意</w:t>
      </w:r>
      <w:r>
        <w:rPr>
          <w:rFonts w:hint="eastAsia"/>
        </w:rPr>
        <w:t>占</w:t>
      </w:r>
      <w:r>
        <w:t>25.32</w:t>
      </w:r>
      <w:r>
        <w:rPr>
          <w:rFonts w:hint="eastAsia"/>
        </w:rPr>
        <w:t>%。认为好评的占</w:t>
      </w:r>
      <w:r>
        <w:t>61.89</w:t>
      </w:r>
      <w:r>
        <w:rPr>
          <w:rFonts w:hint="eastAsia"/>
        </w:rPr>
        <w:t>%。</w:t>
      </w:r>
      <w:r>
        <w:rPr>
          <w:rFonts w:hint="eastAsia"/>
          <w:b/>
          <w:bCs/>
        </w:rPr>
        <w:t>与全省数据相比，表示较满意比例要低1.33个百分点，表示非常满意比例要高6.75个百分点。与全国数据相比，表示较不满意比例要低4.15个百分点，表示非常满意比例要高1.28个百分点。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2" w:name="_Toc28020"/>
      <w:r>
        <w:rPr>
          <w:rFonts w:hint="eastAsia"/>
          <w:sz w:val="24"/>
        </w:rPr>
        <w:t>：网络安全法治社会建设与依法治理满意度评价</w:t>
      </w:r>
      <w:bookmarkEnd w:id="62"/>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较满意</w:t>
      </w:r>
      <w:r>
        <w:rPr>
          <w:rFonts w:hint="eastAsia"/>
        </w:rPr>
        <w:t>的最多占</w:t>
      </w:r>
      <w:r>
        <w:t>37.2</w:t>
      </w:r>
      <w:r>
        <w:rPr>
          <w:rFonts w:hint="eastAsia"/>
        </w:rPr>
        <w:t>%，其次是</w:t>
      </w:r>
      <w:r>
        <w:t>一般</w:t>
      </w:r>
      <w:r>
        <w:rPr>
          <w:rFonts w:hint="eastAsia"/>
        </w:rPr>
        <w:t>占</w:t>
      </w:r>
      <w:r>
        <w:t>29.7</w:t>
      </w:r>
      <w:r>
        <w:rPr>
          <w:rFonts w:hint="eastAsia"/>
        </w:rPr>
        <w:t>%，第三是</w:t>
      </w:r>
      <w:r>
        <w:t>非常满意</w:t>
      </w:r>
      <w:r>
        <w:rPr>
          <w:rFonts w:hint="eastAsia"/>
        </w:rPr>
        <w:t>占</w:t>
      </w:r>
      <w:r>
        <w:t>27.62</w:t>
      </w:r>
      <w:r>
        <w:rPr>
          <w:rFonts w:hint="eastAsia"/>
        </w:rPr>
        <w:t>%。认为好评（很满意和满意）的占</w:t>
      </w:r>
      <w:r>
        <w:t>64.82</w:t>
      </w:r>
      <w:r>
        <w:rPr>
          <w:rFonts w:hint="eastAsia"/>
        </w:rPr>
        <w:t>%。</w:t>
      </w:r>
      <w:r>
        <w:rPr>
          <w:rFonts w:hint="eastAsia"/>
          <w:b/>
          <w:bCs/>
        </w:rPr>
        <w:t>与全省数据相比，表示较满意比例要低1.17个百分点，表示非常满意比例要高7.29个百分点。相较于全国数据，除非常满意和较满意比全国数据分别高出2.19个百分点、3.27个百分点外，其他数据值均少于全国数据。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3" w:name="_Toc30218"/>
      <w:r>
        <w:rPr>
          <w:rFonts w:hint="eastAsia"/>
          <w:sz w:val="24"/>
        </w:rPr>
        <w:t>：政府在网络监管和执法表现的满意度评价</w:t>
      </w:r>
      <w:bookmarkEnd w:id="63"/>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较满意</w:t>
      </w:r>
      <w:r>
        <w:rPr>
          <w:rFonts w:hint="eastAsia"/>
        </w:rPr>
        <w:t>的最多占</w:t>
      </w:r>
      <w:r>
        <w:t>37.91</w:t>
      </w:r>
      <w:r>
        <w:rPr>
          <w:rFonts w:hint="eastAsia"/>
        </w:rPr>
        <w:t>%，其次是</w:t>
      </w:r>
      <w:r>
        <w:t>一般</w:t>
      </w:r>
      <w:r>
        <w:rPr>
          <w:rFonts w:hint="eastAsia"/>
        </w:rPr>
        <w:t>占</w:t>
      </w:r>
      <w:r>
        <w:t>29.27</w:t>
      </w:r>
      <w:r>
        <w:rPr>
          <w:rFonts w:hint="eastAsia"/>
        </w:rPr>
        <w:t>%，第三是</w:t>
      </w:r>
      <w:r>
        <w:t>非常满意</w:t>
      </w:r>
      <w:r>
        <w:rPr>
          <w:rFonts w:hint="eastAsia"/>
        </w:rPr>
        <w:t>占</w:t>
      </w:r>
      <w:r>
        <w:t>27.77</w:t>
      </w:r>
      <w:r>
        <w:rPr>
          <w:rFonts w:hint="eastAsia"/>
        </w:rPr>
        <w:t>%。认为好评（很满意和满意）的占</w:t>
      </w:r>
      <w:r>
        <w:t>65.68</w:t>
      </w:r>
      <w:r>
        <w:rPr>
          <w:rFonts w:hint="eastAsia"/>
        </w:rPr>
        <w:t>%。</w:t>
      </w:r>
      <w:r>
        <w:rPr>
          <w:rFonts w:hint="eastAsia"/>
          <w:b/>
          <w:bCs/>
        </w:rPr>
        <w:t>与全省数据相比，表示较满意比例要低1.44个百分点，表示非常满意比例要高7.29个百分点。相较于全国数据，除非常满意和较满意比全国数据分别高出2.79个百分点、2.79个百分点外，其他数据值均少于全国数据。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4" w:name="_Toc16810"/>
      <w:r>
        <w:rPr>
          <w:rFonts w:hint="eastAsia"/>
          <w:sz w:val="24"/>
        </w:rPr>
        <w:t>：政府网上服务的满意度评价</w:t>
      </w:r>
      <w:bookmarkEnd w:id="64"/>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较满意</w:t>
      </w:r>
      <w:r>
        <w:rPr>
          <w:rFonts w:hint="eastAsia"/>
        </w:rPr>
        <w:t>的最多占</w:t>
      </w:r>
      <w:r>
        <w:t>38.06</w:t>
      </w:r>
      <w:r>
        <w:rPr>
          <w:rFonts w:hint="eastAsia"/>
        </w:rPr>
        <w:t>%，其次是</w:t>
      </w:r>
      <w:r>
        <w:t>一般</w:t>
      </w:r>
      <w:r>
        <w:rPr>
          <w:rFonts w:hint="eastAsia"/>
        </w:rPr>
        <w:t>占</w:t>
      </w:r>
      <w:r>
        <w:t>29.97</w:t>
      </w:r>
      <w:r>
        <w:rPr>
          <w:rFonts w:hint="eastAsia"/>
        </w:rPr>
        <w:t>%，第三是</w:t>
      </w:r>
      <w:r>
        <w:t>非常满意</w:t>
      </w:r>
      <w:r>
        <w:rPr>
          <w:rFonts w:hint="eastAsia"/>
        </w:rPr>
        <w:t>占</w:t>
      </w:r>
      <w:r>
        <w:t>26.6</w:t>
      </w:r>
      <w:r>
        <w:rPr>
          <w:rFonts w:hint="eastAsia"/>
        </w:rPr>
        <w:t>%。认为满意以上的评价（很满意和满意）的占</w:t>
      </w:r>
      <w:r>
        <w:rPr>
          <w:rFonts w:hint="eastAsia"/>
          <w:color w:val="000000" w:themeColor="text1"/>
          <w14:textFill>
            <w14:solidFill>
              <w14:schemeClr w14:val="tx1"/>
            </w14:solidFill>
          </w14:textFill>
        </w:rPr>
        <w:t>64.66</w:t>
      </w:r>
      <w:r>
        <w:rPr>
          <w:rFonts w:hint="eastAsia"/>
        </w:rPr>
        <w:t>%。</w:t>
      </w:r>
      <w:r>
        <w:rPr>
          <w:rFonts w:hint="eastAsia"/>
          <w:b/>
          <w:bCs/>
        </w:rPr>
        <w:t>与全省数据相比，表示较满意比例要低1.52个百分点，表示非常满意比例要高7.25个百分点。相较于全国数据，除非常满意和较满意比全国数据分别高出2.07个百分点、4.11个百分点外，其他数据值均少于全国数据。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20</w:t>
      </w:r>
      <w:r>
        <w:fldChar w:fldCharType="end"/>
      </w:r>
      <w:bookmarkStart w:id="65" w:name="_Toc24005"/>
      <w:r>
        <w:rPr>
          <w:rFonts w:hint="eastAsia"/>
        </w:rPr>
        <w:t>：网络安全治理总体状况的评价</w:t>
      </w:r>
      <w:bookmarkEnd w:id="65"/>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较满意</w:t>
      </w:r>
      <w:r>
        <w:rPr>
          <w:rFonts w:hint="eastAsia"/>
        </w:rPr>
        <w:t>的最多占</w:t>
      </w:r>
      <w:r>
        <w:t>37.06</w:t>
      </w:r>
      <w:r>
        <w:rPr>
          <w:rFonts w:hint="eastAsia"/>
        </w:rPr>
        <w:t>%，其次是</w:t>
      </w:r>
      <w:r>
        <w:t>一般</w:t>
      </w:r>
      <w:r>
        <w:rPr>
          <w:rFonts w:hint="eastAsia"/>
        </w:rPr>
        <w:t>占</w:t>
      </w:r>
      <w:r>
        <w:t>30.99</w:t>
      </w:r>
      <w:r>
        <w:rPr>
          <w:rFonts w:hint="eastAsia"/>
        </w:rPr>
        <w:t>%，第三是</w:t>
      </w:r>
      <w:r>
        <w:t>非常满意</w:t>
      </w:r>
      <w:r>
        <w:rPr>
          <w:rFonts w:hint="eastAsia"/>
        </w:rPr>
        <w:t>占</w:t>
      </w:r>
      <w:r>
        <w:t>26.36</w:t>
      </w:r>
      <w:r>
        <w:rPr>
          <w:rFonts w:hint="eastAsia"/>
        </w:rPr>
        <w:t>%。认为满意以上的评价（很满意和满意）的占</w:t>
      </w:r>
      <w:r>
        <w:rPr>
          <w:rFonts w:hint="eastAsia"/>
          <w:color w:val="000000" w:themeColor="text1"/>
          <w14:textFill>
            <w14:solidFill>
              <w14:schemeClr w14:val="tx1"/>
            </w14:solidFill>
          </w14:textFill>
        </w:rPr>
        <w:t>63.42</w:t>
      </w:r>
      <w:r>
        <w:rPr>
          <w:rFonts w:hint="eastAsia"/>
        </w:rPr>
        <w:t>%。</w:t>
      </w:r>
      <w:r>
        <w:rPr>
          <w:rFonts w:hint="eastAsia"/>
          <w:b/>
          <w:bCs/>
        </w:rPr>
        <w:t>与全省数据相比，表示较满意比例要低1.03个百分点，表示非常满意比例要高7.25个百分点。与全国数据相比，表示较不满意比例要低4.58个百分点，表示非常满意比例要高2.22个百分点。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6" w:name="_Toc202"/>
      <w:r>
        <w:rPr>
          <w:rFonts w:hint="eastAsia"/>
        </w:rPr>
        <w:t>：</w:t>
      </w:r>
      <w:r>
        <w:rPr>
          <w:rFonts w:hint="eastAsia"/>
          <w:lang w:val="en-US" w:eastAsia="zh-CN"/>
        </w:rPr>
        <w:t>网络诚信社会治理</w:t>
      </w:r>
      <w:r>
        <w:rPr>
          <w:rFonts w:hint="eastAsia"/>
        </w:rPr>
        <w:t>总体状况的评价</w:t>
      </w:r>
      <w:bookmarkEnd w:id="66"/>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67" w:name="_Toc19207416"/>
    </w:p>
    <w:p>
      <w:pPr>
        <w:rPr>
          <w:rFonts w:hint="eastAsia"/>
        </w:rPr>
      </w:pPr>
      <w:r>
        <w:rPr>
          <w:rFonts w:hint="eastAsia"/>
        </w:rPr>
        <w:br w:type="page"/>
      </w:r>
    </w:p>
    <w:p>
      <w:pPr>
        <w:pStyle w:val="2"/>
      </w:pPr>
      <w:bookmarkStart w:id="68" w:name="_Toc32486"/>
      <w:r>
        <w:rPr>
          <w:rFonts w:hint="eastAsia"/>
          <w:lang w:val="en-US" w:eastAsia="zh-CN"/>
        </w:rPr>
        <w:t>四</w:t>
      </w:r>
      <w:r>
        <w:rPr>
          <w:rFonts w:hint="eastAsia"/>
        </w:rPr>
        <w:t>、公众网民版专题分析</w:t>
      </w:r>
      <w:bookmarkEnd w:id="67"/>
      <w:bookmarkEnd w:id="68"/>
    </w:p>
    <w:p>
      <w:pPr>
        <w:pStyle w:val="3"/>
        <w:rPr>
          <w:rFonts w:hint="eastAsia"/>
        </w:rPr>
      </w:pPr>
      <w:bookmarkStart w:id="69" w:name="_Toc19207417"/>
      <w:bookmarkStart w:id="70" w:name="_Toc26509"/>
      <w:r>
        <w:rPr>
          <w:rFonts w:hint="eastAsia"/>
          <w:lang w:val="en-US" w:eastAsia="zh-CN"/>
        </w:rPr>
        <w:t>4</w:t>
      </w:r>
      <w:r>
        <w:rPr>
          <w:rFonts w:hint="eastAsia"/>
        </w:rPr>
        <w:t>.1专题1：网络安全法治社会建设专题</w:t>
      </w:r>
      <w:bookmarkEnd w:id="69"/>
      <w:bookmarkEnd w:id="70"/>
    </w:p>
    <w:p>
      <w:r>
        <w:rPr>
          <w:rFonts w:hint="eastAsia"/>
        </w:rPr>
        <w:t>参加本专题调查的公众网民数量为</w:t>
      </w:r>
      <w:r>
        <w:t>8042</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80.68</w:t>
      </w:r>
      <w:r>
        <w:rPr>
          <w:rFonts w:hint="eastAsia"/>
        </w:rPr>
        <w:t>%了解</w:t>
      </w:r>
      <w:r>
        <w:t>《中华人民共和国网络安全法》</w:t>
      </w:r>
      <w:r>
        <w:rPr>
          <w:rFonts w:hint="eastAsia"/>
        </w:rPr>
        <w:t>，</w:t>
      </w:r>
      <w:r>
        <w:t>37.57</w:t>
      </w:r>
      <w:r>
        <w:rPr>
          <w:rFonts w:hint="eastAsia"/>
        </w:rPr>
        <w:t>%公众网民了解</w:t>
      </w:r>
      <w:r>
        <w:t>《互联网个人信息安全保护指南》</w:t>
      </w:r>
      <w:r>
        <w:rPr>
          <w:rFonts w:hint="eastAsia"/>
        </w:rPr>
        <w:t>、</w:t>
      </w:r>
      <w:r>
        <w:t>35.7</w:t>
      </w:r>
      <w:r>
        <w:rPr>
          <w:rFonts w:hint="eastAsia"/>
        </w:rPr>
        <w:t>%网民了解</w:t>
      </w:r>
      <w:r>
        <w:t>《儿童个人信息网络保护规定》</w:t>
      </w:r>
      <w:r>
        <w:rPr>
          <w:rFonts w:hint="eastAsia"/>
        </w:rPr>
        <w:t>；</w:t>
      </w:r>
      <w:r>
        <w:t>《中华人民共和国个人信息保护法》</w:t>
      </w:r>
      <w:r>
        <w:rPr>
          <w:rFonts w:hint="eastAsia"/>
        </w:rPr>
        <w:t>、</w:t>
      </w:r>
      <w:r>
        <w:t>《网络信息内容生态治理规定》</w:t>
      </w:r>
      <w:r>
        <w:rPr>
          <w:rFonts w:hint="eastAsia"/>
        </w:rPr>
        <w:t>了解的人也比较多，分别占</w:t>
      </w:r>
      <w:r>
        <w:t>34.31</w:t>
      </w:r>
      <w:r>
        <w:rPr>
          <w:rFonts w:hint="eastAsia"/>
        </w:rPr>
        <w:t>%和</w:t>
      </w:r>
      <w:r>
        <w:t>32.52</w:t>
      </w:r>
      <w:r>
        <w:rPr>
          <w:rFonts w:hint="eastAsia"/>
        </w:rPr>
        <w:t>%。</w:t>
      </w:r>
      <w:r>
        <w:rPr>
          <w:rFonts w:hint="eastAsia"/>
          <w:b/>
          <w:bCs/>
        </w:rPr>
        <w:t>相较于全省数据，本题的排名完全一致。相较于全国数据，《互联网群组信息服务管理规定》、《互联网用户公众账号信息服务管理规定》、《中华人民共和国数据安全保护法》分别比全国数据低1.9、1.48、1.28个百分点。</w:t>
      </w:r>
    </w:p>
    <w:p>
      <w:pPr>
        <w:ind w:firstLine="0" w:firstLineChars="0"/>
        <w:jc w:val="center"/>
      </w:pPr>
      <w:r>
        <w:rPr>
          <w:rFonts w:ascii="等线" w:hAnsi="等线" w:eastAsia="等线"/>
          <w:color w:val="000000"/>
        </w:rPr>
        <w:drawing>
          <wp:inline distT="0" distB="0" distL="0" distR="0">
            <wp:extent cx="5095875" cy="61912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1"/>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71" w:name="_Toc19305621"/>
      <w:bookmarkStart w:id="72" w:name="_Toc1920371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22</w:t>
      </w:r>
      <w:r>
        <w:rPr>
          <w:sz w:val="24"/>
        </w:rPr>
        <w:fldChar w:fldCharType="end"/>
      </w:r>
      <w:bookmarkStart w:id="73" w:name="_Toc23845"/>
      <w:r>
        <w:rPr>
          <w:rFonts w:hint="eastAsia"/>
          <w:sz w:val="24"/>
        </w:rPr>
        <w:t>：</w:t>
      </w:r>
      <w:bookmarkEnd w:id="71"/>
      <w:bookmarkEnd w:id="72"/>
      <w:r>
        <w:rPr>
          <w:rFonts w:hint="eastAsia"/>
          <w:sz w:val="24"/>
        </w:rPr>
        <w:t>公众网民对网络安全法律、规章及政策标准的了解</w:t>
      </w:r>
      <w:bookmarkEnd w:id="73"/>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71.51</w:t>
      </w:r>
      <w:r>
        <w:rPr>
          <w:rFonts w:hint="eastAsia"/>
        </w:rPr>
        <w:t>%，</w:t>
      </w:r>
      <w:r>
        <w:t>政府(普法宣传活动)</w:t>
      </w:r>
      <w:r>
        <w:rPr>
          <w:rFonts w:hint="eastAsia"/>
        </w:rPr>
        <w:t>的达</w:t>
      </w:r>
      <w:r>
        <w:t>52.55</w:t>
      </w:r>
      <w:r>
        <w:rPr>
          <w:rFonts w:hint="eastAsia"/>
        </w:rPr>
        <w:t>%，</w:t>
      </w:r>
      <w:r>
        <w:t>互联网</w:t>
      </w:r>
      <w:r>
        <w:rPr>
          <w:rFonts w:hint="eastAsia"/>
        </w:rPr>
        <w:t>50.51%，</w:t>
      </w:r>
      <w:r>
        <w:t>学校(网络安全专业课、竞赛)</w:t>
      </w:r>
      <w:r>
        <w:rPr>
          <w:rFonts w:hint="eastAsia"/>
        </w:rPr>
        <w:t>40.73%，</w:t>
      </w:r>
      <w:r>
        <w:t>单位(内部培训、宣传)</w:t>
      </w:r>
      <w:r>
        <w:rPr>
          <w:rFonts w:hint="eastAsia"/>
        </w:rPr>
        <w:t>36.05%，</w:t>
      </w:r>
      <w:r>
        <w:t>互联网行业协会(网络安全讲座、培训班)</w:t>
      </w:r>
      <w:r>
        <w:rPr>
          <w:rFonts w:hint="eastAsia"/>
        </w:rPr>
        <w:t>23.47%。</w:t>
      </w:r>
      <w:r>
        <w:rPr>
          <w:rFonts w:hint="eastAsia"/>
          <w:b/>
          <w:bCs/>
        </w:rPr>
        <w:t>与全省数据排序一致。相较于全国数据，排名基本一致。</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jc w:val="center"/>
        <w:rPr>
          <w:sz w:val="24"/>
        </w:rPr>
      </w:pPr>
      <w:bookmarkStart w:id="74" w:name="_Toc19203716"/>
      <w:bookmarkStart w:id="75" w:name="_Toc19305622"/>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End w:id="74"/>
      <w:bookmarkEnd w:id="75"/>
      <w:bookmarkStart w:id="76" w:name="_Toc25912"/>
      <w:r>
        <w:rPr>
          <w:rFonts w:hint="eastAsia"/>
          <w:sz w:val="24"/>
        </w:rPr>
        <w:t>：网络安全法律法规知识来源渠道</w:t>
      </w:r>
      <w:bookmarkEnd w:id="76"/>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政府(规划)</w:t>
      </w:r>
      <w:r>
        <w:rPr>
          <w:rFonts w:hint="eastAsia"/>
        </w:rPr>
        <w:t>（关注度</w:t>
      </w:r>
      <w:r>
        <w:t>64.12</w:t>
      </w:r>
      <w:r>
        <w:rPr>
          <w:rFonts w:hint="eastAsia"/>
        </w:rPr>
        <w:t>%），第二位是</w:t>
      </w:r>
      <w:r>
        <w:t>媒体(宣传)</w:t>
      </w:r>
      <w:r>
        <w:rPr>
          <w:rFonts w:hint="eastAsia"/>
        </w:rPr>
        <w:t>（关注度</w:t>
      </w:r>
      <w:r>
        <w:t>59.97</w:t>
      </w:r>
      <w:r>
        <w:rPr>
          <w:rFonts w:hint="eastAsia"/>
        </w:rPr>
        <w:t>%），第三位是</w:t>
      </w:r>
      <w:r>
        <w:t>学校(教育)</w:t>
      </w:r>
      <w:r>
        <w:rPr>
          <w:rFonts w:hint="eastAsia"/>
        </w:rPr>
        <w:t>（关注度</w:t>
      </w:r>
      <w:r>
        <w:t>56.4</w:t>
      </w:r>
      <w:r>
        <w:rPr>
          <w:rFonts w:hint="eastAsia"/>
        </w:rPr>
        <w:t>%）。</w:t>
      </w:r>
      <w:r>
        <w:rPr>
          <w:rFonts w:hint="eastAsia"/>
          <w:b/>
          <w:bCs/>
        </w:rPr>
        <w:t>各选项数据接近于全省数据。有64.12%网民政府(规划)，排名第一位，与全国数据的67.61%，低了3.49个百分点。</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7" w:name="_Toc19203717"/>
      <w:bookmarkStart w:id="78" w:name="_Toc1930562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Start w:id="79" w:name="_Toc20544"/>
      <w:r>
        <w:rPr>
          <w:rFonts w:hint="eastAsia"/>
          <w:sz w:val="24"/>
        </w:rPr>
        <w:t>：</w:t>
      </w:r>
      <w:bookmarkEnd w:id="77"/>
      <w:bookmarkEnd w:id="78"/>
      <w:r>
        <w:rPr>
          <w:rFonts w:hint="eastAsia"/>
          <w:sz w:val="24"/>
        </w:rPr>
        <w:t>网络安全普法教育工作的薄弱环节</w:t>
      </w:r>
      <w:bookmarkEnd w:id="79"/>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个人信息保护</w:t>
      </w:r>
      <w:r>
        <w:rPr>
          <w:rFonts w:hint="eastAsia"/>
        </w:rPr>
        <w:t>（关注度</w:t>
      </w:r>
      <w:r>
        <w:t>74.62</w:t>
      </w:r>
      <w:r>
        <w:rPr>
          <w:rFonts w:hint="eastAsia"/>
        </w:rPr>
        <w:t>%），第二位是</w:t>
      </w:r>
      <w:r>
        <w:t>互联网络平台安全责任监管细则</w:t>
      </w:r>
      <w:r>
        <w:rPr>
          <w:rFonts w:hint="eastAsia"/>
        </w:rPr>
        <w:t>（关注度</w:t>
      </w:r>
      <w:r>
        <w:t>61.85</w:t>
      </w:r>
      <w:r>
        <w:rPr>
          <w:rFonts w:hint="eastAsia"/>
        </w:rPr>
        <w:t>%），第三位是</w:t>
      </w:r>
      <w:r>
        <w:t>未成年人上网保护</w:t>
      </w:r>
      <w:r>
        <w:rPr>
          <w:rFonts w:hint="eastAsia"/>
        </w:rPr>
        <w:t>（关注度</w:t>
      </w:r>
      <w:r>
        <w:t>53.78</w:t>
      </w:r>
      <w:r>
        <w:rPr>
          <w:rFonts w:hint="eastAsia"/>
        </w:rPr>
        <w:t>%），第四位是</w:t>
      </w:r>
      <w:r>
        <w:t>数据安全保护实施细则</w:t>
      </w:r>
      <w:r>
        <w:rPr>
          <w:rFonts w:hint="eastAsia"/>
        </w:rPr>
        <w:t>（关注度</w:t>
      </w:r>
      <w:r>
        <w:t>46.72</w:t>
      </w:r>
      <w:r>
        <w:rPr>
          <w:rFonts w:hint="eastAsia"/>
        </w:rPr>
        <w:t>%），第五位是</w:t>
      </w:r>
      <w:r>
        <w:t>网络违法犯罪综合防治</w:t>
      </w:r>
      <w:r>
        <w:rPr>
          <w:rFonts w:hint="eastAsia"/>
        </w:rPr>
        <w:t>（关注度</w:t>
      </w:r>
      <w:r>
        <w:t>41.43</w:t>
      </w:r>
      <w:r>
        <w:rPr>
          <w:rFonts w:hint="eastAsia"/>
        </w:rPr>
        <w:t>%）。其余是</w:t>
      </w:r>
      <w:r>
        <w:t>关键信息基础设施保护条例</w:t>
      </w:r>
      <w:r>
        <w:rPr>
          <w:rFonts w:hint="eastAsia"/>
        </w:rPr>
        <w:t>、</w:t>
      </w:r>
      <w:r>
        <w:t>重大网络安全事件应急</w:t>
      </w:r>
      <w:r>
        <w:rPr>
          <w:rFonts w:hint="eastAsia"/>
        </w:rPr>
        <w:t>、</w:t>
      </w:r>
      <w:r>
        <w:t>数据权利的民事立法</w:t>
      </w:r>
      <w:r>
        <w:rPr>
          <w:rFonts w:hint="eastAsia"/>
        </w:rPr>
        <w:t>，分别有</w:t>
      </w:r>
      <w:r>
        <w:t>36.47</w:t>
      </w:r>
      <w:r>
        <w:rPr>
          <w:rFonts w:hint="eastAsia"/>
        </w:rPr>
        <w:t>%、</w:t>
      </w:r>
      <w:r>
        <w:t>32.52</w:t>
      </w:r>
      <w:r>
        <w:rPr>
          <w:rFonts w:hint="eastAsia"/>
        </w:rPr>
        <w:t>%、</w:t>
      </w:r>
      <w:r>
        <w:t>28.15</w:t>
      </w:r>
      <w:r>
        <w:rPr>
          <w:rFonts w:hint="eastAsia"/>
        </w:rPr>
        <w:t>%的网民关注。</w:t>
      </w:r>
      <w:r>
        <w:rPr>
          <w:rFonts w:hint="eastAsia"/>
          <w:b/>
          <w:bCs/>
        </w:rPr>
        <w:t>相较于全省数据，其他的占比高了0.91个百分点。相较于全省数据，其他的占比高了0.27个百分点。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4"/>
                    <a:stretch>
                      <a:fillRect/>
                    </a:stretch>
                  </pic:blipFill>
                  <pic:spPr>
                    <a:xfrm>
                      <a:off x="0" y="0"/>
                      <a:ext cx="5095875" cy="6191250"/>
                    </a:xfrm>
                    <a:prstGeom prst="rect">
                      <a:avLst/>
                    </a:prstGeom>
                  </pic:spPr>
                </pic:pic>
              </a:graphicData>
            </a:graphic>
          </wp:inline>
        </w:drawing>
      </w:r>
    </w:p>
    <w:p>
      <w:pPr>
        <w:ind w:firstLine="0" w:firstLineChars="0"/>
        <w:jc w:val="center"/>
      </w:pPr>
      <w:bookmarkStart w:id="80" w:name="_Toc19305624"/>
      <w:bookmarkStart w:id="81" w:name="_Toc19203718"/>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w:t>
      </w:r>
      <w:r>
        <w:fldChar w:fldCharType="end"/>
      </w:r>
      <w:bookmarkStart w:id="82" w:name="_Toc28481"/>
      <w:r>
        <w:rPr>
          <w:rFonts w:hint="eastAsia"/>
        </w:rPr>
        <w:t>：</w:t>
      </w:r>
      <w:bookmarkEnd w:id="80"/>
      <w:bookmarkEnd w:id="81"/>
      <w:r>
        <w:rPr>
          <w:rFonts w:hint="eastAsia"/>
        </w:rPr>
        <w:t>亟待加强网络安全立法的内容</w:t>
      </w:r>
      <w:bookmarkEnd w:id="82"/>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3" w:name="_Toc19203719"/>
      <w:bookmarkStart w:id="84" w:name="_Toc19305625"/>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50.85%</w:t>
      </w:r>
      <w:r>
        <w:rPr>
          <w:rFonts w:hint="eastAsia" w:asciiTheme="minorEastAsia" w:hAnsiTheme="minorEastAsia"/>
        </w:rPr>
        <w:t>），第二位是</w:t>
      </w:r>
      <w:r>
        <w:rPr>
          <w:rFonts w:hint="eastAsia"/>
        </w:rPr>
        <w:t>网络贷款纠纷</w:t>
      </w:r>
      <w:r>
        <w:rPr>
          <w:rFonts w:hint="eastAsia" w:asciiTheme="minorEastAsia" w:hAnsiTheme="minorEastAsia"/>
        </w:rPr>
        <w:t>（遇见率</w:t>
      </w:r>
      <w:r>
        <w:rPr>
          <w:rFonts w:hint="eastAsia"/>
        </w:rPr>
        <w:t>29.49%</w:t>
      </w:r>
      <w:r>
        <w:rPr>
          <w:rFonts w:hint="eastAsia" w:asciiTheme="minorEastAsia" w:hAnsiTheme="minorEastAsia"/>
        </w:rPr>
        <w:t>），第三位是</w:t>
      </w:r>
      <w:r>
        <w:rPr>
          <w:rFonts w:hint="eastAsia"/>
        </w:rPr>
        <w:t>没遇到过</w:t>
      </w:r>
      <w:r>
        <w:rPr>
          <w:rFonts w:hint="eastAsia" w:asciiTheme="minorEastAsia" w:hAnsiTheme="minorEastAsia"/>
        </w:rPr>
        <w:t>（遇见率</w:t>
      </w:r>
      <w:r>
        <w:rPr>
          <w:rFonts w:hint="eastAsia"/>
        </w:rPr>
        <w:t>27.46%</w:t>
      </w:r>
      <w:r>
        <w:rPr>
          <w:rFonts w:hint="eastAsia" w:asciiTheme="minorEastAsia" w:hAnsiTheme="minorEastAsia"/>
        </w:rPr>
        <w:t>）</w:t>
      </w:r>
      <w:r>
        <w:rPr>
          <w:rFonts w:hint="eastAsia"/>
        </w:rPr>
        <w:t>。其余是</w:t>
      </w:r>
      <w:r>
        <w:t>网络虚拟财产纠纷</w:t>
      </w:r>
      <w:r>
        <w:rPr>
          <w:rFonts w:hint="eastAsia"/>
        </w:rPr>
        <w:t>、</w:t>
      </w:r>
      <w:r>
        <w:t>网络著作权纠纷</w:t>
      </w:r>
      <w:r>
        <w:rPr>
          <w:rFonts w:hint="eastAsia"/>
        </w:rPr>
        <w:t>、</w:t>
      </w:r>
      <w:r>
        <w:t>网络投资理财（如P2P等）</w:t>
      </w:r>
      <w:r>
        <w:rPr>
          <w:rFonts w:hint="eastAsia"/>
        </w:rPr>
        <w:t>，分别有</w:t>
      </w:r>
      <w:r>
        <w:t>26.61</w:t>
      </w:r>
      <w:r>
        <w:rPr>
          <w:rFonts w:hint="eastAsia"/>
        </w:rPr>
        <w:t>%、</w:t>
      </w:r>
      <w:r>
        <w:t>22.8</w:t>
      </w:r>
      <w:r>
        <w:rPr>
          <w:rFonts w:hint="eastAsia"/>
        </w:rPr>
        <w:t>%、</w:t>
      </w:r>
      <w:r>
        <w:t>18.47</w:t>
      </w:r>
      <w:r>
        <w:rPr>
          <w:rFonts w:hint="eastAsia"/>
        </w:rPr>
        <w:t>%的网民遇到过。</w:t>
      </w:r>
      <w:r>
        <w:rPr>
          <w:rFonts w:hint="eastAsia"/>
          <w:b/>
          <w:bCs/>
        </w:rPr>
        <w:t>与全省数据相比，表示网络交易纠纷比例要低5.32个百分点，表示没遇到过比例要高1.72个百分点。相较于全省数据，没遇到过的占比高了3.41个百分点。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26</w:t>
      </w:r>
      <w:r>
        <w:rPr>
          <w:rFonts w:ascii="黑体" w:hAnsi="黑体"/>
          <w:sz w:val="24"/>
          <w:szCs w:val="24"/>
        </w:rPr>
        <w:fldChar w:fldCharType="end"/>
      </w:r>
      <w:bookmarkStart w:id="85" w:name="_Toc6765"/>
      <w:r>
        <w:rPr>
          <w:rFonts w:hint="eastAsia" w:ascii="黑体" w:hAnsi="黑体"/>
          <w:sz w:val="24"/>
          <w:szCs w:val="24"/>
        </w:rPr>
        <w:t>：</w:t>
      </w:r>
      <w:bookmarkEnd w:id="83"/>
      <w:bookmarkEnd w:id="84"/>
      <w:r>
        <w:rPr>
          <w:rFonts w:hint="eastAsia" w:ascii="黑体" w:hAnsi="黑体"/>
          <w:sz w:val="24"/>
          <w:szCs w:val="24"/>
          <w:lang w:val="en-US" w:eastAsia="zh-CN"/>
        </w:rPr>
        <w:t>公众网民经常遇到的网络纠纷</w:t>
      </w:r>
      <w:bookmarkEnd w:id="85"/>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73.58</w:t>
      </w:r>
      <w:r>
        <w:rPr>
          <w:rFonts w:hint="eastAsia"/>
        </w:rPr>
        <w:t>%），第二位是</w:t>
      </w:r>
      <w:r>
        <w:t>向主管部门(网信办、公安、工信、工商等)投诉</w:t>
      </w:r>
      <w:r>
        <w:rPr>
          <w:rFonts w:hint="eastAsia"/>
        </w:rPr>
        <w:t>（选择率</w:t>
      </w:r>
      <w:r>
        <w:t>35.26</w:t>
      </w:r>
      <w:r>
        <w:rPr>
          <w:rFonts w:hint="eastAsia"/>
        </w:rPr>
        <w:t>%），第三位是</w:t>
      </w:r>
      <w:r>
        <w:t>向消费者协会投诉</w:t>
      </w:r>
      <w:r>
        <w:rPr>
          <w:rFonts w:hint="eastAsia"/>
        </w:rPr>
        <w:t>（选择率</w:t>
      </w:r>
      <w:r>
        <w:t>34.75</w:t>
      </w:r>
      <w:r>
        <w:rPr>
          <w:rFonts w:hint="eastAsia"/>
        </w:rPr>
        <w:t>%）。</w:t>
      </w:r>
      <w:r>
        <w:t>向网络行业协会等社会组织投诉</w:t>
      </w:r>
      <w:r>
        <w:rPr>
          <w:rFonts w:hint="eastAsia"/>
        </w:rPr>
        <w:t>、</w:t>
      </w:r>
      <w:r>
        <w:t>向朋友求助</w:t>
      </w:r>
      <w:r>
        <w:rPr>
          <w:rFonts w:hint="eastAsia"/>
        </w:rPr>
        <w:t>、</w:t>
      </w:r>
      <w:r>
        <w:t>向第三方投诉平台(新浪黑猫、聚投诉等)投诉</w:t>
      </w:r>
      <w:r>
        <w:rPr>
          <w:rFonts w:hint="eastAsia"/>
        </w:rPr>
        <w:t>，分别有</w:t>
      </w:r>
      <w:r>
        <w:t>32.03</w:t>
      </w:r>
      <w:r>
        <w:rPr>
          <w:rFonts w:hint="eastAsia"/>
        </w:rPr>
        <w:t>%、</w:t>
      </w:r>
      <w:r>
        <w:t>18.01</w:t>
      </w:r>
      <w:r>
        <w:rPr>
          <w:rFonts w:hint="eastAsia"/>
        </w:rPr>
        <w:t>%、</w:t>
      </w:r>
      <w:r>
        <w:t>16.06</w:t>
      </w:r>
      <w:r>
        <w:rPr>
          <w:rFonts w:hint="eastAsia"/>
        </w:rPr>
        <w:t>%的应对方式。</w:t>
      </w:r>
      <w:r>
        <w:rPr>
          <w:rFonts w:hint="eastAsia"/>
          <w:b/>
          <w:bCs/>
        </w:rPr>
        <w:t>与全省数据相比，表示向有关服务商或平台投诉比例要低2.6个百分点，表示向朋友求助比例要高2.46个百分点。与全国数据相比，表示向网络行业协会等社会组织投诉比例要低4.8个百分点，表示向朋友求助比例要高2.35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6"/>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86" w:name="_Toc19305627"/>
      <w:bookmarkStart w:id="87" w:name="_Toc192037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27</w:t>
      </w:r>
      <w:r>
        <w:rPr>
          <w:sz w:val="24"/>
        </w:rPr>
        <w:fldChar w:fldCharType="end"/>
      </w:r>
      <w:bookmarkStart w:id="88" w:name="_Toc673"/>
      <w:r>
        <w:rPr>
          <w:rFonts w:hint="eastAsia"/>
          <w:sz w:val="24"/>
        </w:rPr>
        <w:t>：</w:t>
      </w:r>
      <w:bookmarkEnd w:id="86"/>
      <w:bookmarkEnd w:id="87"/>
      <w:r>
        <w:rPr>
          <w:rFonts w:hint="eastAsia"/>
          <w:sz w:val="24"/>
        </w:rPr>
        <w:t>网民对网络纠纷的应对选择</w:t>
      </w:r>
      <w:bookmarkEnd w:id="88"/>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55.73%的网民</w:t>
      </w:r>
      <w:r>
        <w:rPr>
          <w:rFonts w:hint="eastAsia"/>
          <w:lang w:val="en-US" w:eastAsia="zh-CN"/>
        </w:rPr>
        <w:t>表示</w:t>
      </w:r>
      <w:r>
        <w:t>了解，44.27%的网民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相较于全省数据，了解的占比高了4.72个百分点。相较于全省数据，了解的占比高了4.31个百分点。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89" w:name="_Toc20462"/>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以上全部都是</w:t>
      </w:r>
      <w:r>
        <w:rPr>
          <w:rFonts w:hint="eastAsia"/>
        </w:rPr>
        <w:t>（选择率</w:t>
      </w:r>
      <w:r>
        <w:t>46.17</w:t>
      </w:r>
      <w:r>
        <w:rPr>
          <w:rFonts w:hint="eastAsia"/>
        </w:rPr>
        <w:t>%），第二位是</w:t>
      </w:r>
      <w:r>
        <w:t>收购、出售、出租信用卡、银行账户、非银行支付账户、具有支付结算功能的互联网账号密码、网络支付接口、网上银行数字证书</w:t>
      </w:r>
      <w:r>
        <w:rPr>
          <w:rFonts w:hint="eastAsia"/>
        </w:rPr>
        <w:t>（选择率</w:t>
      </w:r>
      <w:r>
        <w:t>42.1</w:t>
      </w:r>
      <w:r>
        <w:rPr>
          <w:rFonts w:hint="eastAsia"/>
        </w:rPr>
        <w:t>%），第三位是</w:t>
      </w:r>
      <w:r>
        <w:t>收购、出售、出租他人手机卡、流量卡、物联网卡</w:t>
      </w:r>
      <w:r>
        <w:rPr>
          <w:rFonts w:hint="eastAsia"/>
        </w:rPr>
        <w:t>（选择率</w:t>
      </w:r>
      <w:r>
        <w:t>25.2</w:t>
      </w:r>
      <w:r>
        <w:rPr>
          <w:rFonts w:hint="eastAsia"/>
        </w:rPr>
        <w:t>%）。</w:t>
      </w:r>
      <w:r>
        <w:t>利用QQ等社交软件收贩大量含登录密码、绑定手机号等信息的微信账号，有偿提供给他人使用</w:t>
      </w:r>
      <w:r>
        <w:rPr>
          <w:rFonts w:hint="eastAsia"/>
        </w:rPr>
        <w:t>、</w:t>
      </w:r>
      <w:r>
        <w:t>帮助他人安装网关设备，用于远程拨打诈骗电话</w:t>
      </w:r>
      <w:r>
        <w:rPr>
          <w:rFonts w:hint="eastAsia"/>
        </w:rPr>
        <w:t>、</w:t>
      </w:r>
      <w:r>
        <w:t>使用虚假身份证为他人申请办理安装和维护虚假信息的“黑宽带”</w:t>
      </w:r>
      <w:r>
        <w:rPr>
          <w:rFonts w:hint="eastAsia"/>
        </w:rPr>
        <w:t>，分别有</w:t>
      </w:r>
      <w:r>
        <w:t>19.72</w:t>
      </w:r>
      <w:r>
        <w:rPr>
          <w:rFonts w:hint="eastAsia"/>
        </w:rPr>
        <w:t>%、</w:t>
      </w:r>
      <w:r>
        <w:t>15.96</w:t>
      </w:r>
      <w:r>
        <w:rPr>
          <w:rFonts w:hint="eastAsia"/>
        </w:rPr>
        <w:t>%、</w:t>
      </w:r>
      <w:r>
        <w:t>13.77</w:t>
      </w:r>
      <w:r>
        <w:rPr>
          <w:rFonts w:hint="eastAsia"/>
        </w:rPr>
        <w:t>%的</w:t>
      </w:r>
      <w:r>
        <w:rPr>
          <w:rFonts w:hint="eastAsia"/>
          <w:lang w:val="en-US" w:eastAsia="zh-CN"/>
        </w:rPr>
        <w:t>认知度</w:t>
      </w:r>
      <w:r>
        <w:rPr>
          <w:rFonts w:hint="eastAsia"/>
        </w:rPr>
        <w:t>。</w:t>
      </w:r>
      <w:r>
        <w:rPr>
          <w:rFonts w:hint="eastAsia"/>
          <w:b/>
          <w:bCs/>
        </w:rPr>
        <w:t>相较于全省数据，收购、出售、出租信用卡、银行账户、非银行支付账户、具有支付结算功能的互联网账号密码、网络支付接口、网上银行数字证书、提供修改微信、QQ账号定位服务、在公司支付系统中非法开设账号，为他人提供网络支付接口分别比全省数据低1.06、1.99、1.76个百分点。相较于全国数据，提供修改微信、QQ账号定位服务、伪造营业制造，申请微信商户账号出售他人、在公司支付系统中非法开设账号，为他人提供网络支付接口分别比全国数据低1.96、1.83、1.46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6191250"/>
            <wp:effectExtent l="0" t="0" r="9525"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0" w:name="_Toc32073"/>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42.97%网民表示</w:t>
      </w:r>
      <w:r>
        <w:rPr>
          <w:rFonts w:hint="eastAsia"/>
          <w:lang w:eastAsia="zh-CN"/>
        </w:rPr>
        <w:t>“</w:t>
      </w:r>
      <w:r>
        <w:rPr>
          <w:rFonts w:hint="eastAsia"/>
        </w:rPr>
        <w:t>不了解，完全不知道有这类机构</w:t>
      </w:r>
      <w:r>
        <w:rPr>
          <w:rFonts w:hint="eastAsia"/>
          <w:lang w:eastAsia="zh-CN"/>
        </w:rPr>
        <w:t>”、</w:t>
      </w:r>
      <w:r>
        <w:rPr>
          <w:rFonts w:hint="eastAsia"/>
        </w:rPr>
        <w:t>32.68%网民表示</w:t>
      </w:r>
      <w:r>
        <w:rPr>
          <w:rFonts w:hint="eastAsia"/>
          <w:lang w:eastAsia="zh-CN"/>
        </w:rPr>
        <w:t>“</w:t>
      </w:r>
      <w:r>
        <w:rPr>
          <w:rFonts w:hint="eastAsia"/>
        </w:rPr>
        <w:t>这类机构是民间自治组织</w:t>
      </w:r>
      <w:r>
        <w:rPr>
          <w:rFonts w:hint="eastAsia"/>
          <w:lang w:eastAsia="zh-CN"/>
        </w:rPr>
        <w:t>”、</w:t>
      </w:r>
      <w:r>
        <w:rPr>
          <w:rFonts w:hint="eastAsia"/>
        </w:rPr>
        <w:t>25.39%网民表示</w:t>
      </w:r>
      <w:r>
        <w:rPr>
          <w:rFonts w:hint="eastAsia"/>
          <w:lang w:eastAsia="zh-CN"/>
        </w:rPr>
        <w:t>“</w:t>
      </w:r>
      <w:r>
        <w:rPr>
          <w:rFonts w:hint="eastAsia"/>
        </w:rPr>
        <w:t>调解的结果是有法律效力的</w:t>
      </w:r>
      <w:r>
        <w:rPr>
          <w:rFonts w:hint="eastAsia"/>
          <w:lang w:eastAsia="zh-CN"/>
        </w:rPr>
        <w:t>”、</w:t>
      </w:r>
      <w:r>
        <w:rPr>
          <w:rFonts w:hint="eastAsia"/>
        </w:rPr>
        <w:t>23.07%网民担心</w:t>
      </w:r>
      <w:r>
        <w:rPr>
          <w:rFonts w:hint="eastAsia"/>
          <w:lang w:eastAsia="zh-CN"/>
        </w:rPr>
        <w:t>“</w:t>
      </w:r>
      <w:r>
        <w:rPr>
          <w:rFonts w:hint="eastAsia"/>
        </w:rPr>
        <w:t>担心个人信息会泄露</w:t>
      </w:r>
      <w:r>
        <w:rPr>
          <w:rFonts w:hint="eastAsia"/>
          <w:lang w:eastAsia="zh-CN"/>
        </w:rPr>
        <w:t>”、</w:t>
      </w:r>
      <w:r>
        <w:rPr>
          <w:rFonts w:hint="eastAsia"/>
        </w:rPr>
        <w:t>19.04%网民认为</w:t>
      </w:r>
      <w:r>
        <w:rPr>
          <w:rFonts w:hint="eastAsia"/>
          <w:lang w:eastAsia="zh-CN"/>
        </w:rPr>
        <w:t>“</w:t>
      </w:r>
      <w:r>
        <w:rPr>
          <w:rFonts w:hint="eastAsia"/>
        </w:rPr>
        <w:t>担心调解机构的公信力不足</w:t>
      </w:r>
      <w:r>
        <w:rPr>
          <w:rFonts w:hint="eastAsia"/>
          <w:lang w:eastAsia="zh-CN"/>
        </w:rPr>
        <w:t>”</w:t>
      </w:r>
      <w:r>
        <w:rPr>
          <w:rFonts w:hint="eastAsia"/>
        </w:rPr>
        <w:t>。仅有</w:t>
      </w:r>
      <w:r>
        <w:t>18.35</w:t>
      </w:r>
      <w:r>
        <w:rPr>
          <w:rFonts w:hint="eastAsia"/>
        </w:rPr>
        <w:t>%网民认为</w:t>
      </w:r>
      <w:r>
        <w:rPr>
          <w:rFonts w:hint="eastAsia"/>
          <w:lang w:eastAsia="zh-CN"/>
        </w:rPr>
        <w:t>“</w:t>
      </w:r>
      <w:r>
        <w:rPr>
          <w:rFonts w:hint="eastAsia"/>
        </w:rPr>
        <w:t>调解花费比较低</w:t>
      </w:r>
      <w:r>
        <w:rPr>
          <w:rFonts w:hint="eastAsia"/>
          <w:lang w:eastAsia="zh-CN"/>
        </w:rPr>
        <w:t>”；</w:t>
      </w:r>
      <w:r>
        <w:rPr>
          <w:rFonts w:hint="eastAsia"/>
        </w:rPr>
        <w:t>17.67%网民表示</w:t>
      </w:r>
      <w:r>
        <w:rPr>
          <w:rFonts w:hint="eastAsia"/>
          <w:lang w:eastAsia="zh-CN"/>
        </w:rPr>
        <w:t>“</w:t>
      </w:r>
      <w:r>
        <w:rPr>
          <w:rFonts w:hint="eastAsia"/>
        </w:rPr>
        <w:t>调解结果执行难，不能解决问题</w:t>
      </w:r>
      <w:r>
        <w:rPr>
          <w:rFonts w:hint="eastAsia"/>
          <w:lang w:eastAsia="zh-CN"/>
        </w:rPr>
        <w:t>”</w:t>
      </w:r>
      <w:r>
        <w:rPr>
          <w:rFonts w:hint="eastAsia"/>
        </w:rPr>
        <w:t>。</w:t>
      </w:r>
      <w:r>
        <w:rPr>
          <w:rFonts w:hint="eastAsia"/>
          <w:b/>
          <w:bCs/>
        </w:rPr>
        <w:t>与全省数据相比，表示不了解，完全不知道有这类机构比例要低5.79个百分点，表示其他比例要高1.14个百分点。相较于全国数据，除了个别数据顺序互换外，排名基本一致。</w:t>
      </w:r>
    </w:p>
    <w:p>
      <w:pPr>
        <w:ind w:firstLine="0" w:firstLineChars="0"/>
        <w:jc w:val="center"/>
      </w:pPr>
      <w:r>
        <w:rPr>
          <w:rFonts w:ascii="等线" w:hAnsi="等线" w:eastAsia="等线"/>
          <w:color w:val="000000"/>
        </w:rPr>
        <w:drawing>
          <wp:inline distT="0" distB="0" distL="0" distR="0">
            <wp:extent cx="5095875" cy="61912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59"/>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1" w:name="_Toc8915"/>
      <w:r>
        <w:rPr>
          <w:rFonts w:hint="eastAsia"/>
          <w:sz w:val="24"/>
        </w:rPr>
        <w:t>：网民对互联网纠纷人民调解委员会等机构的看法</w:t>
      </w:r>
      <w:bookmarkEnd w:id="91"/>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较满意</w:t>
      </w:r>
      <w:r>
        <w:rPr>
          <w:rFonts w:hint="eastAsia"/>
        </w:rPr>
        <w:t>的最多（占</w:t>
      </w:r>
      <w:r>
        <w:t>34.94</w:t>
      </w:r>
      <w:r>
        <w:rPr>
          <w:rFonts w:hint="eastAsia"/>
        </w:rPr>
        <w:t>%）</w:t>
      </w:r>
      <w:r>
        <w:rPr>
          <w:rFonts w:hint="eastAsia"/>
          <w:lang w:eastAsia="zh-CN"/>
        </w:rPr>
        <w:t>；</w:t>
      </w:r>
      <w:r>
        <w:rPr>
          <w:rFonts w:hint="eastAsia"/>
        </w:rPr>
        <w:t>其次是认为</w:t>
      </w:r>
      <w:r>
        <w:t>非常满意</w:t>
      </w:r>
      <w:r>
        <w:rPr>
          <w:rFonts w:hint="eastAsia"/>
        </w:rPr>
        <w:t>（占</w:t>
      </w:r>
      <w:r>
        <w:t>31.5</w:t>
      </w:r>
      <w:r>
        <w:rPr>
          <w:rFonts w:hint="eastAsia"/>
        </w:rPr>
        <w:t>%）</w:t>
      </w:r>
      <w:r>
        <w:rPr>
          <w:rFonts w:hint="eastAsia"/>
          <w:lang w:eastAsia="zh-CN"/>
        </w:rPr>
        <w:t>；</w:t>
      </w:r>
      <w:r>
        <w:rPr>
          <w:rFonts w:hint="eastAsia"/>
          <w:lang w:val="en-US" w:eastAsia="zh-CN"/>
        </w:rPr>
        <w:t>再就</w:t>
      </w:r>
      <w:r>
        <w:rPr>
          <w:rFonts w:hint="eastAsia"/>
        </w:rPr>
        <w:t>是认为</w:t>
      </w:r>
      <w:r>
        <w:t>一般</w:t>
      </w:r>
      <w:r>
        <w:rPr>
          <w:rFonts w:hint="eastAsia"/>
        </w:rPr>
        <w:t>（占</w:t>
      </w:r>
      <w:r>
        <w:t>22.75</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66.44</w:t>
      </w:r>
      <w:r>
        <w:rPr>
          <w:rFonts w:hint="eastAsia"/>
        </w:rPr>
        <w:t>%）。</w:t>
      </w:r>
      <w:r>
        <w:rPr>
          <w:rFonts w:hint="eastAsia"/>
          <w:lang w:val="en-US" w:eastAsia="zh-CN"/>
        </w:rPr>
        <w:t>持较不满意或非常不满意的评价占比</w:t>
      </w:r>
      <w:r>
        <w:rPr>
          <w:rFonts w:hint="eastAsia"/>
        </w:rPr>
        <w:t>2.75%</w:t>
      </w:r>
      <w:r>
        <w:rPr>
          <w:rFonts w:hint="eastAsia"/>
          <w:b/>
          <w:bCs/>
        </w:rPr>
        <w:t>与全省数据相比，表示较满意比例要低2.25个百分点，表示非常满意比例要高6.65个百分点。与全国数据相比，表示一般比例要低4.08个百分点，表示非常满意比例要高2.87个百分点。</w:t>
      </w:r>
    </w:p>
    <w:p>
      <w:pPr>
        <w:ind w:firstLine="0" w:firstLineChars="0"/>
        <w:jc w:val="center"/>
      </w:pPr>
      <w:r>
        <w:rPr>
          <w:rFonts w:ascii="等线" w:hAnsi="等线" w:eastAsia="等线"/>
          <w:color w:val="000000"/>
        </w:rPr>
        <w:drawing>
          <wp:inline distT="0" distB="0" distL="0" distR="0">
            <wp:extent cx="5095875" cy="45148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2" w:name="_Toc11103"/>
      <w:r>
        <w:rPr>
          <w:rFonts w:hint="eastAsia"/>
          <w:sz w:val="24"/>
        </w:rPr>
        <w:t>：网民对网络安全方面司法工作满意度评价</w:t>
      </w:r>
      <w:bookmarkEnd w:id="92"/>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10分</w:t>
      </w:r>
      <w:r>
        <w:rPr>
          <w:rFonts w:hint="eastAsia"/>
        </w:rPr>
        <w:t>（选择率</w:t>
      </w:r>
      <w:r>
        <w:t>30.53</w:t>
      </w:r>
      <w:r>
        <w:rPr>
          <w:rFonts w:hint="eastAsia"/>
        </w:rPr>
        <w:t>%），第二位是</w:t>
      </w:r>
      <w:r>
        <w:t>8分</w:t>
      </w:r>
      <w:r>
        <w:rPr>
          <w:rFonts w:hint="eastAsia"/>
        </w:rPr>
        <w:t>（选择率</w:t>
      </w:r>
      <w:r>
        <w:t>23.59</w:t>
      </w:r>
      <w:r>
        <w:rPr>
          <w:rFonts w:hint="eastAsia"/>
        </w:rPr>
        <w:t>%），第三位是</w:t>
      </w:r>
      <w:r>
        <w:t>9分</w:t>
      </w:r>
      <w:r>
        <w:rPr>
          <w:rFonts w:hint="eastAsia"/>
        </w:rPr>
        <w:t>（选择率</w:t>
      </w:r>
      <w:r>
        <w:t>20.61</w:t>
      </w:r>
      <w:r>
        <w:rPr>
          <w:rFonts w:hint="eastAsia"/>
        </w:rPr>
        <w:t>%）。</w:t>
      </w:r>
      <w:r>
        <w:rPr>
          <w:rFonts w:hint="eastAsia"/>
          <w:b/>
          <w:bCs/>
        </w:rPr>
        <w:t>与全省数据相比，表示8分比例要低3.55个百分点，表示10分比例要高4.67个百分点。与全国数据相比，表示8分比例要低2.16个百分点，表示10分比例要高1.71个百分点。</w:t>
      </w:r>
    </w:p>
    <w:p>
      <w:pPr>
        <w:ind w:firstLine="0" w:firstLineChars="0"/>
        <w:jc w:val="center"/>
      </w:pPr>
      <w:r>
        <w:rPr>
          <w:rFonts w:ascii="等线" w:hAnsi="等线" w:eastAsia="等线"/>
          <w:color w:val="000000"/>
        </w:rPr>
        <w:drawing>
          <wp:inline distT="0" distB="0" distL="0" distR="0">
            <wp:extent cx="5095875" cy="6191250"/>
            <wp:effectExtent l="0" t="0" r="9525"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1"/>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3" w:name="_Toc5914"/>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3"/>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非常普遍</w:t>
      </w:r>
      <w:r>
        <w:rPr>
          <w:rFonts w:hint="eastAsia"/>
        </w:rPr>
        <w:t>的最多（占</w:t>
      </w:r>
      <w:r>
        <w:t>29.81</w:t>
      </w:r>
      <w:r>
        <w:rPr>
          <w:rFonts w:hint="eastAsia"/>
        </w:rPr>
        <w:t>%），其次是认为</w:t>
      </w:r>
      <w:r>
        <w:t>较普遍</w:t>
      </w:r>
      <w:r>
        <w:rPr>
          <w:rFonts w:hint="eastAsia"/>
        </w:rPr>
        <w:t>（占</w:t>
      </w:r>
      <w:r>
        <w:t>29.38</w:t>
      </w:r>
      <w:r>
        <w:rPr>
          <w:rFonts w:hint="eastAsia"/>
        </w:rPr>
        <w:t>%），再次是认为</w:t>
      </w:r>
      <w:r>
        <w:t>一般</w:t>
      </w:r>
      <w:r>
        <w:rPr>
          <w:rFonts w:hint="eastAsia"/>
        </w:rPr>
        <w:t>（占</w:t>
      </w:r>
      <w:r>
        <w:t>27.32</w:t>
      </w:r>
      <w:r>
        <w:rPr>
          <w:rFonts w:hint="eastAsia"/>
        </w:rPr>
        <w:t>%）。即认为</w:t>
      </w:r>
      <w:r>
        <w:t>非常普遍</w:t>
      </w:r>
      <w:r>
        <w:rPr>
          <w:rFonts w:hint="eastAsia"/>
          <w:lang w:val="en-US" w:eastAsia="zh-CN"/>
        </w:rPr>
        <w:t>占比较多</w:t>
      </w:r>
      <w:r>
        <w:rPr>
          <w:rFonts w:hint="eastAsia"/>
        </w:rPr>
        <w:t>。</w:t>
      </w:r>
      <w:r>
        <w:rPr>
          <w:rFonts w:hint="eastAsia"/>
          <w:b/>
          <w:bCs/>
        </w:rPr>
        <w:t>与全省数据相比，表示较普遍比例要低5.27个百分点，表示非常普遍比例要高5.23个百分点。与全国数据相比，表示较普遍比例要低2.89个百分点，表示非常普遍比例要高2.04个百分点。</w:t>
      </w:r>
    </w:p>
    <w:p>
      <w:pPr>
        <w:ind w:firstLine="0" w:firstLineChars="0"/>
        <w:jc w:val="center"/>
      </w:pPr>
      <w:r>
        <w:rPr>
          <w:rFonts w:ascii="等线" w:hAnsi="等线" w:eastAsia="等线"/>
          <w:color w:val="000000"/>
        </w:rPr>
        <w:drawing>
          <wp:inline distT="0" distB="0" distL="0" distR="0">
            <wp:extent cx="5095875" cy="4514850"/>
            <wp:effectExtent l="0" t="0" r="0"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4" w:name="_Toc15493"/>
      <w:r>
        <w:rPr>
          <w:rFonts w:hint="eastAsia"/>
          <w:sz w:val="24"/>
        </w:rPr>
        <w:t>：</w:t>
      </w:r>
      <w:r>
        <w:rPr>
          <w:rFonts w:hint="eastAsia"/>
          <w:lang w:val="en-US" w:eastAsia="zh-CN"/>
        </w:rPr>
        <w:t>社会组织参与网络安全治理工作的普遍性</w:t>
      </w:r>
      <w:bookmarkEnd w:id="94"/>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5" w:name="_Hlk108798948"/>
      <w:r>
        <w:rPr>
          <w:rFonts w:hint="eastAsia" w:asciiTheme="minorEastAsia" w:hAnsiTheme="minorEastAsia" w:cstheme="minorEastAsia"/>
          <w:b w:val="0"/>
          <w:bCs/>
        </w:rPr>
        <w:t>相关活动普遍吗</w:t>
      </w:r>
      <w:bookmarkEnd w:id="95"/>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一般</w:t>
      </w:r>
      <w:r>
        <w:rPr>
          <w:rFonts w:hint="eastAsia"/>
        </w:rPr>
        <w:t>的最多（占</w:t>
      </w:r>
      <w:r>
        <w:t>35.09</w:t>
      </w:r>
      <w:r>
        <w:rPr>
          <w:rFonts w:hint="eastAsia"/>
        </w:rPr>
        <w:t>%），其次是认为</w:t>
      </w:r>
      <w:r>
        <w:t>经常</w:t>
      </w:r>
      <w:r>
        <w:rPr>
          <w:rFonts w:hint="eastAsia"/>
        </w:rPr>
        <w:t>（占</w:t>
      </w:r>
      <w:r>
        <w:t>26.38</w:t>
      </w:r>
      <w:r>
        <w:rPr>
          <w:rFonts w:hint="eastAsia"/>
        </w:rPr>
        <w:t>%），再次是认为</w:t>
      </w:r>
      <w:r>
        <w:t>较少</w:t>
      </w:r>
      <w:r>
        <w:rPr>
          <w:rFonts w:hint="eastAsia"/>
        </w:rPr>
        <w:t>（占</w:t>
      </w:r>
      <w:r>
        <w:t>17.67</w:t>
      </w:r>
      <w:r>
        <w:rPr>
          <w:rFonts w:hint="eastAsia"/>
        </w:rPr>
        <w:t>%）。即认为</w:t>
      </w:r>
      <w:r>
        <w:t>一般</w:t>
      </w:r>
      <w:r>
        <w:rPr>
          <w:rFonts w:hint="eastAsia"/>
          <w:lang w:val="en-US" w:eastAsia="zh-CN"/>
        </w:rPr>
        <w:t>占比较多</w:t>
      </w:r>
      <w:r>
        <w:rPr>
          <w:rFonts w:hint="eastAsia"/>
        </w:rPr>
        <w:t>。</w:t>
      </w:r>
      <w:r>
        <w:rPr>
          <w:rFonts w:hint="eastAsia"/>
          <w:b/>
          <w:bCs/>
        </w:rPr>
        <w:t>与全省数据相比，表示较多比例要低1.96个百分点，表示经常比例要高4.91个百分点。与全国数据相比，表示一般比例要低1.44个百分点，表示经常比例要高1.45个百分点。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6" w:name="_Toc16923"/>
      <w:r>
        <w:rPr>
          <w:rFonts w:hint="eastAsia"/>
          <w:sz w:val="24"/>
        </w:rPr>
        <w:t>：</w:t>
      </w:r>
      <w:r>
        <w:rPr>
          <w:rFonts w:hint="eastAsia"/>
          <w:lang w:val="en-US" w:eastAsia="zh-CN"/>
        </w:rPr>
        <w:t>公众网民关注和参与网络安全领域治理相关活动的普遍性</w:t>
      </w:r>
      <w:bookmarkEnd w:id="96"/>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51.42</w:t>
      </w:r>
      <w:r>
        <w:rPr>
          <w:rFonts w:ascii="宋体" w:hAnsi="宋体" w:eastAsia="宋体"/>
          <w:color w:val="000000"/>
        </w:rPr>
        <w:t>%，其中</w:t>
      </w:r>
      <w:r>
        <w:rPr>
          <w:rFonts w:ascii="宋体" w:hAnsi="宋体" w:eastAsia="宋体" w:cs="宋体"/>
          <w:color w:val="000000"/>
        </w:rPr>
        <w:t>30.64</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26.59</w:t>
      </w:r>
      <w:r>
        <w:rPr>
          <w:rFonts w:ascii="宋体" w:hAnsi="宋体" w:eastAsia="宋体"/>
          <w:color w:val="000000"/>
        </w:rPr>
        <w:t>%的网民表示非常满意。</w:t>
      </w:r>
      <w:r>
        <w:rPr>
          <w:rFonts w:ascii="宋体" w:hAnsi="宋体" w:eastAsia="宋体" w:cs="宋体"/>
          <w:color w:val="000000"/>
        </w:rPr>
        <w:t>30.9</w:t>
      </w:r>
      <w:r>
        <w:rPr>
          <w:rFonts w:ascii="宋体" w:hAnsi="宋体" w:eastAsia="宋体"/>
          <w:color w:val="000000"/>
        </w:rPr>
        <w:t>%的网民表示一般，表示不满意或非常不满意的占</w:t>
      </w:r>
      <w:r>
        <w:rPr>
          <w:rFonts w:ascii="宋体" w:hAnsi="宋体" w:eastAsia="宋体" w:cs="宋体"/>
          <w:color w:val="000000"/>
        </w:rPr>
        <w:t>13.86</w:t>
      </w:r>
      <w:r>
        <w:rPr>
          <w:rFonts w:ascii="宋体" w:hAnsi="宋体" w:eastAsia="宋体"/>
          <w:color w:val="000000"/>
        </w:rPr>
        <w:t>%，其中表示不满意的占</w:t>
      </w:r>
      <w:r>
        <w:rPr>
          <w:rFonts w:ascii="宋体" w:hAnsi="宋体" w:eastAsia="宋体" w:cs="宋体"/>
          <w:color w:val="000000"/>
        </w:rPr>
        <w:t>2.67</w:t>
      </w:r>
      <w:r>
        <w:rPr>
          <w:rFonts w:ascii="宋体" w:hAnsi="宋体" w:eastAsia="宋体"/>
          <w:color w:val="000000"/>
        </w:rPr>
        <w:t>%，表示非常不满意的占</w:t>
      </w:r>
      <w:r>
        <w:rPr>
          <w:rFonts w:ascii="宋体" w:hAnsi="宋体" w:eastAsia="宋体" w:cs="宋体"/>
          <w:color w:val="000000"/>
        </w:rPr>
        <w:t>1.38</w:t>
      </w:r>
      <w:r>
        <w:rPr>
          <w:rFonts w:ascii="宋体" w:hAnsi="宋体" w:eastAsia="宋体"/>
          <w:color w:val="000000"/>
        </w:rPr>
        <w:t>%。总体上来说表示</w:t>
      </w:r>
      <w:r>
        <w:rPr>
          <w:rFonts w:hint="eastAsia"/>
        </w:rPr>
        <w:t>一般</w:t>
      </w:r>
      <w:r>
        <w:rPr>
          <w:rFonts w:ascii="宋体" w:hAnsi="宋体" w:eastAsia="宋体"/>
          <w:color w:val="000000"/>
        </w:rPr>
        <w:t>的占主要部分。</w:t>
      </w:r>
      <w:r>
        <w:rPr>
          <w:rFonts w:hint="eastAsia"/>
          <w:b/>
          <w:bCs/>
        </w:rPr>
        <w:t>与全省数据相比，表示较满意比例要低3.51个百分点，表示非常满意比例要高4.94个百分点。与全国数据相比，表示较满意比例要低1.01个百分点，表示非常满意比例要高1.14个百分点。</w:t>
      </w:r>
    </w:p>
    <w:p>
      <w:pPr>
        <w:ind w:firstLine="0" w:firstLineChars="0"/>
        <w:jc w:val="center"/>
      </w:pPr>
      <w:r>
        <w:rPr>
          <w:rFonts w:ascii="等线" w:hAnsi="等线" w:eastAsia="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97" w:name="_Toc7774"/>
      <w:r>
        <w:rPr>
          <w:rFonts w:hint="eastAsia"/>
          <w:sz w:val="24"/>
        </w:rPr>
        <w:t>：</w:t>
      </w:r>
      <w:r>
        <w:rPr>
          <w:rFonts w:hint="eastAsia"/>
          <w:lang w:val="en-US" w:eastAsia="zh-CN"/>
        </w:rPr>
        <w:t>基层社区网络（群组）在社区公共事务中发挥作用的满意度评价</w:t>
      </w:r>
      <w:bookmarkEnd w:id="97"/>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38.6%</w:t>
      </w:r>
      <w:r>
        <w:rPr>
          <w:rFonts w:ascii="宋体" w:hAnsi="宋体" w:eastAsia="宋体"/>
          <w:color w:val="000000"/>
        </w:rPr>
        <w:t>），第二位是</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33.58%</w:t>
      </w:r>
      <w:r>
        <w:rPr>
          <w:rFonts w:ascii="宋体" w:hAnsi="宋体" w:eastAsia="宋体"/>
          <w:color w:val="000000"/>
        </w:rPr>
        <w:t>），第三位是</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29.57%</w:t>
      </w:r>
      <w:r>
        <w:rPr>
          <w:rFonts w:ascii="宋体" w:hAnsi="宋体" w:eastAsia="宋体"/>
          <w:color w:val="000000"/>
        </w:rPr>
        <w:t>），第四位是</w:t>
      </w:r>
      <w:r>
        <w:rPr>
          <w:rFonts w:ascii="Calibri" w:hAnsi="Calibri" w:eastAsia="Calibri"/>
          <w:color w:val="000000"/>
        </w:rPr>
        <w:t>群组没有提供什么信息</w:t>
      </w:r>
      <w:r>
        <w:rPr>
          <w:rFonts w:ascii="宋体" w:hAnsi="宋体" w:eastAsia="宋体"/>
          <w:color w:val="000000"/>
        </w:rPr>
        <w:t>（选择率</w:t>
      </w:r>
      <w:r>
        <w:rPr>
          <w:rFonts w:ascii="Calibri" w:hAnsi="Calibri" w:eastAsia="Calibri"/>
          <w:color w:val="000000"/>
        </w:rPr>
        <w:t>28.82%</w:t>
      </w:r>
      <w:r>
        <w:rPr>
          <w:rFonts w:ascii="宋体" w:hAnsi="宋体" w:eastAsia="宋体"/>
          <w:color w:val="000000"/>
        </w:rPr>
        <w:t>），第五位是</w:t>
      </w:r>
      <w:r>
        <w:rPr>
          <w:rFonts w:ascii="Calibri" w:hAnsi="Calibri" w:eastAsia="Calibri"/>
          <w:color w:val="000000"/>
        </w:rPr>
        <w:t>群组管理混乱，推销信息泛滥</w:t>
      </w:r>
      <w:r>
        <w:rPr>
          <w:rFonts w:ascii="宋体" w:hAnsi="宋体" w:eastAsia="宋体"/>
          <w:color w:val="000000"/>
        </w:rPr>
        <w:t>（选择率</w:t>
      </w:r>
      <w:r>
        <w:rPr>
          <w:rFonts w:ascii="Calibri" w:hAnsi="Calibri" w:eastAsia="Calibri"/>
          <w:color w:val="000000"/>
        </w:rPr>
        <w:t>28.57%</w:t>
      </w:r>
      <w:r>
        <w:rPr>
          <w:rFonts w:ascii="宋体" w:hAnsi="宋体" w:eastAsia="宋体"/>
          <w:color w:val="000000"/>
        </w:rPr>
        <w:t>）。</w:t>
      </w:r>
      <w:r>
        <w:rPr>
          <w:rFonts w:hint="eastAsia"/>
          <w:b/>
          <w:bCs/>
        </w:rPr>
        <w:t>相较于全省数据，其他的占比高了1.76个百分点。相较于全省数据，其他的占比高了0.74个百分点。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98" w:name="_Toc6436"/>
      <w:r>
        <w:rPr>
          <w:rFonts w:hint="eastAsia"/>
          <w:sz w:val="24"/>
        </w:rPr>
        <w:t>：</w:t>
      </w:r>
      <w:r>
        <w:rPr>
          <w:rFonts w:hint="eastAsia"/>
          <w:lang w:val="en-US" w:eastAsia="zh-CN"/>
        </w:rPr>
        <w:t>基层社区网络（群组）在社区公共事务的存在问题</w:t>
      </w:r>
      <w:bookmarkEnd w:id="98"/>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63.35</w:t>
      </w:r>
      <w:r>
        <w:rPr>
          <w:rFonts w:ascii="宋体" w:hAnsi="宋体" w:eastAsia="宋体"/>
          <w:color w:val="000000"/>
        </w:rPr>
        <w:t>%，其中</w:t>
      </w:r>
      <w:r>
        <w:rPr>
          <w:rFonts w:ascii="宋体" w:hAnsi="宋体" w:eastAsia="宋体" w:cs="宋体"/>
          <w:color w:val="000000"/>
        </w:rPr>
        <w:t>28.78</w:t>
      </w:r>
      <w:r>
        <w:rPr>
          <w:rFonts w:ascii="宋体" w:hAnsi="宋体" w:eastAsia="宋体"/>
          <w:color w:val="000000"/>
        </w:rPr>
        <w:t>%公众网民认为非常满意，</w:t>
      </w:r>
      <w:r>
        <w:rPr>
          <w:rFonts w:ascii="宋体" w:hAnsi="宋体" w:eastAsia="宋体" w:cs="宋体"/>
          <w:color w:val="000000"/>
        </w:rPr>
        <w:t>34.57</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27.4</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2.68%</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1.73</w:t>
      </w:r>
      <w:r>
        <w:rPr>
          <w:rFonts w:ascii="宋体" w:hAnsi="宋体" w:eastAsia="宋体"/>
          <w:color w:val="000000"/>
        </w:rPr>
        <w:t>%认为不满意，</w:t>
      </w:r>
      <w:r>
        <w:rPr>
          <w:rFonts w:ascii="宋体" w:hAnsi="宋体" w:eastAsia="宋体" w:cs="宋体"/>
          <w:color w:val="000000"/>
        </w:rPr>
        <w:t>0.95</w:t>
      </w:r>
      <w:r>
        <w:rPr>
          <w:rFonts w:ascii="宋体" w:hAnsi="宋体" w:eastAsia="宋体"/>
          <w:color w:val="000000"/>
        </w:rPr>
        <w:t>%认为非常不满意。</w:t>
      </w:r>
      <w:r>
        <w:rPr>
          <w:rFonts w:hint="eastAsia"/>
          <w:b/>
          <w:bCs/>
        </w:rPr>
        <w:t>与全省数据相比，表示较满意比例要低1.45个百分点，表示非常满意比例要高5.8个百分点。与全国数据相比，表示一般比例要低3.48个百分点，表示非常满意比例要高1.75个百分点。</w:t>
      </w:r>
    </w:p>
    <w:p>
      <w:pPr>
        <w:ind w:firstLine="0" w:firstLineChars="0"/>
        <w:jc w:val="center"/>
      </w:pPr>
      <w:r>
        <w:rPr>
          <w:rFonts w:ascii="等线" w:hAnsi="等线" w:eastAsia="等线"/>
          <w:color w:val="000000"/>
        </w:rPr>
        <w:drawing>
          <wp:inline distT="0" distB="0" distL="0" distR="0">
            <wp:extent cx="5095875" cy="45148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99" w:name="_Toc24654"/>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99"/>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人大代表、政协委员</w:t>
      </w:r>
      <w:r>
        <w:rPr>
          <w:rFonts w:hint="eastAsia"/>
        </w:rPr>
        <w:t>（认同率</w:t>
      </w:r>
      <w:r>
        <w:t>35.95</w:t>
      </w:r>
      <w:r>
        <w:rPr>
          <w:rFonts w:hint="eastAsia"/>
        </w:rPr>
        <w:t>%）；第二位是</w:t>
      </w:r>
      <w:r>
        <w:t>新闻媒体</w:t>
      </w:r>
      <w:r>
        <w:rPr>
          <w:rFonts w:hint="eastAsia"/>
        </w:rPr>
        <w:t>（认同率</w:t>
      </w:r>
      <w:r>
        <w:t>33.88</w:t>
      </w:r>
      <w:r>
        <w:rPr>
          <w:rFonts w:hint="eastAsia"/>
        </w:rPr>
        <w:t>%）；第三位是</w:t>
      </w:r>
      <w:r>
        <w:t>网民自己</w:t>
      </w:r>
      <w:r>
        <w:rPr>
          <w:rFonts w:hint="eastAsia"/>
        </w:rPr>
        <w:t>（认同率</w:t>
      </w:r>
      <w:r>
        <w:t>28.71</w:t>
      </w:r>
      <w:r>
        <w:rPr>
          <w:rFonts w:hint="eastAsia"/>
        </w:rPr>
        <w:t>%）；第四位是</w:t>
      </w:r>
      <w:r>
        <w:t>基层组织负责人</w:t>
      </w:r>
      <w:r>
        <w:rPr>
          <w:rFonts w:hint="eastAsia"/>
        </w:rPr>
        <w:t>（认同率</w:t>
      </w:r>
      <w:r>
        <w:t>23.36</w:t>
      </w:r>
      <w:r>
        <w:rPr>
          <w:rFonts w:hint="eastAsia"/>
        </w:rPr>
        <w:t>%）；第五位是</w:t>
      </w:r>
      <w:r>
        <w:t>网络社会组织</w:t>
      </w:r>
      <w:r>
        <w:rPr>
          <w:rFonts w:hint="eastAsia"/>
        </w:rPr>
        <w:t>（认同率</w:t>
      </w:r>
      <w:r>
        <w:t>20.34</w:t>
      </w:r>
      <w:r>
        <w:rPr>
          <w:rFonts w:hint="eastAsia"/>
        </w:rPr>
        <w:t>%）。其次为</w:t>
      </w:r>
      <w:r>
        <w:t>律师</w:t>
      </w:r>
      <w:r>
        <w:rPr>
          <w:rFonts w:hint="eastAsia"/>
        </w:rPr>
        <w:t>、</w:t>
      </w:r>
      <w:r>
        <w:t>行业协会</w:t>
      </w:r>
      <w:r>
        <w:rPr>
          <w:rFonts w:hint="eastAsia"/>
        </w:rPr>
        <w:t>、</w:t>
      </w:r>
      <w:r>
        <w:t>专家学者</w:t>
      </w:r>
      <w:r>
        <w:rPr>
          <w:rFonts w:hint="eastAsia"/>
        </w:rPr>
        <w:t>、</w:t>
      </w:r>
      <w:r>
        <w:t>网络群组中的群主或意见领袖</w:t>
      </w:r>
      <w:r>
        <w:rPr>
          <w:rFonts w:hint="eastAsia"/>
        </w:rPr>
        <w:t>、</w:t>
      </w:r>
      <w:r>
        <w:t>网络明星、大咖</w:t>
      </w:r>
      <w:r>
        <w:rPr>
          <w:rFonts w:hint="eastAsia"/>
        </w:rPr>
        <w:t>，分别有</w:t>
      </w:r>
      <w:r>
        <w:t>19.57</w:t>
      </w:r>
      <w:r>
        <w:rPr>
          <w:rFonts w:hint="eastAsia"/>
        </w:rPr>
        <w:t>%、</w:t>
      </w:r>
      <w:r>
        <w:t>15.95</w:t>
      </w:r>
      <w:r>
        <w:rPr>
          <w:rFonts w:hint="eastAsia"/>
        </w:rPr>
        <w:t>%、</w:t>
      </w:r>
      <w:r>
        <w:t>14.05</w:t>
      </w:r>
      <w:r>
        <w:rPr>
          <w:rFonts w:hint="eastAsia"/>
        </w:rPr>
        <w:t>%、</w:t>
      </w:r>
      <w:r>
        <w:t>13.45</w:t>
      </w:r>
      <w:r>
        <w:rPr>
          <w:rFonts w:hint="eastAsia"/>
        </w:rPr>
        <w:t>%、</w:t>
      </w:r>
      <w:r>
        <w:t>10.26</w:t>
      </w:r>
      <w:r>
        <w:rPr>
          <w:rFonts w:hint="eastAsia"/>
        </w:rPr>
        <w:t>%的认同率。</w:t>
      </w:r>
      <w:r>
        <w:rPr>
          <w:rFonts w:hint="eastAsia"/>
          <w:b/>
          <w:bCs/>
        </w:rPr>
        <w:t>相较于全省数据，基层组织负责人、行业协会、专家学者分别比全省数据低1.4、1.46、1.93个百分点。与全国数据相比，表示基层组织负责人比例要低1.23个百分点，表示人大代表、政协委员比例要高3.4个百分点。</w:t>
      </w:r>
    </w:p>
    <w:p>
      <w:pPr>
        <w:ind w:firstLine="0" w:firstLineChars="0"/>
        <w:jc w:val="center"/>
      </w:pPr>
      <w:r>
        <w:rPr>
          <w:rFonts w:ascii="等线" w:hAnsi="等线" w:eastAsia="等线"/>
          <w:color w:val="000000"/>
        </w:rPr>
        <w:drawing>
          <wp:inline distT="0" distB="0" distL="0" distR="0">
            <wp:extent cx="5095875" cy="61912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7"/>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38</w:t>
      </w:r>
      <w:r>
        <w:rPr>
          <w:rFonts w:hint="eastAsia"/>
          <w:sz w:val="24"/>
        </w:rPr>
        <w:fldChar w:fldCharType="end"/>
      </w:r>
      <w:bookmarkStart w:id="100" w:name="_Toc4960"/>
      <w:r>
        <w:rPr>
          <w:rFonts w:hint="eastAsia"/>
          <w:sz w:val="24"/>
        </w:rPr>
        <w:t>：</w:t>
      </w:r>
      <w:r>
        <w:rPr>
          <w:rFonts w:hint="eastAsia"/>
          <w:lang w:val="en-US" w:eastAsia="zh-CN"/>
        </w:rPr>
        <w:t>网民利益代表的看法</w:t>
      </w:r>
      <w:bookmarkEnd w:id="100"/>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1" w:name="_Toc19207418"/>
      <w:r>
        <w:rPr>
          <w:rFonts w:hint="eastAsia"/>
        </w:rPr>
        <w:br w:type="page"/>
      </w:r>
    </w:p>
    <w:p>
      <w:pPr>
        <w:pStyle w:val="3"/>
        <w:ind w:firstLine="723" w:firstLineChars="300"/>
        <w:rPr>
          <w:rFonts w:hint="eastAsia"/>
          <w:lang w:val="en-US" w:eastAsia="zh-CN"/>
        </w:rPr>
      </w:pPr>
      <w:bookmarkStart w:id="102" w:name="_Toc9123"/>
      <w:r>
        <w:rPr>
          <w:rFonts w:hint="eastAsia"/>
          <w:lang w:val="en-US" w:eastAsia="zh-CN"/>
        </w:rPr>
        <w:t>4</w:t>
      </w:r>
      <w:r>
        <w:rPr>
          <w:rFonts w:hint="eastAsia"/>
        </w:rPr>
        <w:t>.2</w:t>
      </w:r>
      <w:bookmarkEnd w:id="101"/>
      <w:r>
        <w:rPr>
          <w:rFonts w:hint="eastAsia"/>
        </w:rPr>
        <w:t>专题2：</w:t>
      </w:r>
      <w:r>
        <w:rPr>
          <w:rFonts w:hint="eastAsia"/>
          <w:lang w:val="en-US" w:eastAsia="zh-CN"/>
        </w:rPr>
        <w:t>网络诚信建设专题</w:t>
      </w:r>
      <w:bookmarkEnd w:id="102"/>
    </w:p>
    <w:p>
      <w:pPr>
        <w:rPr>
          <w:rFonts w:ascii="微软雅黑" w:hAnsi="微软雅黑" w:eastAsia="微软雅黑"/>
          <w:color w:val="333333"/>
        </w:rPr>
      </w:pPr>
      <w:r>
        <w:rPr>
          <w:rFonts w:ascii="宋体" w:hAnsi="宋体" w:eastAsia="宋体"/>
          <w:color w:val="000000"/>
        </w:rPr>
        <w:t>参与本专题答题的公众网民数量为</w:t>
      </w:r>
      <w:r>
        <w:t>5292</w:t>
      </w:r>
      <w:r>
        <w:rPr>
          <w:rFonts w:ascii="宋体" w:hAnsi="宋体" w:eastAsia="宋体"/>
          <w:color w:val="000000"/>
        </w:rPr>
        <w:t>人。</w:t>
      </w:r>
    </w:p>
    <w:p>
      <w:pPr>
        <w:numPr>
          <w:ilvl w:val="0"/>
          <w:numId w:val="3"/>
        </w:numPr>
        <w:rPr>
          <w:rFonts w:ascii="宋体" w:hAnsi="宋体" w:eastAsia="宋体"/>
          <w:color w:val="000000"/>
        </w:rPr>
      </w:pPr>
      <w:r>
        <w:rPr>
          <w:rFonts w:hint="eastAsia" w:ascii="宋体" w:hAnsi="宋体" w:eastAsia="宋体"/>
          <w:color w:val="000000"/>
          <w:lang w:val="en-US" w:eastAsia="zh-CN"/>
        </w:rPr>
        <w:t>网络诚信状况评价</w:t>
      </w:r>
    </w:p>
    <w:p>
      <w:pPr>
        <w:rPr>
          <w:rFonts w:ascii="宋体" w:hAnsi="宋体" w:eastAsia="宋体"/>
          <w:color w:val="000000"/>
        </w:rPr>
      </w:pPr>
      <w:r>
        <w:rPr>
          <w:rFonts w:hint="eastAsia"/>
          <w:lang w:val="en-US" w:eastAsia="zh-CN"/>
        </w:rPr>
        <w:t>参与调查的公众网民对当前总体网络诚信状况评分排列：第一位是</w:t>
      </w:r>
      <w:r>
        <w:t>27.27%（得分8分），第二位是24.68%（得分10分），第三位是22.08%（得分9分）。</w:t>
      </w:r>
      <w:r>
        <w:rPr>
          <w:rFonts w:ascii="宋体" w:hAnsi="宋体" w:eastAsia="宋体"/>
          <w:b/>
          <w:bCs/>
          <w:color w:val="000000"/>
        </w:rPr>
        <w:t>与全省数据相比，表示8分比例要低1.63个百分点，表示10分比例要高1.88个百分点。与全国数据相比，表示7分比例要低1.12个百分点，表示9分比例要高1.93个百分点。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39</w:t>
      </w:r>
      <w:r>
        <w:rPr>
          <w:rFonts w:hint="eastAsia"/>
        </w:rPr>
        <w:fldChar w:fldCharType="end"/>
      </w:r>
      <w:bookmarkStart w:id="103" w:name="_Toc1154"/>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0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专题第1题：</w:t>
      </w:r>
      <w:r>
        <w:rPr>
          <w:rFonts w:hint="eastAsia" w:ascii="宋体" w:hAnsi="宋体" w:eastAsia="宋体"/>
          <w:color w:val="000000"/>
        </w:rPr>
        <w:t>您对当前网络诚信状况的评分如何？（最高1</w:t>
      </w:r>
      <w:r>
        <w:rPr>
          <w:rFonts w:ascii="宋体" w:hAnsi="宋体" w:eastAsia="宋体"/>
          <w:color w:val="000000"/>
        </w:rPr>
        <w:t>0</w:t>
      </w:r>
      <w:r>
        <w:rPr>
          <w:rFonts w:hint="eastAsia" w:ascii="宋体" w:hAnsi="宋体" w:eastAsia="宋体"/>
          <w:color w:val="000000"/>
        </w:rPr>
        <w:t>分、最低</w:t>
      </w:r>
      <w:r>
        <w:rPr>
          <w:rFonts w:ascii="宋体" w:hAnsi="宋体" w:eastAsia="宋体"/>
          <w:color w:val="000000"/>
        </w:rPr>
        <w:t>1</w:t>
      </w:r>
      <w:r>
        <w:rPr>
          <w:rFonts w:hint="eastAsia" w:ascii="宋体" w:hAnsi="宋体" w:eastAsia="宋体"/>
          <w:color w:val="000000"/>
        </w:rPr>
        <w:t>分）</w:t>
      </w:r>
      <w:r>
        <w:rPr>
          <w:rFonts w:ascii="宋体" w:hAnsi="宋体" w:eastAsia="宋体"/>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p>
    <w:p>
      <w:pPr>
        <w:numPr>
          <w:ilvl w:val="0"/>
          <w:numId w:val="3"/>
        </w:numPr>
        <w:rPr>
          <w:rFonts w:ascii="宋体" w:hAnsi="宋体" w:eastAsia="宋体"/>
          <w:color w:val="000000"/>
        </w:rPr>
      </w:pPr>
      <w:r>
        <w:rPr>
          <w:rFonts w:hint="eastAsia" w:ascii="宋体" w:hAnsi="宋体" w:eastAsia="宋体"/>
          <w:color w:val="000000"/>
          <w:lang w:val="en-US" w:eastAsia="zh-CN"/>
        </w:rPr>
        <w:t>网络诚信状况变化的评价</w:t>
      </w:r>
    </w:p>
    <w:p>
      <w:pPr>
        <w:rPr>
          <w:rFonts w:ascii="宋体" w:hAnsi="宋体" w:eastAsia="宋体"/>
          <w:color w:val="000000"/>
        </w:rPr>
      </w:pPr>
      <w:r>
        <w:rPr>
          <w:rFonts w:hint="eastAsia"/>
          <w:lang w:val="en-US" w:eastAsia="zh-CN"/>
        </w:rPr>
        <w:t>在网络诚信状况方面，与去年（2021年）相比，</w:t>
      </w:r>
      <w:r>
        <w:t>34.41</w:t>
      </w:r>
      <w:r>
        <w:rPr>
          <w:rFonts w:hint="eastAsia"/>
          <w:lang w:val="en-US" w:eastAsia="zh-CN"/>
        </w:rPr>
        <w:t>%的公众网民认为网络安全状况明显提升，</w:t>
      </w:r>
      <w:r>
        <w:t>38.37</w:t>
      </w:r>
      <w:r>
        <w:rPr>
          <w:rFonts w:hint="eastAsia"/>
          <w:lang w:val="en-US" w:eastAsia="zh-CN"/>
        </w:rPr>
        <w:t>%的公众网民认为有略有改善，即达</w:t>
      </w:r>
      <w:r>
        <w:t>72.78</w:t>
      </w:r>
      <w:r>
        <w:rPr>
          <w:rFonts w:hint="eastAsia"/>
          <w:lang w:val="en-US" w:eastAsia="zh-CN"/>
        </w:rPr>
        <w:t>%公众网民认为网络安全状况有提升。</w:t>
      </w:r>
      <w:r>
        <w:rPr>
          <w:rFonts w:ascii="宋体" w:hAnsi="宋体" w:eastAsia="宋体"/>
          <w:b/>
          <w:bCs/>
          <w:color w:val="000000"/>
        </w:rPr>
        <w:t>与全省数据相比，表示稍有提升比例要低2.65个百分点，表示明显提升比例要高2.54个百分点。与全国数据相比，表示稍有下降比例要低1.37个百分点，表示没有变化比例要高1.66个百分点。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4" w:name="_Toc8957"/>
      <w:r>
        <w:rPr>
          <w:rFonts w:ascii="宋体" w:hAnsi="宋体" w:eastAsia="宋体"/>
          <w:color w:val="000000"/>
        </w:rPr>
        <w:t>：</w:t>
      </w:r>
      <w:r>
        <w:rPr>
          <w:rFonts w:hint="eastAsia" w:ascii="宋体" w:hAnsi="宋体" w:eastAsia="宋体"/>
          <w:color w:val="000000"/>
          <w:lang w:val="en-US" w:eastAsia="zh-CN"/>
        </w:rPr>
        <w:t>网络诚信状况变化的评价</w:t>
      </w:r>
      <w:bookmarkEnd w:id="104"/>
    </w:p>
    <w:p>
      <w:pPr>
        <w:ind w:firstLine="0" w:firstLineChars="0"/>
        <w:rPr>
          <w:rFonts w:hint="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和去年相比，您觉得当前网络诚信状况是否有变化？</w:t>
      </w:r>
      <w:r>
        <w:rPr>
          <w:rFonts w:ascii="宋体" w:hAnsi="宋体" w:eastAsia="宋体"/>
          <w:color w:val="000000"/>
        </w:rPr>
        <w:t>）</w:t>
      </w:r>
    </w:p>
    <w:p>
      <w:pPr>
        <w:ind w:firstLine="0" w:firstLineChars="0"/>
        <w:rPr>
          <w:rFonts w:hint="eastAsia"/>
          <w:sz w:val="24"/>
          <w:szCs w:val="24"/>
          <w:lang w:val="en-US" w:eastAsia="zh-CN"/>
        </w:rPr>
      </w:pPr>
    </w:p>
    <w:p>
      <w:pPr>
        <w:numPr>
          <w:ilvl w:val="0"/>
          <w:numId w:val="3"/>
        </w:numPr>
        <w:rPr>
          <w:rFonts w:hint="eastAsia"/>
        </w:rPr>
      </w:pPr>
      <w:r>
        <w:rPr>
          <w:rFonts w:hint="eastAsia" w:ascii="宋体" w:hAnsi="宋体" w:eastAsia="宋体"/>
          <w:color w:val="000000"/>
          <w:lang w:val="en-US" w:eastAsia="zh-CN"/>
        </w:rPr>
        <w:t>网民遭遇欺骗言行的情况</w:t>
      </w:r>
    </w:p>
    <w:p>
      <w:pPr>
        <w:rPr>
          <w:rFonts w:ascii="宋体" w:hAnsi="宋体" w:eastAsia="宋体"/>
          <w:color w:val="000000"/>
        </w:rPr>
      </w:pPr>
      <w:r>
        <w:rPr>
          <w:rFonts w:hint="eastAsia"/>
          <w:lang w:val="en-US" w:eastAsia="zh-CN"/>
        </w:rPr>
        <w:t>参与调查的</w:t>
      </w:r>
      <w:r>
        <w:rPr>
          <w:rFonts w:hint="eastAsia"/>
        </w:rPr>
        <w:t>公众网民对在</w:t>
      </w:r>
      <w:r>
        <w:rPr>
          <w:rFonts w:hint="eastAsia"/>
          <w:lang w:val="en-US" w:eastAsia="zh-CN"/>
        </w:rPr>
        <w:t>网络空间上遭遇欺骗言行</w:t>
      </w:r>
      <w:r>
        <w:rPr>
          <w:rFonts w:hint="eastAsia"/>
        </w:rPr>
        <w:t>的现状为：</w:t>
      </w:r>
      <w:r>
        <w:t>24.62</w:t>
      </w:r>
      <w:r>
        <w:rPr>
          <w:rFonts w:hint="eastAsia"/>
        </w:rPr>
        <w:t>%公众网民</w:t>
      </w:r>
      <w:r>
        <w:rPr>
          <w:rFonts w:hint="eastAsia"/>
          <w:lang w:val="en-US" w:eastAsia="zh-CN"/>
        </w:rPr>
        <w:t>有过被欺骗的遭遇</w:t>
      </w:r>
      <w:r>
        <w:rPr>
          <w:rFonts w:hint="eastAsia"/>
          <w:lang w:eastAsia="zh-CN"/>
        </w:rPr>
        <w:t>，</w:t>
      </w:r>
      <w:r>
        <w:rPr>
          <w:rFonts w:hint="eastAsia"/>
          <w:lang w:val="en-US" w:eastAsia="zh-CN"/>
        </w:rPr>
        <w:t>其中</w:t>
      </w:r>
      <w:r>
        <w:rPr>
          <w:rFonts w:hint="eastAsia"/>
        </w:rPr>
        <w:t>9.2%公众网民</w:t>
      </w:r>
      <w:r>
        <w:rPr>
          <w:rFonts w:hint="eastAsia"/>
          <w:lang w:val="en-US" w:eastAsia="zh-CN"/>
        </w:rPr>
        <w:t>经常遭遇且曾经被骗</w:t>
      </w:r>
      <w:r>
        <w:rPr>
          <w:rFonts w:hint="eastAsia"/>
        </w:rPr>
        <w:t>、</w:t>
      </w:r>
      <w:r>
        <w:t>15.42</w:t>
      </w:r>
      <w:r>
        <w:rPr>
          <w:rFonts w:hint="eastAsia"/>
        </w:rPr>
        <w:t>%</w:t>
      </w:r>
      <w:r>
        <w:rPr>
          <w:rFonts w:hint="eastAsia"/>
          <w:lang w:val="en-US" w:eastAsia="zh-CN"/>
        </w:rPr>
        <w:t>公众网民经常遭遇但没有被骗；</w:t>
      </w:r>
      <w:r>
        <w:rPr>
          <w:rFonts w:hint="eastAsia"/>
        </w:rPr>
        <w:t>48.75%</w:t>
      </w:r>
      <w:r>
        <w:rPr>
          <w:rFonts w:hint="eastAsia"/>
          <w:lang w:val="en-US" w:eastAsia="zh-CN"/>
        </w:rPr>
        <w:t>公众网民表示很少遭遇，其中</w:t>
      </w:r>
      <w:r>
        <w:rPr>
          <w:rFonts w:hint="eastAsia"/>
        </w:rPr>
        <w:t>21.64%</w:t>
      </w:r>
      <w:r>
        <w:rPr>
          <w:rFonts w:hint="eastAsia"/>
          <w:lang w:val="en-US" w:eastAsia="zh-CN"/>
        </w:rPr>
        <w:t>公众网民表示很少遭遇但曾经被骗、</w:t>
      </w:r>
      <w:r>
        <w:rPr>
          <w:rFonts w:hint="eastAsia"/>
        </w:rPr>
        <w:t>27.11%</w:t>
      </w:r>
      <w:r>
        <w:rPr>
          <w:rFonts w:hint="eastAsia"/>
          <w:lang w:val="en-US" w:eastAsia="zh-CN"/>
        </w:rPr>
        <w:t>公众网民表示很少遭遇且没有被骗；仅有</w:t>
      </w:r>
      <w:r>
        <w:rPr>
          <w:rFonts w:hint="eastAsia"/>
        </w:rPr>
        <w:t>26.62%</w:t>
      </w:r>
      <w:r>
        <w:rPr>
          <w:rFonts w:hint="eastAsia"/>
          <w:lang w:val="en-US" w:eastAsia="zh-CN"/>
        </w:rPr>
        <w:t>公众网民没有遇到过。</w:t>
      </w:r>
      <w:r>
        <w:rPr>
          <w:rFonts w:ascii="宋体" w:hAnsi="宋体" w:eastAsia="宋体"/>
          <w:b/>
          <w:bCs/>
          <w:color w:val="000000"/>
        </w:rPr>
        <w:t>与全省数据相比，表示经常遭遇，没有被骗比例要低3.48个百分点，表示经常遭遇，曾经被骗比例要高2.0个百分点。与全国数据相比，表示经常遭遇，没有被骗比例要低2.62个百分点，表示很少遭遇，曾经被骗比例要高4.05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41</w:t>
      </w:r>
      <w:r>
        <w:fldChar w:fldCharType="end"/>
      </w:r>
      <w:bookmarkStart w:id="105" w:name="_Toc25137"/>
      <w:r>
        <w:rPr>
          <w:rFonts w:hint="eastAsia" w:asciiTheme="minorEastAsia" w:hAnsiTheme="minorEastAsia"/>
        </w:rPr>
        <w:t>：</w:t>
      </w:r>
      <w:r>
        <w:rPr>
          <w:rFonts w:hint="eastAsia" w:ascii="宋体" w:hAnsi="宋体" w:eastAsia="宋体"/>
          <w:color w:val="000000"/>
          <w:lang w:val="en-US" w:eastAsia="zh-CN"/>
        </w:rPr>
        <w:t>网民遭遇欺骗言行的情况</w:t>
      </w:r>
      <w:bookmarkEnd w:id="105"/>
    </w:p>
    <w:p>
      <w:pPr>
        <w:ind w:firstLine="0" w:firstLineChars="0"/>
        <w:jc w:val="left"/>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w:t>
      </w:r>
      <w:r>
        <w:rPr>
          <w:rFonts w:ascii="宋体" w:hAnsi="宋体" w:eastAsia="宋体"/>
          <w:color w:val="000000"/>
        </w:rPr>
        <w:t>题：</w:t>
      </w:r>
      <w:r>
        <w:rPr>
          <w:rFonts w:hint="eastAsia"/>
          <w:b w:val="0"/>
          <w:bCs w:val="0"/>
        </w:rPr>
        <w:t>过去一年内您在网络空间是否有遭遇欺骗言行的经历？</w:t>
      </w:r>
      <w:r>
        <w:rPr>
          <w:rFonts w:hint="eastAsia" w:asciiTheme="minorEastAsia" w:hAnsiTheme="minorEastAsia"/>
          <w:szCs w:val="18"/>
        </w:rPr>
        <w:t>）</w:t>
      </w:r>
    </w:p>
    <w:p>
      <w:pPr>
        <w:ind w:firstLine="0" w:firstLineChars="0"/>
        <w:jc w:val="left"/>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个人信息采集渗透率</w:t>
      </w:r>
    </w:p>
    <w:p>
      <w:pPr>
        <w:rPr>
          <w:rFonts w:ascii="宋体" w:hAnsi="宋体" w:eastAsia="宋体"/>
          <w:color w:val="000000"/>
        </w:rPr>
      </w:pPr>
      <w:r>
        <w:rPr>
          <w:rFonts w:ascii="宋体" w:hAnsi="宋体" w:eastAsia="宋体"/>
          <w:color w:val="000000"/>
        </w:rPr>
        <w:t>公众网民对我国个人信息</w:t>
      </w:r>
      <w:r>
        <w:rPr>
          <w:rFonts w:hint="eastAsia" w:ascii="宋体" w:hAnsi="宋体" w:eastAsia="宋体"/>
          <w:color w:val="000000"/>
          <w:lang w:val="en-US" w:eastAsia="zh-CN"/>
        </w:rPr>
        <w:t>过度采集</w:t>
      </w:r>
      <w:r>
        <w:rPr>
          <w:rFonts w:ascii="宋体" w:hAnsi="宋体" w:eastAsia="宋体"/>
          <w:color w:val="000000"/>
        </w:rPr>
        <w:t>情况的评价：认为</w:t>
      </w:r>
      <w:r>
        <w:rPr>
          <w:rFonts w:hint="eastAsia" w:ascii="宋体" w:hAnsi="宋体" w:eastAsia="宋体"/>
          <w:color w:val="000000"/>
          <w:lang w:val="en-US" w:eastAsia="zh-CN"/>
        </w:rPr>
        <w:t>经常和总是</w:t>
      </w:r>
      <w:r>
        <w:rPr>
          <w:rFonts w:ascii="宋体" w:hAnsi="宋体" w:eastAsia="宋体"/>
          <w:color w:val="000000"/>
        </w:rPr>
        <w:t>的占</w:t>
      </w:r>
      <w:r>
        <w:rPr>
          <w:rFonts w:ascii="Calibri" w:hAnsi="Calibri" w:eastAsia="Calibri"/>
          <w:color w:val="000000"/>
        </w:rPr>
        <w:t>44.63%</w:t>
      </w:r>
      <w:r>
        <w:rPr>
          <w:rFonts w:ascii="宋体" w:hAnsi="宋体" w:eastAsia="宋体"/>
          <w:color w:val="000000"/>
        </w:rPr>
        <w:t>，其中</w:t>
      </w:r>
      <w:r>
        <w:rPr>
          <w:rFonts w:ascii="Calibri" w:hAnsi="Calibri" w:eastAsia="Calibri"/>
          <w:color w:val="000000"/>
        </w:rPr>
        <w:t>14.53%</w:t>
      </w:r>
      <w:r>
        <w:rPr>
          <w:rFonts w:ascii="宋体" w:hAnsi="宋体" w:eastAsia="宋体"/>
          <w:color w:val="000000"/>
        </w:rPr>
        <w:t>公众网民</w:t>
      </w:r>
      <w:r>
        <w:rPr>
          <w:rFonts w:hint="eastAsia" w:ascii="宋体" w:hAnsi="宋体" w:eastAsia="宋体"/>
          <w:color w:val="000000"/>
          <w:lang w:val="en-US" w:eastAsia="zh-CN"/>
        </w:rPr>
        <w:t>表示总是</w:t>
      </w:r>
      <w:r>
        <w:rPr>
          <w:rFonts w:ascii="宋体" w:hAnsi="宋体" w:eastAsia="宋体"/>
          <w:color w:val="000000"/>
        </w:rPr>
        <w:t>，</w:t>
      </w:r>
      <w:r>
        <w:rPr>
          <w:rFonts w:ascii="Calibri" w:hAnsi="Calibri" w:eastAsia="Calibri"/>
          <w:color w:val="000000"/>
        </w:rPr>
        <w:t>30.1%</w:t>
      </w:r>
      <w:r>
        <w:rPr>
          <w:rFonts w:hint="eastAsia" w:ascii="宋体" w:hAnsi="宋体" w:eastAsia="宋体"/>
          <w:color w:val="000000"/>
          <w:lang w:val="en-US" w:eastAsia="zh-CN"/>
        </w:rPr>
        <w:t>表示经常</w:t>
      </w:r>
      <w:r>
        <w:rPr>
          <w:rFonts w:hint="eastAsia" w:ascii="宋体" w:hAnsi="宋体" w:eastAsia="宋体"/>
          <w:color w:val="000000"/>
          <w:lang w:eastAsia="zh-CN"/>
        </w:rPr>
        <w:t>；</w:t>
      </w:r>
      <w:r>
        <w:rPr>
          <w:rFonts w:ascii="Calibri" w:hAnsi="Calibri" w:eastAsia="Calibri"/>
          <w:color w:val="000000"/>
          <w:sz w:val="26"/>
          <w:szCs w:val="26"/>
        </w:rPr>
        <w:t>48.03</w:t>
      </w:r>
      <w:r>
        <w:rPr>
          <w:rFonts w:ascii="Calibri" w:hAnsi="Calibri" w:eastAsia="Calibri"/>
          <w:color w:val="000000"/>
        </w:rPr>
        <w:t>%</w:t>
      </w:r>
      <w:r>
        <w:rPr>
          <w:rFonts w:hint="eastAsia" w:ascii="宋体" w:hAnsi="宋体" w:eastAsia="宋体"/>
          <w:color w:val="000000"/>
          <w:lang w:val="en-US" w:eastAsia="zh-CN"/>
        </w:rPr>
        <w:t>表示偶尔和极少</w:t>
      </w:r>
      <w:r>
        <w:rPr>
          <w:rFonts w:ascii="宋体" w:hAnsi="宋体" w:eastAsia="宋体"/>
          <w:color w:val="000000"/>
        </w:rPr>
        <w:t>，其中</w:t>
      </w:r>
      <w:r>
        <w:rPr>
          <w:rFonts w:ascii="Calibri" w:hAnsi="Calibri" w:eastAsia="Calibri"/>
          <w:color w:val="000000"/>
        </w:rPr>
        <w:t>31.14%</w:t>
      </w:r>
      <w:r>
        <w:rPr>
          <w:rFonts w:hint="eastAsia" w:ascii="宋体" w:hAnsi="宋体" w:eastAsia="宋体"/>
          <w:color w:val="000000"/>
          <w:lang w:val="en-US" w:eastAsia="zh-CN"/>
        </w:rPr>
        <w:t>表示偶尔</w:t>
      </w:r>
      <w:r>
        <w:rPr>
          <w:rFonts w:ascii="宋体" w:hAnsi="宋体" w:eastAsia="宋体"/>
          <w:color w:val="000000"/>
        </w:rPr>
        <w:t>，</w:t>
      </w:r>
      <w:r>
        <w:rPr>
          <w:rFonts w:ascii="Calibri" w:hAnsi="Calibri" w:eastAsia="Calibri"/>
          <w:color w:val="000000"/>
        </w:rPr>
        <w:t>14.53%</w:t>
      </w:r>
      <w:r>
        <w:rPr>
          <w:rFonts w:hint="eastAsia" w:ascii="宋体" w:hAnsi="宋体" w:eastAsia="宋体"/>
          <w:color w:val="000000"/>
          <w:lang w:val="en-US" w:eastAsia="zh-CN"/>
        </w:rPr>
        <w:t>表示极少</w:t>
      </w:r>
      <w:r>
        <w:rPr>
          <w:rFonts w:hint="eastAsia" w:ascii="宋体" w:hAnsi="宋体" w:eastAsia="宋体"/>
          <w:color w:val="000000"/>
          <w:lang w:eastAsia="zh-CN"/>
        </w:rPr>
        <w:t>；</w:t>
      </w:r>
      <w:r>
        <w:rPr>
          <w:rFonts w:hint="eastAsia" w:ascii="宋体" w:hAnsi="宋体" w:eastAsia="宋体"/>
          <w:color w:val="000000"/>
          <w:lang w:val="en-US" w:eastAsia="zh-CN"/>
        </w:rPr>
        <w:t>仅有</w:t>
      </w:r>
      <w:r>
        <w:rPr>
          <w:rFonts w:ascii="Calibri" w:hAnsi="Calibri" w:eastAsia="Calibri"/>
          <w:color w:val="000000"/>
        </w:rPr>
        <w:t>9.69%</w:t>
      </w:r>
      <w:r>
        <w:rPr>
          <w:rFonts w:ascii="宋体" w:hAnsi="宋体" w:eastAsia="宋体"/>
          <w:color w:val="000000"/>
        </w:rPr>
        <w:t>公众网民</w:t>
      </w:r>
      <w:r>
        <w:rPr>
          <w:rFonts w:hint="eastAsia" w:ascii="宋体" w:hAnsi="宋体" w:eastAsia="宋体"/>
          <w:color w:val="000000"/>
          <w:lang w:val="en-US" w:eastAsia="zh-CN"/>
        </w:rPr>
        <w:t>表示从不</w:t>
      </w:r>
      <w:r>
        <w:rPr>
          <w:rFonts w:ascii="宋体" w:hAnsi="宋体" w:eastAsia="宋体"/>
          <w:color w:val="000000"/>
        </w:rPr>
        <w:t>。</w:t>
      </w:r>
      <w:r>
        <w:rPr>
          <w:rFonts w:ascii="宋体" w:hAnsi="宋体" w:eastAsia="宋体"/>
          <w:b/>
          <w:bCs/>
          <w:color w:val="000000"/>
        </w:rPr>
        <w:t>与全省数据相比，表示偶尔比例要低6.33个百分点，表示经常比例要高2.91个百分点。与全国数据相比，表示总是比例要低2.03个百分点，表示经常比例要高3.43个百分点。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42</w:t>
      </w:r>
      <w:r>
        <w:fldChar w:fldCharType="end"/>
      </w:r>
      <w:bookmarkStart w:id="106" w:name="_Toc18829"/>
      <w:r>
        <w:rPr>
          <w:rFonts w:hint="eastAsia" w:asciiTheme="minorEastAsia" w:hAnsiTheme="minorEastAsia"/>
        </w:rPr>
        <w:t>：</w:t>
      </w:r>
      <w:r>
        <w:rPr>
          <w:rFonts w:hint="eastAsia" w:ascii="宋体" w:hAnsi="宋体" w:eastAsia="宋体"/>
          <w:color w:val="000000"/>
          <w:lang w:val="en-US" w:eastAsia="zh-CN"/>
        </w:rPr>
        <w:t>个人信息过度采集渗透率</w:t>
      </w:r>
      <w:bookmarkEnd w:id="106"/>
    </w:p>
    <w:p>
      <w:pPr>
        <w:ind w:firstLine="0" w:firstLineChars="0"/>
        <w:rPr>
          <w:rFonts w:hint="eastAsia" w:asciiTheme="minorEastAsia" w:hAnsiTheme="minorEastAsia" w:eastAsiaTheme="minorEastAsia"/>
          <w:szCs w:val="18"/>
          <w:lang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3.1</w:t>
      </w:r>
      <w:r>
        <w:rPr>
          <w:rFonts w:ascii="宋体" w:hAnsi="宋体" w:eastAsia="宋体"/>
          <w:color w:val="000000"/>
        </w:rPr>
        <w:t>题：</w:t>
      </w:r>
      <w:r>
        <w:rPr>
          <w:b w:val="0"/>
          <w:bCs w:val="0"/>
        </w:rPr>
        <w:t>您在使用网络的过程中是否被过度采集使用个人信息</w:t>
      </w:r>
      <w:r>
        <w:rPr>
          <w:rFonts w:hint="eastAsia"/>
          <w:b w:val="0"/>
          <w:bCs w:val="0"/>
          <w:lang w:eastAsia="zh-CN"/>
        </w:rPr>
        <w:t>？</w:t>
      </w:r>
      <w:r>
        <w:rPr>
          <w:rFonts w:hint="eastAsia" w:asciiTheme="minorEastAsia" w:hAnsiTheme="minorEastAsia"/>
          <w:szCs w:val="18"/>
        </w:rPr>
        <w:t>）</w:t>
      </w:r>
    </w:p>
    <w:p>
      <w:pPr>
        <w:ind w:left="0" w:leftChars="0" w:firstLine="0" w:firstLineChars="0"/>
        <w:jc w:val="left"/>
        <w:rPr>
          <w:rFonts w:hint="eastAsia"/>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网络谣言泛滥状况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网络谣言泛滥状况的评价</w:t>
      </w:r>
      <w:r>
        <w:rPr>
          <w:rFonts w:ascii="宋体" w:hAnsi="宋体" w:eastAsia="宋体"/>
          <w:color w:val="000000"/>
        </w:rPr>
        <w:t>：</w:t>
      </w:r>
      <w:r>
        <w:rPr>
          <w:rFonts w:ascii="Calibri" w:hAnsi="Calibri" w:eastAsia="Calibri"/>
          <w:color w:val="000000"/>
        </w:rPr>
        <w:t>7.69%公众网民表示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15.38%网民表示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36.71%网民表示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28.67%网民表示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11.54%网民表示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76.92</w:t>
      </w:r>
      <w:r>
        <w:rPr>
          <w:rFonts w:ascii="Calibri" w:hAnsi="Calibri" w:eastAsia="Calibri"/>
          <w:color w:val="000000"/>
        </w:rPr>
        <w:t>%的公众网民遇到</w:t>
      </w:r>
      <w:r>
        <w:rPr>
          <w:rFonts w:hint="eastAsia" w:ascii="Calibri" w:hAnsi="Calibri" w:eastAsia="宋体"/>
          <w:color w:val="000000"/>
          <w:lang w:val="en-US" w:eastAsia="zh-CN"/>
        </w:rPr>
        <w:t>网络谣言</w:t>
      </w:r>
      <w:r>
        <w:rPr>
          <w:rFonts w:ascii="Calibri" w:hAnsi="Calibri" w:eastAsia="Calibri"/>
          <w:color w:val="000000"/>
        </w:rPr>
        <w:t>现象。</w:t>
      </w:r>
      <w:r>
        <w:rPr>
          <w:rFonts w:ascii="宋体" w:hAnsi="宋体" w:eastAsia="宋体"/>
          <w:b/>
          <w:bCs/>
          <w:color w:val="000000"/>
        </w:rPr>
        <w:t>与全省数据相比，表示偶尔比例要低5.68个百分点，表示经常比例要高3.29个百分点。与全国数据相比，表示总是比例要低1.15个百分点，表示经常比例要高2.74个百分点。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43</w:t>
      </w:r>
      <w:r>
        <w:fldChar w:fldCharType="end"/>
      </w:r>
      <w:bookmarkStart w:id="107" w:name="_Toc32033"/>
      <w:r>
        <w:rPr>
          <w:rFonts w:hint="eastAsia" w:asciiTheme="minorEastAsia" w:hAnsiTheme="minorEastAsia"/>
        </w:rPr>
        <w:t>：</w:t>
      </w:r>
      <w:r>
        <w:rPr>
          <w:rFonts w:hint="eastAsia" w:ascii="宋体" w:hAnsi="宋体" w:eastAsia="宋体"/>
          <w:color w:val="000000"/>
          <w:lang w:val="en-US" w:eastAsia="zh-CN"/>
        </w:rPr>
        <w:t>网络谣言现象的情况</w:t>
      </w:r>
      <w:bookmarkEnd w:id="10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3.2</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您在使用网络的过程中是否遇到过网络谣言</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网络虚假宣传的状况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虚假宣传的评价</w:t>
      </w:r>
      <w:r>
        <w:rPr>
          <w:rFonts w:ascii="宋体" w:hAnsi="宋体" w:eastAsia="宋体"/>
          <w:color w:val="000000"/>
        </w:rPr>
        <w:t>：</w:t>
      </w:r>
      <w:r>
        <w:rPr>
          <w:rFonts w:ascii="Calibri" w:hAnsi="Calibri" w:eastAsia="Calibri"/>
          <w:color w:val="000000"/>
        </w:rPr>
        <w:t>6.94%公众网民表示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13.54%网民表示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37.85%网民表示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29.17%网民表示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12.5%网民表示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79.52</w:t>
      </w:r>
      <w:r>
        <w:rPr>
          <w:rFonts w:ascii="Calibri" w:hAnsi="Calibri" w:eastAsia="Calibri"/>
          <w:color w:val="000000"/>
        </w:rPr>
        <w:t>%的公众网民遇到</w:t>
      </w:r>
      <w:r>
        <w:rPr>
          <w:rFonts w:hint="eastAsia" w:ascii="Calibri" w:hAnsi="Calibri" w:eastAsia="宋体"/>
          <w:color w:val="000000"/>
          <w:lang w:val="en-US" w:eastAsia="zh-CN"/>
        </w:rPr>
        <w:t>网络虚假宣传行为</w:t>
      </w:r>
      <w:r>
        <w:rPr>
          <w:rFonts w:ascii="Calibri" w:hAnsi="Calibri" w:eastAsia="Calibri"/>
          <w:color w:val="000000"/>
        </w:rPr>
        <w:t>。</w:t>
      </w:r>
      <w:r>
        <w:rPr>
          <w:rFonts w:ascii="宋体" w:hAnsi="宋体" w:eastAsia="宋体"/>
          <w:b/>
          <w:bCs/>
          <w:color w:val="000000"/>
        </w:rPr>
        <w:t>相较于全省数据，排名基本一致。相较于全国数据，除了个别数据顺序互换外，排名基本一致。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44</w:t>
      </w:r>
      <w:r>
        <w:fldChar w:fldCharType="end"/>
      </w:r>
      <w:bookmarkStart w:id="108" w:name="_Toc19373"/>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color w:val="000000"/>
          <w:lang w:val="en-US" w:eastAsia="zh-CN"/>
        </w:rPr>
        <w:t>虚假宣传的状况</w:t>
      </w:r>
      <w:bookmarkEnd w:id="10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3.3</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您在使用网络的过程中是否遇到过虚假宣传（如，刷单炒作、假冒伪劣、偷换概念、以偏概全等）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lang w:eastAsia="zh-CN"/>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网络诈骗的渗透率</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网络诈骗渗透率的评价</w:t>
      </w:r>
      <w:r>
        <w:rPr>
          <w:rFonts w:ascii="宋体" w:hAnsi="宋体" w:eastAsia="宋体"/>
          <w:color w:val="000000"/>
        </w:rPr>
        <w:t>：</w:t>
      </w:r>
      <w:r>
        <w:rPr>
          <w:rFonts w:ascii="Calibri" w:hAnsi="Calibri" w:eastAsia="Calibri"/>
          <w:color w:val="000000"/>
        </w:rPr>
        <w:t>11.19%公众网民表示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16.78%网民表示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35.66%网民表示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24.83%网民表示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11.54%网民表示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72.03</w:t>
      </w:r>
      <w:r>
        <w:rPr>
          <w:rFonts w:ascii="Calibri" w:hAnsi="Calibri" w:eastAsia="Calibri"/>
          <w:color w:val="000000"/>
        </w:rPr>
        <w:t>%的公众网民遇到</w:t>
      </w:r>
      <w:r>
        <w:rPr>
          <w:rFonts w:hint="eastAsia" w:ascii="Calibri" w:hAnsi="Calibri" w:eastAsia="宋体"/>
          <w:color w:val="000000"/>
          <w:lang w:val="en-US" w:eastAsia="zh-CN"/>
        </w:rPr>
        <w:t>网络诈骗</w:t>
      </w:r>
      <w:r>
        <w:rPr>
          <w:rFonts w:ascii="Calibri" w:hAnsi="Calibri" w:eastAsia="Calibri"/>
          <w:color w:val="000000"/>
        </w:rPr>
        <w:t>现象。</w:t>
      </w:r>
      <w:r>
        <w:rPr>
          <w:rFonts w:ascii="宋体" w:hAnsi="宋体" w:eastAsia="宋体"/>
          <w:b/>
          <w:bCs/>
          <w:color w:val="000000"/>
        </w:rPr>
        <w:t>与全省数据相比，表示偶尔比例要低6.2个百分点，表示经常比例要高2.29个百分点。与全国数据相比，表示偶尔比例要低4.82个百分点，表示经常比例要高1.91个百分点。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09" w:name="_Toc30316"/>
      <w:r>
        <w:rPr>
          <w:rFonts w:hint="eastAsia" w:asciiTheme="minorEastAsia" w:hAnsiTheme="minorEastAsia"/>
        </w:rPr>
        <w:t>：</w:t>
      </w:r>
      <w:r>
        <w:rPr>
          <w:rFonts w:hint="eastAsia" w:ascii="宋体" w:hAnsi="宋体" w:eastAsia="宋体"/>
          <w:color w:val="000000"/>
          <w:lang w:val="en-US" w:eastAsia="zh-CN"/>
        </w:rPr>
        <w:t>网络诈骗的渗透率</w:t>
      </w:r>
      <w:bookmarkEnd w:id="10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3.4</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您在使用网络的过程中是否遇到过网络诈骗（如，中奖诈骗、网购诈骗、冒充好友、钓鱼网站、虚假招工信息等）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整治个人信息保护变化的评价</w:t>
      </w:r>
    </w:p>
    <w:p>
      <w:pPr>
        <w:rPr>
          <w:rFonts w:ascii="宋体" w:hAnsi="宋体" w:eastAsia="宋体"/>
          <w:b/>
          <w:bCs/>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个人信息保护变化的评价为：</w:t>
      </w:r>
      <w:r>
        <w:rPr>
          <w:rFonts w:hint="eastAsia"/>
          <w:color w:val="000000" w:themeColor="text1"/>
          <w14:textFill>
            <w14:solidFill>
              <w14:schemeClr w14:val="tx1"/>
            </w14:solidFill>
          </w14:textFill>
        </w:rPr>
        <w:t>26.72%</w:t>
      </w:r>
      <w:r>
        <w:rPr>
          <w:rFonts w:hint="eastAsia"/>
        </w:rPr>
        <w:t>的网民认为</w:t>
      </w:r>
      <w:r>
        <w:rPr>
          <w:rFonts w:hint="eastAsia"/>
          <w:lang w:val="en-US" w:eastAsia="zh-CN"/>
        </w:rPr>
        <w:t>个人信息保护</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45.29%</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72.01%</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21.88%</w:t>
      </w:r>
      <w:r>
        <w:rPr>
          <w:rFonts w:hint="eastAsia"/>
        </w:rPr>
        <w:t>的网民认为</w:t>
      </w:r>
      <w:r>
        <w:rPr>
          <w:rFonts w:hint="eastAsia"/>
          <w:lang w:val="en-US" w:eastAsia="zh-CN"/>
        </w:rPr>
        <w:t>个人信息保护没有变化；再次，</w:t>
      </w:r>
      <w:r>
        <w:rPr>
          <w:rFonts w:hint="eastAsia"/>
          <w:color w:val="000000" w:themeColor="text1"/>
          <w14:textFill>
            <w14:solidFill>
              <w14:schemeClr w14:val="tx1"/>
            </w14:solidFill>
          </w14:textFill>
        </w:rPr>
        <w:t>3.31%</w:t>
      </w:r>
      <w:r>
        <w:rPr>
          <w:rFonts w:hint="eastAsia"/>
        </w:rPr>
        <w:t>的网民认为</w:t>
      </w:r>
      <w:r>
        <w:rPr>
          <w:rFonts w:hint="eastAsia"/>
          <w:lang w:val="en-US" w:eastAsia="zh-CN"/>
        </w:rPr>
        <w:t>个人信息保护一般恶化</w:t>
      </w:r>
      <w:r>
        <w:rPr>
          <w:rFonts w:hint="eastAsia"/>
        </w:rPr>
        <w:t>，</w:t>
      </w:r>
      <w:r>
        <w:rPr>
          <w:rFonts w:hint="eastAsia"/>
          <w:color w:val="000000" w:themeColor="text1"/>
          <w14:textFill>
            <w14:solidFill>
              <w14:schemeClr w14:val="tx1"/>
            </w14:solidFill>
          </w14:textFill>
        </w:rPr>
        <w:t>2.8%</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6.11%</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与全省数据相比，表示没有变化比例要低4.5个百分点，表示明显改善比例要高1.74个百分点。与全国数据相比，表示没有变化比例要低4.29个百分点，表示一般改善比例要高4.73个百分点。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10" w:name="_Toc18405"/>
      <w:r>
        <w:rPr>
          <w:rFonts w:hint="eastAsia" w:asciiTheme="minorEastAsia" w:hAnsiTheme="minorEastAsia"/>
        </w:rPr>
        <w:t>：</w:t>
      </w:r>
      <w:r>
        <w:rPr>
          <w:rFonts w:hint="eastAsia" w:ascii="宋体" w:hAnsi="宋体" w:eastAsia="宋体"/>
          <w:color w:val="000000"/>
          <w:lang w:val="en-US" w:eastAsia="zh-CN"/>
        </w:rPr>
        <w:t>公众网民对个人信息保护变化的评价</w:t>
      </w:r>
      <w:bookmarkEnd w:id="11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4.1</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与前些年相比，您认为过去一年来经过各方面共同努力，对个人信息的保护有所改善或恶化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整治网络谣言问题变化的评价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网络谣言问题变化的评价为：</w:t>
      </w:r>
      <w:r>
        <w:rPr>
          <w:rFonts w:hint="eastAsia"/>
          <w:color w:val="000000" w:themeColor="text1"/>
          <w14:textFill>
            <w14:solidFill>
              <w14:schemeClr w14:val="tx1"/>
            </w14:solidFill>
          </w14:textFill>
        </w:rPr>
        <w:t>27.92%</w:t>
      </w:r>
      <w:r>
        <w:rPr>
          <w:rFonts w:hint="eastAsia"/>
        </w:rPr>
        <w:t>的网民认为</w:t>
      </w:r>
      <w:r>
        <w:rPr>
          <w:rFonts w:hint="eastAsia"/>
          <w:lang w:val="en-US" w:eastAsia="zh-CN"/>
        </w:rPr>
        <w:t>网络谣言问题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44.16%</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72.08%</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22.08%</w:t>
      </w:r>
      <w:r>
        <w:rPr>
          <w:rFonts w:hint="eastAsia"/>
        </w:rPr>
        <w:t>的网民认为</w:t>
      </w:r>
      <w:r>
        <w:rPr>
          <w:rFonts w:hint="eastAsia"/>
          <w:lang w:val="en-US" w:eastAsia="zh-CN"/>
        </w:rPr>
        <w:t>网络谣言问题没有变化；再次，</w:t>
      </w:r>
      <w:r>
        <w:rPr>
          <w:rFonts w:hint="eastAsia"/>
          <w:color w:val="000000" w:themeColor="text1"/>
          <w14:textFill>
            <w14:solidFill>
              <w14:schemeClr w14:val="tx1"/>
            </w14:solidFill>
          </w14:textFill>
        </w:rPr>
        <w:t>3.55%</w:t>
      </w:r>
      <w:r>
        <w:rPr>
          <w:rFonts w:hint="eastAsia"/>
        </w:rPr>
        <w:t>的网民认为</w:t>
      </w:r>
      <w:r>
        <w:rPr>
          <w:rFonts w:hint="eastAsia"/>
          <w:lang w:val="en-US" w:eastAsia="zh-CN"/>
        </w:rPr>
        <w:t>网络谣言问题一般恶化</w:t>
      </w:r>
      <w:r>
        <w:rPr>
          <w:rFonts w:hint="eastAsia"/>
        </w:rPr>
        <w:t>，</w:t>
      </w:r>
      <w:r>
        <w:rPr>
          <w:rFonts w:hint="eastAsia"/>
          <w:color w:val="000000" w:themeColor="text1"/>
          <w14:textFill>
            <w14:solidFill>
              <w14:schemeClr w14:val="tx1"/>
            </w14:solidFill>
          </w14:textFill>
        </w:rPr>
        <w:t>2.28%</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5.83%</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与全省数据相比，表示没有变化比例要低3.94个百分点，表示明显改善比例要高2.35个百分点。与全国数据相比，表示没有变化比例要低3.64个百分点，表示一般改善比例要高4.17个百分点。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47</w:t>
      </w:r>
      <w:r>
        <w:fldChar w:fldCharType="end"/>
      </w:r>
      <w:bookmarkStart w:id="111" w:name="_Toc31364"/>
      <w:r>
        <w:rPr>
          <w:rFonts w:hint="eastAsia" w:asciiTheme="minorEastAsia" w:hAnsiTheme="minorEastAsia"/>
        </w:rPr>
        <w:t>：</w:t>
      </w:r>
      <w:r>
        <w:rPr>
          <w:rFonts w:hint="eastAsia" w:ascii="宋体" w:hAnsi="宋体" w:eastAsia="宋体"/>
          <w:color w:val="000000"/>
          <w:lang w:val="en-US" w:eastAsia="zh-CN"/>
        </w:rPr>
        <w:t>公众网民对网络谣言问题变化的评价</w:t>
      </w:r>
      <w:bookmarkEnd w:id="11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4.2</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与前些年相比，您认为过去一年来经过各方面共同努力，网络谣言问题是否有所改善或恶化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整治网络虚假宣传问题变化的评价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网络虚假宣传变化的评价为：</w:t>
      </w:r>
      <w:r>
        <w:rPr>
          <w:rFonts w:hint="eastAsia"/>
          <w:color w:val="000000" w:themeColor="text1"/>
          <w14:textFill>
            <w14:solidFill>
              <w14:schemeClr w14:val="tx1"/>
            </w14:solidFill>
          </w14:textFill>
        </w:rPr>
        <w:t>26.74%</w:t>
      </w:r>
      <w:r>
        <w:rPr>
          <w:rFonts w:hint="eastAsia"/>
        </w:rPr>
        <w:t>的网民认为</w:t>
      </w:r>
      <w:r>
        <w:rPr>
          <w:rFonts w:hint="eastAsia"/>
          <w:lang w:val="en-US" w:eastAsia="zh-CN"/>
        </w:rPr>
        <w:t>网络虚假宣传</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42.93%</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69.67%</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24.16%</w:t>
      </w:r>
      <w:r>
        <w:rPr>
          <w:rFonts w:hint="eastAsia"/>
        </w:rPr>
        <w:t>的网民认为</w:t>
      </w:r>
      <w:r>
        <w:rPr>
          <w:rFonts w:hint="eastAsia"/>
          <w:lang w:val="en-US" w:eastAsia="zh-CN"/>
        </w:rPr>
        <w:t>网络虚假宣传没有变化；再次，</w:t>
      </w:r>
      <w:r>
        <w:rPr>
          <w:rFonts w:hint="eastAsia"/>
          <w:color w:val="000000" w:themeColor="text1"/>
          <w14:textFill>
            <w14:solidFill>
              <w14:schemeClr w14:val="tx1"/>
            </w14:solidFill>
          </w14:textFill>
        </w:rPr>
        <w:t>3.86%</w:t>
      </w:r>
      <w:r>
        <w:rPr>
          <w:rFonts w:hint="eastAsia"/>
        </w:rPr>
        <w:t>的网民认为</w:t>
      </w:r>
      <w:r>
        <w:rPr>
          <w:rFonts w:hint="eastAsia"/>
          <w:lang w:val="en-US" w:eastAsia="zh-CN"/>
        </w:rPr>
        <w:t>网络虚假宣传一般恶化</w:t>
      </w:r>
      <w:r>
        <w:rPr>
          <w:rFonts w:hint="eastAsia"/>
        </w:rPr>
        <w:t>，</w:t>
      </w:r>
      <w:r>
        <w:rPr>
          <w:rFonts w:hint="eastAsia"/>
          <w:color w:val="000000" w:themeColor="text1"/>
          <w14:textFill>
            <w14:solidFill>
              <w14:schemeClr w14:val="tx1"/>
            </w14:solidFill>
          </w14:textFill>
        </w:rPr>
        <w:t>2.31%</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6.17%</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与全省数据相比，表示没有变化比例要低1.88个百分点，表示明显改善比例要高1.42个百分点。与全国数据相比，表示没有变化比例要低1.99个百分点，表示一般改善比例要高3.0个百分点。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48</w:t>
      </w:r>
      <w:r>
        <w:fldChar w:fldCharType="end"/>
      </w:r>
      <w:bookmarkStart w:id="112" w:name="_Toc13520"/>
      <w:r>
        <w:rPr>
          <w:rFonts w:hint="eastAsia" w:asciiTheme="minorEastAsia" w:hAnsiTheme="minorEastAsia"/>
        </w:rPr>
        <w:t>：</w:t>
      </w:r>
      <w:r>
        <w:rPr>
          <w:rFonts w:hint="eastAsia" w:ascii="宋体" w:hAnsi="宋体" w:eastAsia="宋体"/>
          <w:color w:val="000000"/>
          <w:lang w:val="en-US" w:eastAsia="zh-CN"/>
        </w:rPr>
        <w:t>公众网民对网络虚假宣传问题变化的评价</w:t>
      </w:r>
      <w:bookmarkEnd w:id="11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4.3</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与前些年相比，您认为过去一年来经过各方面共同努力，虚假宣传问题是否有所</w:t>
      </w:r>
      <w:r>
        <w:rPr>
          <w:rFonts w:hint="eastAsia"/>
          <w:b w:val="0"/>
          <w:bCs w:val="0"/>
        </w:rPr>
        <w:t>变化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整治网络诈骗问题变化的评价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网络诈骗问题的评价为：</w:t>
      </w:r>
      <w:r>
        <w:rPr>
          <w:rFonts w:hint="eastAsia"/>
          <w:color w:val="000000" w:themeColor="text1"/>
          <w14:textFill>
            <w14:solidFill>
              <w14:schemeClr w14:val="tx1"/>
            </w14:solidFill>
          </w14:textFill>
        </w:rPr>
        <w:t>28.79%</w:t>
      </w:r>
      <w:r>
        <w:rPr>
          <w:rFonts w:hint="eastAsia"/>
        </w:rPr>
        <w:t>的网民认为</w:t>
      </w:r>
      <w:r>
        <w:rPr>
          <w:rFonts w:hint="eastAsia"/>
          <w:lang w:val="en-US" w:eastAsia="zh-CN"/>
        </w:rPr>
        <w:t>网络诈骗问题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44.22%</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73.01%</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21.59%</w:t>
      </w:r>
      <w:r>
        <w:rPr>
          <w:rFonts w:hint="eastAsia"/>
        </w:rPr>
        <w:t>的网民认为</w:t>
      </w:r>
      <w:r>
        <w:rPr>
          <w:rFonts w:hint="eastAsia"/>
          <w:lang w:val="en-US" w:eastAsia="zh-CN"/>
        </w:rPr>
        <w:t>网络诈骗问题没有变化；再次，</w:t>
      </w:r>
      <w:r>
        <w:rPr>
          <w:rFonts w:hint="eastAsia"/>
          <w:color w:val="000000" w:themeColor="text1"/>
          <w14:textFill>
            <w14:solidFill>
              <w14:schemeClr w14:val="tx1"/>
            </w14:solidFill>
          </w14:textFill>
        </w:rPr>
        <w:t>2.83%</w:t>
      </w:r>
      <w:r>
        <w:rPr>
          <w:rFonts w:hint="eastAsia"/>
        </w:rPr>
        <w:t>的网民认为</w:t>
      </w:r>
      <w:r>
        <w:rPr>
          <w:rFonts w:hint="eastAsia"/>
          <w:lang w:val="en-US" w:eastAsia="zh-CN"/>
        </w:rPr>
        <w:t>网络诈骗问题一般恶化</w:t>
      </w:r>
      <w:r>
        <w:rPr>
          <w:rFonts w:hint="eastAsia"/>
        </w:rPr>
        <w:t>，</w:t>
      </w:r>
      <w:r>
        <w:rPr>
          <w:rFonts w:hint="eastAsia"/>
          <w:color w:val="000000" w:themeColor="text1"/>
          <w14:textFill>
            <w14:solidFill>
              <w14:schemeClr w14:val="tx1"/>
            </w14:solidFill>
          </w14:textFill>
        </w:rPr>
        <w:t>2.57%</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5.40%</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与全省数据相比，表示没有变化比例要低3.32个百分点，表示明显改善比例要高1.57个百分点。与全国数据相比，表示没有变化比例要低3.18个百分点，表示一般改善比例要高4.41个百分点。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49</w:t>
      </w:r>
      <w:r>
        <w:fldChar w:fldCharType="end"/>
      </w:r>
      <w:bookmarkStart w:id="113" w:name="_Toc20597"/>
      <w:r>
        <w:rPr>
          <w:rFonts w:hint="eastAsia" w:asciiTheme="minorEastAsia" w:hAnsiTheme="minorEastAsia"/>
        </w:rPr>
        <w:t>：</w:t>
      </w:r>
      <w:r>
        <w:rPr>
          <w:rFonts w:hint="eastAsia" w:ascii="宋体" w:hAnsi="宋体" w:eastAsia="宋体"/>
          <w:color w:val="000000"/>
          <w:lang w:val="en-US" w:eastAsia="zh-CN"/>
        </w:rPr>
        <w:t>公众网民对网络诈骗问题变化的评价</w:t>
      </w:r>
      <w:bookmarkEnd w:id="11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4.4题：与前些年相</w:t>
      </w:r>
      <w:r>
        <w:rPr>
          <w:b w:val="0"/>
          <w:bCs w:val="0"/>
        </w:rPr>
        <w:t>比，您认为过去一年来经过各方面共同努力，网络诈骗问题是否有所改善或恶化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网络违规失信行为现状的情况</w:t>
      </w:r>
    </w:p>
    <w:p>
      <w:pPr>
        <w:rPr>
          <w:rFonts w:ascii="宋体" w:hAnsi="宋体" w:eastAsia="宋体"/>
          <w:color w:val="000000"/>
        </w:rPr>
      </w:pPr>
      <w:r>
        <w:rPr>
          <w:rFonts w:hint="eastAsia"/>
          <w:color w:val="000000" w:themeColor="text1"/>
          <w:lang w:val="en-US" w:eastAsia="zh-CN"/>
          <w14:textFill>
            <w14:solidFill>
              <w14:schemeClr w14:val="tx1"/>
            </w14:solidFill>
          </w14:textFill>
        </w:rPr>
        <w:t>参与调查的</w:t>
      </w:r>
      <w:r>
        <w:rPr>
          <w:rFonts w:hint="eastAsia"/>
          <w:color w:val="000000" w:themeColor="text1"/>
          <w14:textFill>
            <w14:solidFill>
              <w14:schemeClr w14:val="tx1"/>
            </w14:solidFill>
          </w14:textFill>
        </w:rPr>
        <w:t>公众网民</w:t>
      </w:r>
      <w:r>
        <w:rPr>
          <w:rFonts w:hint="eastAsia"/>
          <w:color w:val="000000" w:themeColor="text1"/>
          <w:lang w:val="en-US" w:eastAsia="zh-CN"/>
          <w14:textFill>
            <w14:solidFill>
              <w14:schemeClr w14:val="tx1"/>
            </w14:solidFill>
          </w14:textFill>
        </w:rPr>
        <w:t>认为当前网络上比较常见的违规失信行为</w:t>
      </w:r>
      <w:r>
        <w:rPr>
          <w:rFonts w:hint="eastAsia"/>
          <w:color w:val="000000" w:themeColor="text1"/>
          <w14:textFill>
            <w14:solidFill>
              <w14:schemeClr w14:val="tx1"/>
            </w14:solidFill>
          </w14:textFill>
        </w:rPr>
        <w:t>，排行第一位是</w:t>
      </w:r>
      <w:r>
        <w:rPr>
          <w:color w:val="000000"/>
        </w:rPr>
        <w:t>网络谣言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70.3</w:t>
      </w:r>
      <w:r>
        <w:rPr>
          <w:rFonts w:hint="eastAsia"/>
          <w:color w:val="000000" w:themeColor="text1"/>
          <w14:textFill>
            <w14:solidFill>
              <w14:schemeClr w14:val="tx1"/>
            </w14:solidFill>
          </w14:textFill>
        </w:rPr>
        <w:t>%），第二位是</w:t>
      </w:r>
      <w:r>
        <w:rPr>
          <w:color w:val="000000"/>
        </w:rPr>
        <w:t>虚假宣传</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70.05</w:t>
      </w:r>
      <w:r>
        <w:rPr>
          <w:rFonts w:hint="eastAsia"/>
          <w:color w:val="000000" w:themeColor="text1"/>
          <w14:textFill>
            <w14:solidFill>
              <w14:schemeClr w14:val="tx1"/>
            </w14:solidFill>
          </w14:textFill>
        </w:rPr>
        <w:t>%），第三位是</w:t>
      </w:r>
      <w:r>
        <w:rPr>
          <w:color w:val="000000"/>
        </w:rPr>
        <w:t>泄露个人隐私</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65.74</w:t>
      </w:r>
      <w:r>
        <w:rPr>
          <w:rFonts w:hint="eastAsia"/>
          <w:color w:val="000000" w:themeColor="text1"/>
          <w14:textFill>
            <w14:solidFill>
              <w14:schemeClr w14:val="tx1"/>
            </w14:solidFill>
          </w14:textFill>
        </w:rPr>
        <w:t>%），第四位是</w:t>
      </w:r>
      <w:r>
        <w:rPr>
          <w:color w:val="000000"/>
        </w:rPr>
        <w:t>网络恶意营销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54.06</w:t>
      </w:r>
      <w:r>
        <w:rPr>
          <w:rFonts w:hint="eastAsia"/>
          <w:color w:val="000000" w:themeColor="text1"/>
          <w14:textFill>
            <w14:solidFill>
              <w14:schemeClr w14:val="tx1"/>
            </w14:solidFill>
          </w14:textFill>
        </w:rPr>
        <w:t>%），第五位是</w:t>
      </w:r>
      <w:r>
        <w:rPr>
          <w:color w:val="000000"/>
        </w:rPr>
        <w:t>网络诈骗</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51.02</w:t>
      </w:r>
      <w:r>
        <w:rPr>
          <w:rFonts w:hint="eastAsia"/>
          <w:color w:val="000000" w:themeColor="text1"/>
          <w14:textFill>
            <w14:solidFill>
              <w14:schemeClr w14:val="tx1"/>
            </w14:solidFill>
          </w14:textFill>
        </w:rPr>
        <w:t>%）。</w:t>
      </w:r>
      <w:r>
        <w:rPr>
          <w:rFonts w:ascii="宋体" w:hAnsi="宋体" w:eastAsia="宋体"/>
          <w:b/>
          <w:bCs/>
          <w:color w:val="000000"/>
        </w:rPr>
        <w:t>有70.3%网民网络谣言，排名第一位，与全省数据的75.07%，低了4.77个百分点。相较于全国数据，网络谣言、虚假身份、网络诈骗分别比全国数据低1.59、1.15、1.97个百分点。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50</w:t>
      </w:r>
      <w:r>
        <w:fldChar w:fldCharType="end"/>
      </w:r>
      <w:bookmarkStart w:id="114" w:name="_Toc2685"/>
      <w:r>
        <w:rPr>
          <w:rFonts w:hint="eastAsia" w:asciiTheme="minorEastAsia" w:hAnsiTheme="minorEastAsia"/>
        </w:rPr>
        <w:t>：</w:t>
      </w:r>
      <w:r>
        <w:rPr>
          <w:rFonts w:hint="eastAsia" w:ascii="宋体" w:hAnsi="宋体" w:eastAsia="宋体"/>
          <w:color w:val="000000"/>
          <w:lang w:val="en-US" w:eastAsia="zh-CN"/>
        </w:rPr>
        <w:t>网络违规失信行为现状的情况</w:t>
      </w:r>
      <w:bookmarkEnd w:id="11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5题：</w:t>
      </w:r>
      <w:r>
        <w:rPr>
          <w:rFonts w:hint="eastAsia" w:ascii="宋体" w:hAnsi="宋体" w:eastAsia="宋体"/>
          <w:color w:val="000000"/>
        </w:rPr>
        <w:t>您认为当前网络上比较为常见的违规失信行为有哪些？（多选））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互联网行业或领域网络诚信状况的评价</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对互联网</w:t>
      </w:r>
      <w:r>
        <w:rPr>
          <w:rFonts w:hint="eastAsia" w:ascii="宋体" w:hAnsi="宋体" w:eastAsia="宋体"/>
          <w:color w:val="000000"/>
        </w:rPr>
        <w:t>行业或领域的网络诚信状况评分</w:t>
      </w:r>
      <w:r>
        <w:rPr>
          <w:rFonts w:hint="eastAsia" w:ascii="宋体" w:hAnsi="宋体" w:eastAsia="宋体"/>
          <w:color w:val="000000"/>
          <w:lang w:val="en-US" w:eastAsia="zh-CN"/>
        </w:rPr>
        <w:t>是</w:t>
      </w:r>
      <w:r>
        <w:rPr>
          <w:rFonts w:hint="eastAsia"/>
        </w:rPr>
        <w:t>：第一位是</w:t>
      </w:r>
      <w:r>
        <w:t>新闻媒体</w:t>
      </w:r>
      <w:r>
        <w:rPr>
          <w:rFonts w:hint="eastAsia"/>
        </w:rPr>
        <w:t>（</w:t>
      </w:r>
      <w:r>
        <w:rPr>
          <w:rFonts w:hint="eastAsia"/>
          <w:lang w:val="en-US" w:eastAsia="zh-CN"/>
        </w:rPr>
        <w:t>平均值为</w:t>
      </w:r>
      <w:r>
        <w:rPr>
          <w:rFonts w:hint="eastAsia"/>
        </w:rPr>
        <w:t>7.47</w:t>
      </w:r>
      <w:r>
        <w:rPr>
          <w:rFonts w:hint="eastAsia"/>
          <w:lang w:val="en-US" w:eastAsia="zh-CN"/>
        </w:rPr>
        <w:t>分</w:t>
      </w:r>
      <w:r>
        <w:rPr>
          <w:rFonts w:hint="eastAsia"/>
        </w:rPr>
        <w:t>）</w:t>
      </w:r>
      <w:r>
        <w:rPr>
          <w:rFonts w:hint="eastAsia"/>
          <w:lang w:eastAsia="zh-CN"/>
        </w:rPr>
        <w:t>，</w:t>
      </w:r>
      <w:r>
        <w:rPr>
          <w:rFonts w:hint="eastAsia"/>
        </w:rPr>
        <w:t>第二位是</w:t>
      </w:r>
      <w:r>
        <w:t>短视频和直播</w:t>
      </w:r>
      <w:r>
        <w:rPr>
          <w:rFonts w:hint="eastAsia"/>
        </w:rPr>
        <w:t>（</w:t>
      </w:r>
      <w:r>
        <w:rPr>
          <w:rFonts w:hint="eastAsia"/>
          <w:lang w:val="en-US" w:eastAsia="zh-CN"/>
        </w:rPr>
        <w:t>平均值为</w:t>
      </w:r>
      <w:r>
        <w:rPr>
          <w:rFonts w:hint="eastAsia"/>
        </w:rPr>
        <w:t>6.65</w:t>
      </w:r>
      <w:r>
        <w:rPr>
          <w:rFonts w:hint="eastAsia"/>
          <w:lang w:val="en-US" w:eastAsia="zh-CN"/>
        </w:rPr>
        <w:t>分</w:t>
      </w:r>
      <w:r>
        <w:rPr>
          <w:rFonts w:hint="eastAsia"/>
        </w:rPr>
        <w:t>），第三位是</w:t>
      </w:r>
      <w:r>
        <w:t>社交平台</w:t>
      </w:r>
      <w:r>
        <w:rPr>
          <w:rFonts w:hint="eastAsia"/>
        </w:rPr>
        <w:t>（</w:t>
      </w:r>
      <w:r>
        <w:rPr>
          <w:rFonts w:hint="eastAsia"/>
          <w:lang w:val="en-US" w:eastAsia="zh-CN"/>
        </w:rPr>
        <w:t>平均值为</w:t>
      </w:r>
      <w:r>
        <w:rPr>
          <w:rFonts w:hint="eastAsia"/>
        </w:rPr>
        <w:t>6.91</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电商平台</w:t>
      </w:r>
      <w:r>
        <w:rPr>
          <w:rFonts w:hint="eastAsia"/>
        </w:rPr>
        <w:t>（</w:t>
      </w:r>
      <w:r>
        <w:t>6.9</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互联网游戏平台</w:t>
      </w:r>
      <w:r>
        <w:rPr>
          <w:rFonts w:hint="eastAsia"/>
        </w:rPr>
        <w:t>（</w:t>
      </w:r>
      <w:r>
        <w:rPr>
          <w:rFonts w:hint="eastAsia"/>
          <w:lang w:val="en-US" w:eastAsia="zh-CN"/>
        </w:rPr>
        <w:t>平均值为</w:t>
      </w:r>
      <w:r>
        <w:rPr>
          <w:rFonts w:hint="eastAsia"/>
        </w:rPr>
        <w:t>6.65</w:t>
      </w:r>
      <w:r>
        <w:rPr>
          <w:rFonts w:hint="eastAsia"/>
          <w:lang w:val="en-US" w:eastAsia="zh-CN"/>
        </w:rPr>
        <w:t>分</w:t>
      </w:r>
      <w:r>
        <w:rPr>
          <w:rFonts w:hint="eastAsia"/>
        </w:rPr>
        <w:t>）。</w:t>
      </w:r>
      <w:r>
        <w:rPr>
          <w:rFonts w:ascii="宋体" w:hAnsi="宋体" w:eastAsia="宋体"/>
          <w:b/>
          <w:bCs/>
          <w:color w:val="000000"/>
        </w:rPr>
        <w:t>相较于全省数据，本题的排名完全一致。相较于全国数据，排名基本一致。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51</w:t>
      </w:r>
      <w:r>
        <w:fldChar w:fldCharType="end"/>
      </w:r>
      <w:bookmarkStart w:id="115" w:name="_Toc28266"/>
      <w:r>
        <w:rPr>
          <w:rFonts w:hint="eastAsia" w:asciiTheme="minorEastAsia" w:hAnsiTheme="minorEastAsia"/>
        </w:rPr>
        <w:t>：</w:t>
      </w:r>
      <w:r>
        <w:rPr>
          <w:rFonts w:hint="eastAsia" w:ascii="宋体" w:hAnsi="宋体" w:eastAsia="宋体"/>
          <w:color w:val="000000"/>
          <w:lang w:val="en-US" w:eastAsia="zh-CN"/>
        </w:rPr>
        <w:t>互联网行业或领域网络诚信状况的评价</w:t>
      </w:r>
      <w:bookmarkEnd w:id="115"/>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6题：</w:t>
      </w:r>
      <w:r>
        <w:rPr>
          <w:rFonts w:hint="eastAsia" w:ascii="宋体" w:hAnsi="宋体" w:eastAsia="宋体"/>
          <w:color w:val="000000"/>
        </w:rPr>
        <w:t>您对当前以下互联网行业或领域的网络诚信状况评分如何？ （10分最高、</w:t>
      </w:r>
      <w:r>
        <w:rPr>
          <w:rFonts w:hint="eastAsia" w:ascii="宋体" w:hAnsi="宋体" w:eastAsia="宋体"/>
          <w:color w:val="000000"/>
          <w:lang w:val="en-US" w:eastAsia="zh-CN"/>
        </w:rPr>
        <w:t xml:space="preserve"> </w:t>
      </w:r>
      <w:r>
        <w:rPr>
          <w:rFonts w:hint="eastAsia" w:ascii="宋体" w:hAnsi="宋体" w:eastAsia="宋体"/>
          <w:color w:val="000000"/>
        </w:rPr>
        <w:t>1</w:t>
      </w:r>
      <w:r>
        <w:rPr>
          <w:rFonts w:hint="eastAsia" w:ascii="宋体" w:hAnsi="宋体" w:eastAsia="宋体"/>
          <w:color w:val="000000"/>
          <w:lang w:val="en-US" w:eastAsia="zh-CN"/>
        </w:rPr>
        <w:t xml:space="preserve"> </w:t>
      </w:r>
      <w:r>
        <w:rPr>
          <w:rFonts w:hint="eastAsia" w:ascii="宋体" w:hAnsi="宋体" w:eastAsia="宋体"/>
          <w:color w:val="000000"/>
        </w:rPr>
        <w:t>分最低））</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网民对网络诚信的认知</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对网络诚信的认知</w:t>
      </w:r>
      <w:r>
        <w:rPr>
          <w:rFonts w:hint="eastAsia" w:ascii="宋体" w:hAnsi="宋体" w:eastAsia="宋体"/>
          <w:color w:val="000000"/>
          <w:lang w:val="en-US" w:eastAsia="zh-CN"/>
        </w:rPr>
        <w:t>是</w:t>
      </w:r>
      <w:r>
        <w:rPr>
          <w:rFonts w:hint="eastAsia"/>
        </w:rPr>
        <w:t>：第一位是</w:t>
      </w:r>
      <w:r>
        <w:t>我比较相信官方渠道发布的消息</w:t>
      </w:r>
      <w:r>
        <w:rPr>
          <w:rFonts w:hint="eastAsia"/>
        </w:rPr>
        <w:t>（</w:t>
      </w:r>
      <w:r>
        <w:rPr>
          <w:rFonts w:hint="eastAsia"/>
          <w:lang w:val="en-US" w:eastAsia="zh-CN"/>
        </w:rPr>
        <w:t>选择率</w:t>
      </w:r>
      <w:r>
        <w:rPr>
          <w:rFonts w:hint="eastAsia"/>
        </w:rPr>
        <w:t>51.65%）</w:t>
      </w:r>
      <w:r>
        <w:rPr>
          <w:rFonts w:hint="eastAsia"/>
          <w:lang w:eastAsia="zh-CN"/>
        </w:rPr>
        <w:t>，</w:t>
      </w:r>
      <w:r>
        <w:rPr>
          <w:rFonts w:hint="eastAsia"/>
        </w:rPr>
        <w:t>第二位是</w:t>
      </w:r>
      <w:r>
        <w:t>网络骗子太多，我曾遇到网络身份和人设造假的情况</w:t>
      </w:r>
      <w:r>
        <w:rPr>
          <w:rFonts w:hint="eastAsia"/>
        </w:rPr>
        <w:t>（</w:t>
      </w:r>
      <w:r>
        <w:rPr>
          <w:rFonts w:hint="eastAsia"/>
          <w:lang w:val="en-US" w:eastAsia="zh-CN"/>
        </w:rPr>
        <w:t>选择率</w:t>
      </w:r>
      <w:r>
        <w:rPr>
          <w:rFonts w:hint="eastAsia"/>
        </w:rPr>
        <w:t>43.04%），第三位是</w:t>
      </w:r>
      <w:r>
        <w:t>我比较相信新闻媒体的信息</w:t>
      </w:r>
      <w:r>
        <w:rPr>
          <w:rFonts w:hint="eastAsia"/>
        </w:rPr>
        <w:t>（</w:t>
      </w:r>
      <w:r>
        <w:rPr>
          <w:rFonts w:hint="eastAsia"/>
          <w:lang w:val="en-US" w:eastAsia="zh-CN"/>
        </w:rPr>
        <w:t>选择率</w:t>
      </w:r>
      <w:r>
        <w:rPr>
          <w:rFonts w:hint="eastAsia"/>
        </w:rPr>
        <w:t>39.75%）</w:t>
      </w:r>
      <w:r>
        <w:rPr>
          <w:rFonts w:hint="eastAsia"/>
          <w:lang w:eastAsia="zh-CN"/>
        </w:rPr>
        <w:t>，</w:t>
      </w:r>
      <w:r>
        <w:rPr>
          <w:rFonts w:hint="eastAsia"/>
        </w:rPr>
        <w:t>第</w:t>
      </w:r>
      <w:r>
        <w:rPr>
          <w:rFonts w:hint="eastAsia"/>
          <w:lang w:val="en-US" w:eastAsia="zh-CN"/>
        </w:rPr>
        <w:t>四</w:t>
      </w:r>
      <w:r>
        <w:rPr>
          <w:rFonts w:hint="eastAsia"/>
        </w:rPr>
        <w:t>位是</w:t>
      </w:r>
      <w:r>
        <w:t>平台推送过来的信息，一般不会理会</w:t>
      </w:r>
      <w:r>
        <w:rPr>
          <w:rFonts w:hint="eastAsia"/>
        </w:rPr>
        <w:t>（</w:t>
      </w:r>
      <w:r>
        <w:rPr>
          <w:rFonts w:hint="eastAsia"/>
          <w:lang w:val="en-US" w:eastAsia="zh-CN"/>
        </w:rPr>
        <w:t>选择率</w:t>
      </w:r>
      <w:r>
        <w:rPr>
          <w:rFonts w:hint="eastAsia"/>
        </w:rPr>
        <w:t>33.92%）</w:t>
      </w:r>
      <w:r>
        <w:rPr>
          <w:rFonts w:hint="eastAsia"/>
          <w:lang w:eastAsia="zh-CN"/>
        </w:rPr>
        <w:t>，</w:t>
      </w:r>
      <w:r>
        <w:rPr>
          <w:rFonts w:hint="eastAsia"/>
        </w:rPr>
        <w:t>第</w:t>
      </w:r>
      <w:r>
        <w:rPr>
          <w:rFonts w:hint="eastAsia"/>
          <w:lang w:val="en-US" w:eastAsia="zh-CN"/>
        </w:rPr>
        <w:t>五</w:t>
      </w:r>
      <w:r>
        <w:rPr>
          <w:rFonts w:hint="eastAsia"/>
        </w:rPr>
        <w:t>位是</w:t>
      </w:r>
      <w:r>
        <w:t>网络信息是不可靠的，只能自己小心</w:t>
      </w:r>
      <w:r>
        <w:rPr>
          <w:rFonts w:hint="eastAsia"/>
        </w:rPr>
        <w:t>（</w:t>
      </w:r>
      <w:r>
        <w:rPr>
          <w:rFonts w:hint="eastAsia"/>
          <w:lang w:val="en-US" w:eastAsia="zh-CN"/>
        </w:rPr>
        <w:t>选择率</w:t>
      </w:r>
      <w:r>
        <w:rPr>
          <w:rFonts w:hint="eastAsia"/>
        </w:rPr>
        <w:t>30.63%）。</w:t>
      </w:r>
      <w:r>
        <w:rPr>
          <w:rFonts w:ascii="宋体" w:hAnsi="宋体" w:eastAsia="宋体"/>
          <w:b/>
          <w:bCs/>
          <w:color w:val="000000"/>
        </w:rPr>
        <w:t>与全省数据相比，表示网络骗子太多，我曾遇到网络身份和人设造假的情况比例要低4.29个百分点，表示我比较相信评论者的评价信息比例要高1.4个百分点。相较于全国数据，网络信息是不可靠的，只能自己小心、网红大V说的话一般可以相信、网络言论自由，法不罚众分别比全国数据低1.68、1.01、1.99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1"/>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52</w:t>
      </w:r>
      <w:r>
        <w:fldChar w:fldCharType="end"/>
      </w:r>
      <w:bookmarkStart w:id="116" w:name="_Toc6932"/>
      <w:r>
        <w:rPr>
          <w:rFonts w:hint="eastAsia" w:asciiTheme="minorEastAsia" w:hAnsiTheme="minorEastAsia"/>
        </w:rPr>
        <w:t>：</w:t>
      </w:r>
      <w:r>
        <w:rPr>
          <w:rFonts w:hint="eastAsia" w:ascii="宋体" w:hAnsi="宋体" w:eastAsia="宋体"/>
          <w:color w:val="000000"/>
          <w:lang w:val="en-US" w:eastAsia="zh-CN"/>
        </w:rPr>
        <w:t>网民对网络诚信的认知</w:t>
      </w:r>
      <w:bookmarkEnd w:id="116"/>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7题：</w:t>
      </w:r>
      <w:r>
        <w:rPr>
          <w:rFonts w:hint="eastAsia"/>
          <w:b w:val="0"/>
          <w:bCs w:val="0"/>
        </w:rPr>
        <w:t>您同意以下说法的请选择？（多选）</w:t>
      </w:r>
      <w:r>
        <w:rPr>
          <w:rFonts w:hint="eastAsia" w:ascii="宋体" w:hAnsi="宋体" w:eastAsia="宋体"/>
          <w:color w:val="000000"/>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网民对网络诚信问题的应对</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遭遇网络诚信问题</w:t>
      </w:r>
      <w:r>
        <w:rPr>
          <w:rFonts w:hint="eastAsia"/>
        </w:rPr>
        <w:t>的应对选择为：第一位是</w:t>
      </w:r>
      <w:r>
        <w:t>向互联网服务提供者投诉</w:t>
      </w:r>
      <w:r>
        <w:rPr>
          <w:rFonts w:hint="eastAsia"/>
        </w:rPr>
        <w:t>（选择率</w:t>
      </w:r>
      <w:r>
        <w:t>47.21</w:t>
      </w:r>
      <w:r>
        <w:rPr>
          <w:rFonts w:hint="eastAsia"/>
        </w:rPr>
        <w:t>%），第二位是</w:t>
      </w:r>
      <w:r>
        <w:t>向网信办“12377”举报中心举报</w:t>
      </w:r>
      <w:r>
        <w:rPr>
          <w:rFonts w:hint="eastAsia"/>
        </w:rPr>
        <w:t>（选择率</w:t>
      </w:r>
      <w:r>
        <w:t>39.59</w:t>
      </w:r>
      <w:r>
        <w:rPr>
          <w:rFonts w:hint="eastAsia"/>
        </w:rPr>
        <w:t>%），第三位是</w:t>
      </w:r>
      <w:r>
        <w:t>向公安部“网络违法犯罪举报网站”举报</w:t>
      </w:r>
      <w:r>
        <w:rPr>
          <w:rFonts w:hint="eastAsia"/>
        </w:rPr>
        <w:t>（选择率</w:t>
      </w:r>
      <w:r>
        <w:t>34.77</w:t>
      </w:r>
      <w:r>
        <w:rPr>
          <w:rFonts w:hint="eastAsia"/>
        </w:rPr>
        <w:t>%），第四位和第五位分别是</w:t>
      </w:r>
      <w:r>
        <w:t>打110或96110（反诈）报警</w:t>
      </w:r>
      <w:r>
        <w:rPr>
          <w:rFonts w:hint="eastAsia"/>
        </w:rPr>
        <w:t>（选择率</w:t>
      </w:r>
      <w:r>
        <w:t>31.98</w:t>
      </w:r>
      <w:r>
        <w:rPr>
          <w:rFonts w:hint="eastAsia"/>
        </w:rPr>
        <w:t>%）和</w:t>
      </w:r>
      <w:r>
        <w:t>不再使用该服务</w:t>
      </w:r>
      <w:r>
        <w:rPr>
          <w:rFonts w:hint="eastAsia"/>
        </w:rPr>
        <w:t>（选择率</w:t>
      </w:r>
      <w:r>
        <w:t>28.17</w:t>
      </w:r>
      <w:r>
        <w:rPr>
          <w:rFonts w:hint="eastAsia"/>
        </w:rPr>
        <w:t>%）。</w:t>
      </w:r>
      <w:r>
        <w:rPr>
          <w:rFonts w:ascii="宋体" w:hAnsi="宋体" w:eastAsia="宋体"/>
          <w:b/>
          <w:bCs/>
          <w:color w:val="000000"/>
        </w:rPr>
        <w:t>相较于全省数据，自救或向朋友求助、找律师咨询、诉诸法律诉讼分别比全省数据低1.05、1.75、1.49个百分点。相较于全国数据，向网络安全相关社会组织反映、向网络产品服务提供机构求助、找律师咨询分别比全国数据低1.78、1.85、1.52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2"/>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53</w:t>
      </w:r>
      <w:r>
        <w:fldChar w:fldCharType="end"/>
      </w:r>
      <w:bookmarkStart w:id="117" w:name="_Toc14195"/>
      <w:r>
        <w:rPr>
          <w:rFonts w:hint="eastAsia" w:asciiTheme="minorEastAsia" w:hAnsiTheme="minorEastAsia"/>
        </w:rPr>
        <w:t>：</w:t>
      </w:r>
      <w:r>
        <w:rPr>
          <w:rFonts w:hint="eastAsia" w:ascii="宋体" w:hAnsi="宋体" w:eastAsia="宋体"/>
          <w:color w:val="000000"/>
          <w:lang w:val="en-US" w:eastAsia="zh-CN"/>
        </w:rPr>
        <w:t>网民对网络诚信问题的应对</w:t>
      </w:r>
      <w:bookmarkEnd w:id="117"/>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8题：</w:t>
      </w:r>
      <w:r>
        <w:rPr>
          <w:rFonts w:hint="eastAsia" w:ascii="宋体" w:hAnsi="宋体" w:eastAsia="宋体"/>
          <w:color w:val="000000"/>
        </w:rPr>
        <w:t>您遭遇了网络诚信问题（虚假宣传、网络谣言、网络诈骗、个人信息泄露）后，您会怎么办？（多选））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网络失信行为的形成原因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对认为网络失信行为的成因是</w:t>
      </w:r>
      <w:r>
        <w:rPr>
          <w:rFonts w:hint="eastAsia"/>
        </w:rPr>
        <w:t>：</w:t>
      </w:r>
      <w:r>
        <w:rPr>
          <w:rFonts w:hint="eastAsia"/>
          <w:lang w:val="en-US" w:eastAsia="zh-CN"/>
        </w:rPr>
        <w:t>排序</w:t>
      </w:r>
      <w:r>
        <w:rPr>
          <w:rFonts w:hint="eastAsia"/>
        </w:rPr>
        <w:t>第一位是</w:t>
      </w:r>
      <w:r>
        <w:t>利益驱使</w:t>
      </w:r>
      <w:r>
        <w:rPr>
          <w:rFonts w:hint="eastAsia"/>
        </w:rPr>
        <w:t>（</w:t>
      </w:r>
      <w:r>
        <w:rPr>
          <w:rFonts w:hint="eastAsia"/>
          <w:lang w:val="en-US" w:eastAsia="zh-CN"/>
        </w:rPr>
        <w:t>选择率</w:t>
      </w:r>
      <w:r>
        <w:rPr>
          <w:rFonts w:hint="eastAsia"/>
        </w:rPr>
        <w:t>59.38%）</w:t>
      </w:r>
      <w:r>
        <w:rPr>
          <w:rFonts w:hint="eastAsia"/>
          <w:lang w:eastAsia="zh-CN"/>
        </w:rPr>
        <w:t>，</w:t>
      </w:r>
      <w:r>
        <w:rPr>
          <w:rFonts w:hint="eastAsia"/>
        </w:rPr>
        <w:t>第二位是</w:t>
      </w:r>
      <w:r>
        <w:t>网络诚实守信观念薄弱</w:t>
      </w:r>
      <w:r>
        <w:rPr>
          <w:rFonts w:hint="eastAsia"/>
        </w:rPr>
        <w:t>（</w:t>
      </w:r>
      <w:r>
        <w:rPr>
          <w:rFonts w:hint="eastAsia"/>
          <w:lang w:val="en-US" w:eastAsia="zh-CN"/>
        </w:rPr>
        <w:t>选择率</w:t>
      </w:r>
      <w:r>
        <w:rPr>
          <w:rFonts w:hint="eastAsia"/>
        </w:rPr>
        <w:t>55.27%），第三位是</w:t>
      </w:r>
      <w:r>
        <w:t>缺少宣传和教育</w:t>
      </w:r>
      <w:r>
        <w:rPr>
          <w:rFonts w:hint="eastAsia"/>
        </w:rPr>
        <w:t>（</w:t>
      </w:r>
      <w:r>
        <w:rPr>
          <w:rFonts w:hint="eastAsia"/>
          <w:lang w:val="en-US" w:eastAsia="zh-CN"/>
        </w:rPr>
        <w:t>选择率</w:t>
      </w:r>
      <w:r>
        <w:rPr>
          <w:rFonts w:hint="eastAsia"/>
        </w:rPr>
        <w:t>53.73%）</w:t>
      </w:r>
      <w:r>
        <w:rPr>
          <w:rFonts w:hint="eastAsia"/>
          <w:lang w:eastAsia="zh-CN"/>
        </w:rPr>
        <w:t>，</w:t>
      </w:r>
      <w:r>
        <w:rPr>
          <w:rFonts w:hint="eastAsia"/>
        </w:rPr>
        <w:t>第</w:t>
      </w:r>
      <w:r>
        <w:rPr>
          <w:rFonts w:hint="eastAsia"/>
          <w:lang w:val="en-US" w:eastAsia="zh-CN"/>
        </w:rPr>
        <w:t>四</w:t>
      </w:r>
      <w:r>
        <w:rPr>
          <w:rFonts w:hint="eastAsia"/>
        </w:rPr>
        <w:t>位是</w:t>
      </w:r>
      <w:r>
        <w:t>社会风气造成的</w:t>
      </w:r>
      <w:r>
        <w:rPr>
          <w:rFonts w:hint="eastAsia"/>
        </w:rPr>
        <w:t>（</w:t>
      </w:r>
      <w:r>
        <w:rPr>
          <w:rFonts w:hint="eastAsia"/>
          <w:lang w:val="en-US" w:eastAsia="zh-CN"/>
        </w:rPr>
        <w:t>选择</w:t>
      </w:r>
      <w:r>
        <w:rPr>
          <w:rFonts w:hint="eastAsia"/>
        </w:rPr>
        <w:t>51.67%）</w:t>
      </w:r>
      <w:r>
        <w:rPr>
          <w:rFonts w:hint="eastAsia"/>
          <w:lang w:eastAsia="zh-CN"/>
        </w:rPr>
        <w:t>，</w:t>
      </w:r>
      <w:r>
        <w:rPr>
          <w:rFonts w:hint="eastAsia"/>
        </w:rPr>
        <w:t>第</w:t>
      </w:r>
      <w:r>
        <w:rPr>
          <w:rFonts w:hint="eastAsia"/>
          <w:lang w:val="en-US" w:eastAsia="zh-CN"/>
        </w:rPr>
        <w:t>五</w:t>
      </w:r>
      <w:r>
        <w:rPr>
          <w:rFonts w:hint="eastAsia"/>
        </w:rPr>
        <w:t>位是</w:t>
      </w:r>
      <w:r>
        <w:t>处罚不严，违法成本低</w:t>
      </w:r>
      <w:r>
        <w:rPr>
          <w:rFonts w:hint="eastAsia"/>
        </w:rPr>
        <w:t>（</w:t>
      </w:r>
      <w:r>
        <w:rPr>
          <w:rFonts w:hint="eastAsia"/>
          <w:lang w:val="en-US" w:eastAsia="zh-CN"/>
        </w:rPr>
        <w:t>选择率</w:t>
      </w:r>
      <w:r>
        <w:rPr>
          <w:rFonts w:hint="eastAsia"/>
        </w:rPr>
        <w:t>50.13%）。</w:t>
      </w:r>
      <w:r>
        <w:rPr>
          <w:rFonts w:ascii="宋体" w:hAnsi="宋体" w:eastAsia="宋体"/>
          <w:b/>
          <w:bCs/>
          <w:color w:val="000000"/>
        </w:rPr>
        <w:t>有59.38%网民利益驱使，排名第一位，与全省数据的61.94%，低了2.56个百分点。相较于全省数据，其他的占比高了1.04个百分点。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54</w:t>
      </w:r>
      <w:r>
        <w:fldChar w:fldCharType="end"/>
      </w:r>
      <w:bookmarkStart w:id="118" w:name="_Toc24253"/>
      <w:r>
        <w:rPr>
          <w:rFonts w:hint="eastAsia" w:asciiTheme="minorEastAsia" w:hAnsiTheme="minorEastAsia"/>
        </w:rPr>
        <w:t>：</w:t>
      </w:r>
      <w:r>
        <w:rPr>
          <w:rFonts w:hint="eastAsia" w:asciiTheme="minorEastAsia" w:hAnsiTheme="minorEastAsia"/>
          <w:lang w:val="en-US" w:eastAsia="zh-CN"/>
        </w:rPr>
        <w:t>网络实失信行为的形成原因</w:t>
      </w:r>
      <w:bookmarkEnd w:id="11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9题：</w:t>
      </w:r>
      <w:r>
        <w:rPr>
          <w:rFonts w:hint="eastAsia" w:ascii="宋体" w:hAnsi="宋体" w:eastAsia="宋体"/>
          <w:color w:val="000000"/>
        </w:rPr>
        <w:t>您认为目前造成存在的失信行为的原因是什么？（多选））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网络电商的发展现状</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被网络电商“种草”的接受程度</w:t>
      </w:r>
      <w:r>
        <w:rPr>
          <w:rFonts w:ascii="宋体" w:hAnsi="宋体" w:eastAsia="宋体"/>
          <w:color w:val="000000"/>
        </w:rPr>
        <w:t>：</w:t>
      </w:r>
      <w:r>
        <w:rPr>
          <w:rFonts w:ascii="Calibri" w:hAnsi="Calibri" w:eastAsia="Calibri"/>
          <w:color w:val="000000"/>
        </w:rPr>
        <w:t>13.45%公众网民表示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17.77%网民表示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41.88%网民表示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19.04%网民表示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7.87%网民表示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w:t>
      </w:r>
      <w:r>
        <w:rPr>
          <w:rFonts w:ascii="宋体" w:hAnsi="宋体" w:eastAsia="宋体"/>
          <w:b/>
          <w:bCs/>
          <w:color w:val="000000"/>
        </w:rPr>
        <w:t>与全省数据相比，表示总是比例要低1.44个百分点，表示偶尔比例要高1.72个百分点。与全国数据相比，表示总是比例要低2.84个百分点，表示偶尔比例要高3.06个百分点。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55</w:t>
      </w:r>
      <w:r>
        <w:fldChar w:fldCharType="end"/>
      </w:r>
      <w:bookmarkStart w:id="119" w:name="_Toc18053"/>
      <w:r>
        <w:rPr>
          <w:rFonts w:hint="eastAsia" w:asciiTheme="minorEastAsia" w:hAnsiTheme="minorEastAsia"/>
        </w:rPr>
        <w:t>：</w:t>
      </w:r>
      <w:r>
        <w:rPr>
          <w:rFonts w:hint="eastAsia" w:ascii="宋体" w:hAnsi="宋体" w:eastAsia="宋体"/>
          <w:color w:val="000000"/>
          <w:lang w:val="en-US" w:eastAsia="zh-CN"/>
        </w:rPr>
        <w:t>网络电商的发展现状</w:t>
      </w:r>
      <w:bookmarkEnd w:id="119"/>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10题：</w:t>
      </w:r>
      <w:r>
        <w:rPr>
          <w:rFonts w:hint="eastAsia" w:ascii="宋体" w:hAnsi="宋体" w:eastAsia="宋体"/>
          <w:color w:val="000000"/>
        </w:rPr>
        <w:t>您是否有过被“种草”的经历(被“种草”是指他人向你推荐一些产品并引起了您的购买欲望)）</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网络电商过度营销存在问题</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对网络电商营销“种草”帖存在问题有</w:t>
      </w:r>
      <w:r>
        <w:rPr>
          <w:rFonts w:hint="eastAsia"/>
        </w:rPr>
        <w:t>：</w:t>
      </w:r>
      <w:r>
        <w:rPr>
          <w:rFonts w:hint="eastAsia"/>
          <w:lang w:val="en-US" w:eastAsia="zh-CN"/>
        </w:rPr>
        <w:t>排序</w:t>
      </w:r>
      <w:r>
        <w:rPr>
          <w:rFonts w:hint="eastAsia"/>
        </w:rPr>
        <w:t>第一位是</w:t>
      </w:r>
      <w:r>
        <w:t>夸大其词的宣传策划和过多营销推广</w:t>
      </w:r>
      <w:r>
        <w:rPr>
          <w:rFonts w:hint="eastAsia"/>
        </w:rPr>
        <w:t>（</w:t>
      </w:r>
      <w:r>
        <w:rPr>
          <w:rFonts w:hint="eastAsia"/>
          <w:lang w:val="en-US" w:eastAsia="zh-CN"/>
        </w:rPr>
        <w:t>选择率</w:t>
      </w:r>
      <w:r>
        <w:rPr>
          <w:rFonts w:hint="eastAsia"/>
        </w:rPr>
        <w:t>64.89%）</w:t>
      </w:r>
      <w:r>
        <w:rPr>
          <w:rFonts w:hint="eastAsia"/>
          <w:lang w:eastAsia="zh-CN"/>
        </w:rPr>
        <w:t>，</w:t>
      </w:r>
      <w:r>
        <w:rPr>
          <w:rFonts w:hint="eastAsia"/>
        </w:rPr>
        <w:t>第二位是</w:t>
      </w:r>
      <w:r>
        <w:t>评价的真假分不清</w:t>
      </w:r>
      <w:r>
        <w:rPr>
          <w:rFonts w:hint="eastAsia"/>
        </w:rPr>
        <w:t>（</w:t>
      </w:r>
      <w:r>
        <w:rPr>
          <w:rFonts w:hint="eastAsia"/>
          <w:lang w:val="en-US" w:eastAsia="zh-CN"/>
        </w:rPr>
        <w:t>选择率</w:t>
      </w:r>
      <w:r>
        <w:rPr>
          <w:rFonts w:hint="eastAsia"/>
        </w:rPr>
        <w:t>56.23%），第三位是</w:t>
      </w:r>
      <w:r>
        <w:t>产品评价数据掺水严重</w:t>
      </w:r>
      <w:r>
        <w:rPr>
          <w:rFonts w:hint="eastAsia"/>
        </w:rPr>
        <w:t>（</w:t>
      </w:r>
      <w:r>
        <w:rPr>
          <w:rFonts w:hint="eastAsia"/>
          <w:lang w:val="en-US" w:eastAsia="zh-CN"/>
        </w:rPr>
        <w:t>选择率</w:t>
      </w:r>
      <w:r>
        <w:rPr>
          <w:rFonts w:hint="eastAsia"/>
        </w:rPr>
        <w:t>40.97%）</w:t>
      </w:r>
      <w:r>
        <w:rPr>
          <w:rFonts w:hint="eastAsia"/>
          <w:lang w:eastAsia="zh-CN"/>
        </w:rPr>
        <w:t>，</w:t>
      </w:r>
      <w:r>
        <w:rPr>
          <w:rFonts w:hint="eastAsia"/>
        </w:rPr>
        <w:t>第</w:t>
      </w:r>
      <w:r>
        <w:rPr>
          <w:rFonts w:hint="eastAsia"/>
          <w:lang w:val="en-US" w:eastAsia="zh-CN"/>
        </w:rPr>
        <w:t>四</w:t>
      </w:r>
      <w:r>
        <w:rPr>
          <w:rFonts w:hint="eastAsia"/>
        </w:rPr>
        <w:t>位是</w:t>
      </w:r>
      <w:r>
        <w:t>内容单一化同质化比较严重</w:t>
      </w:r>
      <w:r>
        <w:rPr>
          <w:rFonts w:hint="eastAsia"/>
        </w:rPr>
        <w:t>（</w:t>
      </w:r>
      <w:r>
        <w:rPr>
          <w:rFonts w:hint="eastAsia"/>
          <w:lang w:val="en-US" w:eastAsia="zh-CN"/>
        </w:rPr>
        <w:t>选择</w:t>
      </w:r>
      <w:r>
        <w:rPr>
          <w:rFonts w:hint="eastAsia"/>
        </w:rPr>
        <w:t>39.95%）</w:t>
      </w:r>
      <w:r>
        <w:rPr>
          <w:rFonts w:hint="eastAsia"/>
          <w:lang w:eastAsia="zh-CN"/>
        </w:rPr>
        <w:t>，</w:t>
      </w:r>
      <w:r>
        <w:rPr>
          <w:rFonts w:hint="eastAsia"/>
        </w:rPr>
        <w:t>第</w:t>
      </w:r>
      <w:r>
        <w:rPr>
          <w:rFonts w:hint="eastAsia"/>
          <w:lang w:val="en-US" w:eastAsia="zh-CN"/>
        </w:rPr>
        <w:t>五</w:t>
      </w:r>
      <w:r>
        <w:rPr>
          <w:rFonts w:hint="eastAsia"/>
        </w:rPr>
        <w:t>位是</w:t>
      </w:r>
      <w:r>
        <w:t>容易导致非理性消费、过度消费等状况</w:t>
      </w:r>
      <w:r>
        <w:rPr>
          <w:rFonts w:hint="eastAsia"/>
        </w:rPr>
        <w:t>（</w:t>
      </w:r>
      <w:r>
        <w:rPr>
          <w:rFonts w:hint="eastAsia"/>
          <w:lang w:val="en-US" w:eastAsia="zh-CN"/>
        </w:rPr>
        <w:t>选择率</w:t>
      </w:r>
      <w:r>
        <w:rPr>
          <w:rFonts w:hint="eastAsia"/>
        </w:rPr>
        <w:t>39.95%）。</w:t>
      </w:r>
      <w:r>
        <w:rPr>
          <w:rFonts w:ascii="宋体" w:hAnsi="宋体" w:eastAsia="宋体"/>
          <w:b/>
          <w:bCs/>
          <w:color w:val="000000"/>
        </w:rPr>
        <w:t>有64.89%网民夸大其词的宣传策划和过多营销推广，排名第一位，与全省数据的68.01%，低了3.12个百分点。相较于全省数据，容易导致非理性消费、过度消费等状况的占比高了1.92个百分点。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56</w:t>
      </w:r>
      <w:r>
        <w:fldChar w:fldCharType="end"/>
      </w:r>
      <w:bookmarkStart w:id="120" w:name="_Toc14013"/>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0"/>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11题：</w:t>
      </w:r>
      <w:r>
        <w:rPr>
          <w:rFonts w:hint="eastAsia" w:ascii="宋体" w:hAnsi="宋体" w:eastAsia="宋体"/>
          <w:color w:val="000000"/>
        </w:rPr>
        <w:t>您认为涉嫌过度营销的“种草”帖存在哪些问题</w:t>
      </w:r>
      <w:r>
        <w:rPr>
          <w:rFonts w:hint="eastAsia" w:ascii="宋体" w:hAnsi="宋体" w:eastAsia="宋体"/>
          <w:color w:val="000000"/>
          <w:lang w:eastAsia="zh-CN"/>
        </w:rPr>
        <w:t>？</w:t>
      </w:r>
      <w:r>
        <w:rPr>
          <w:rFonts w:hint="eastAsia" w:ascii="宋体" w:hAnsi="宋体" w:eastAsia="宋体"/>
          <w:color w:val="000000"/>
        </w:rPr>
        <w:t>（多选））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网络直播带货的不诚信现象</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对网络直播带货的不诚信现象为</w:t>
      </w:r>
      <w:r>
        <w:rPr>
          <w:rFonts w:hint="eastAsia"/>
        </w:rPr>
        <w:t>：</w:t>
      </w:r>
      <w:r>
        <w:rPr>
          <w:rFonts w:hint="eastAsia"/>
          <w:lang w:val="en-US" w:eastAsia="zh-CN"/>
        </w:rPr>
        <w:t>排序</w:t>
      </w:r>
      <w:r>
        <w:rPr>
          <w:rFonts w:hint="eastAsia"/>
        </w:rPr>
        <w:t>第一位是</w:t>
      </w:r>
      <w:r>
        <w:t>67.69</w:t>
      </w:r>
      <w:r>
        <w:rPr>
          <w:rFonts w:hint="eastAsia"/>
        </w:rPr>
        <w:t>%</w:t>
      </w:r>
      <w:r>
        <w:rPr>
          <w:rFonts w:hint="eastAsia"/>
          <w:lang w:val="en-US" w:eastAsia="zh-CN"/>
        </w:rPr>
        <w:t>公众网民认为</w:t>
      </w:r>
      <w:r>
        <w:rPr>
          <w:rFonts w:hint="eastAsia"/>
        </w:rPr>
        <w:t>商家在直播中夸大产品性能，产生盲目消费行为</w:t>
      </w:r>
      <w:r>
        <w:rPr>
          <w:rFonts w:hint="eastAsia"/>
          <w:lang w:eastAsia="zh-CN"/>
        </w:rPr>
        <w:t>；</w:t>
      </w:r>
      <w:r>
        <w:rPr>
          <w:rFonts w:hint="eastAsia"/>
        </w:rPr>
        <w:t>第二位是</w:t>
      </w:r>
      <w:r>
        <w:t>52.31</w:t>
      </w:r>
      <w:r>
        <w:rPr>
          <w:rFonts w:hint="eastAsia"/>
        </w:rPr>
        <w:t>%</w:t>
      </w:r>
      <w:r>
        <w:rPr>
          <w:rFonts w:hint="eastAsia"/>
          <w:lang w:val="en-US" w:eastAsia="zh-CN"/>
        </w:rPr>
        <w:t>公众网民认为</w:t>
      </w:r>
      <w:r>
        <w:rPr>
          <w:rFonts w:hint="eastAsia"/>
        </w:rPr>
        <w:t>不法商家借助直播平台销售假冒伪劣商品，侵犯消费者权益</w:t>
      </w:r>
      <w:r>
        <w:rPr>
          <w:rFonts w:hint="eastAsia"/>
          <w:lang w:eastAsia="zh-CN"/>
        </w:rPr>
        <w:t>；</w:t>
      </w:r>
      <w:r>
        <w:rPr>
          <w:rFonts w:hint="eastAsia"/>
        </w:rPr>
        <w:t>第三位是</w:t>
      </w:r>
      <w:r>
        <w:t>52.05</w:t>
      </w:r>
      <w:r>
        <w:rPr>
          <w:rFonts w:hint="eastAsia"/>
        </w:rPr>
        <w:t>%</w:t>
      </w:r>
      <w:r>
        <w:rPr>
          <w:rFonts w:hint="eastAsia"/>
          <w:lang w:val="en-US" w:eastAsia="zh-CN"/>
        </w:rPr>
        <w:t>公众网民认为</w:t>
      </w:r>
      <w:r>
        <w:rPr>
          <w:rFonts w:hint="eastAsia"/>
        </w:rPr>
        <w:t>商家直播中利用优惠促销手段的影响，产生过度消费行为</w:t>
      </w:r>
      <w:r>
        <w:rPr>
          <w:rFonts w:hint="eastAsia"/>
          <w:lang w:eastAsia="zh-CN"/>
        </w:rPr>
        <w:t>；</w:t>
      </w:r>
      <w:r>
        <w:rPr>
          <w:rFonts w:hint="eastAsia"/>
        </w:rPr>
        <w:t>第</w:t>
      </w:r>
      <w:r>
        <w:rPr>
          <w:rFonts w:hint="eastAsia"/>
          <w:lang w:val="en-US" w:eastAsia="zh-CN"/>
        </w:rPr>
        <w:t>四</w:t>
      </w:r>
      <w:r>
        <w:rPr>
          <w:rFonts w:hint="eastAsia"/>
        </w:rPr>
        <w:t>位是</w:t>
      </w:r>
      <w:r>
        <w:t>42.31</w:t>
      </w:r>
      <w:r>
        <w:rPr>
          <w:rFonts w:hint="eastAsia"/>
        </w:rPr>
        <w:t>%</w:t>
      </w:r>
      <w:r>
        <w:rPr>
          <w:rFonts w:hint="eastAsia"/>
          <w:lang w:val="en-US" w:eastAsia="zh-CN"/>
        </w:rPr>
        <w:t>公众网民认为</w:t>
      </w:r>
      <w:r>
        <w:rPr>
          <w:rFonts w:hint="eastAsia"/>
        </w:rPr>
        <w:t>售后服务没有保障</w:t>
      </w:r>
      <w:r>
        <w:rPr>
          <w:rFonts w:hint="eastAsia"/>
          <w:lang w:eastAsia="zh-CN"/>
        </w:rPr>
        <w:t>；</w:t>
      </w:r>
      <w:r>
        <w:rPr>
          <w:rFonts w:hint="eastAsia"/>
        </w:rPr>
        <w:t>第</w:t>
      </w:r>
      <w:r>
        <w:rPr>
          <w:rFonts w:hint="eastAsia"/>
          <w:lang w:val="en-US" w:eastAsia="zh-CN"/>
        </w:rPr>
        <w:t>五</w:t>
      </w:r>
      <w:r>
        <w:rPr>
          <w:rFonts w:hint="eastAsia"/>
        </w:rPr>
        <w:t>位是</w:t>
      </w:r>
      <w:r>
        <w:t>42.31</w:t>
      </w:r>
      <w:r>
        <w:rPr>
          <w:rFonts w:hint="eastAsia"/>
        </w:rPr>
        <w:t>%</w:t>
      </w:r>
      <w:r>
        <w:rPr>
          <w:rFonts w:hint="eastAsia"/>
          <w:lang w:val="en-US" w:eastAsia="zh-CN"/>
        </w:rPr>
        <w:t>公众网民认为</w:t>
      </w:r>
      <w:r>
        <w:rPr>
          <w:rFonts w:hint="eastAsia"/>
        </w:rPr>
        <w:t>请水军控评，消费者不能通过弹幕发表真实想法。</w:t>
      </w:r>
      <w:r>
        <w:rPr>
          <w:rFonts w:ascii="宋体" w:hAnsi="宋体" w:eastAsia="宋体"/>
          <w:b/>
          <w:bCs/>
          <w:color w:val="000000"/>
        </w:rPr>
        <w:t>与全省数据相比，表示商家在直播中夸大产品性能，产生盲目消费行为比例要低3.01个百分点，表示请水军控评，消费者不能通过弹幕发表真实想法比例要高1.62个百分点。与全国数据相比，表示商家在直播中夸大产品性能，产生盲目消费行为比例要低1.59个百分点，表示请水军控评，消费者不能通过弹幕发表真实想法比例要高1.93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6"/>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57</w:t>
      </w:r>
      <w:r>
        <w:fldChar w:fldCharType="end"/>
      </w:r>
      <w:bookmarkStart w:id="121" w:name="_Toc27331"/>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12题：</w:t>
      </w:r>
      <w:r>
        <w:rPr>
          <w:rFonts w:hint="eastAsia" w:asciiTheme="minorEastAsia" w:hAnsiTheme="minorEastAsia"/>
          <w:szCs w:val="18"/>
        </w:rPr>
        <w:t>您认为现在网络直播带货中存在哪些不诚信现象？ （多选））</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网络水军的形成原因</w:t>
      </w:r>
    </w:p>
    <w:p>
      <w:pPr>
        <w:rPr>
          <w:rFonts w:hint="eastAsia" w:ascii="宋体" w:hAnsi="宋体" w:eastAsia="宋体"/>
          <w:color w:val="000000"/>
          <w:lang w:val="en-US" w:eastAsia="zh-CN"/>
        </w:rPr>
      </w:pPr>
      <w:r>
        <w:rPr>
          <w:rFonts w:hint="eastAsia"/>
          <w:lang w:val="en-US" w:eastAsia="zh-CN"/>
        </w:rPr>
        <w:t>参与调查的</w:t>
      </w:r>
      <w:r>
        <w:rPr>
          <w:rFonts w:hint="eastAsia"/>
        </w:rPr>
        <w:t>公众网民</w:t>
      </w:r>
      <w:r>
        <w:rPr>
          <w:rFonts w:hint="eastAsia"/>
          <w:lang w:val="en-US" w:eastAsia="zh-CN"/>
        </w:rPr>
        <w:t>认为网络水军形成原因为</w:t>
      </w:r>
      <w:r>
        <w:rPr>
          <w:rFonts w:hint="eastAsia"/>
        </w:rPr>
        <w:t>：第一位是</w:t>
      </w:r>
      <w:r>
        <w:t>企业/商家/公众人物的谋利手段</w:t>
      </w:r>
      <w:r>
        <w:rPr>
          <w:rFonts w:hint="eastAsia"/>
        </w:rPr>
        <w:t>（</w:t>
      </w:r>
      <w:r>
        <w:rPr>
          <w:rFonts w:hint="eastAsia"/>
          <w:lang w:val="en-US" w:eastAsia="zh-CN"/>
        </w:rPr>
        <w:t>选择率</w:t>
      </w:r>
      <w:r>
        <w:rPr>
          <w:rFonts w:hint="eastAsia"/>
        </w:rPr>
        <w:t>61.92%）</w:t>
      </w:r>
      <w:r>
        <w:rPr>
          <w:rFonts w:hint="eastAsia"/>
          <w:lang w:eastAsia="zh-CN"/>
        </w:rPr>
        <w:t>，</w:t>
      </w:r>
      <w:r>
        <w:rPr>
          <w:rFonts w:hint="eastAsia"/>
        </w:rPr>
        <w:t>第二位是</w:t>
      </w:r>
      <w:r>
        <w:t>平台监管不严</w:t>
      </w:r>
      <w:r>
        <w:rPr>
          <w:rFonts w:hint="eastAsia"/>
        </w:rPr>
        <w:t>（</w:t>
      </w:r>
      <w:r>
        <w:rPr>
          <w:rFonts w:hint="eastAsia"/>
          <w:lang w:val="en-US" w:eastAsia="zh-CN"/>
        </w:rPr>
        <w:t>选择率</w:t>
      </w:r>
      <w:r>
        <w:rPr>
          <w:rFonts w:hint="eastAsia"/>
        </w:rPr>
        <w:t>59.59%），第三位是</w:t>
      </w:r>
      <w:r>
        <w:t>部分网民受利益驱使</w:t>
      </w:r>
      <w:r>
        <w:rPr>
          <w:rFonts w:hint="eastAsia"/>
        </w:rPr>
        <w:t>（</w:t>
      </w:r>
      <w:r>
        <w:rPr>
          <w:rFonts w:hint="eastAsia"/>
          <w:lang w:val="en-US" w:eastAsia="zh-CN"/>
        </w:rPr>
        <w:t>选择率</w:t>
      </w:r>
      <w:r>
        <w:rPr>
          <w:rFonts w:hint="eastAsia"/>
        </w:rPr>
        <w:t>58.03%）。</w:t>
      </w:r>
      <w:r>
        <w:rPr>
          <w:rFonts w:ascii="宋体" w:hAnsi="宋体" w:eastAsia="宋体"/>
          <w:b/>
          <w:bCs/>
          <w:color w:val="000000"/>
        </w:rPr>
        <w:t>与全省数据相比，表示平台监管不严比例要低8.45个百分点，表示其他比例要高1.97个百分点。与全国数据相比，表示平台监管不严比例要低6.66个百分点，表示其他比例要高1.39个百分点。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58</w:t>
      </w:r>
      <w:r>
        <w:fldChar w:fldCharType="end"/>
      </w:r>
      <w:bookmarkStart w:id="122" w:name="_Toc27618"/>
      <w:r>
        <w:rPr>
          <w:rFonts w:hint="eastAsia" w:asciiTheme="minorEastAsia" w:hAnsiTheme="minorEastAsia"/>
        </w:rPr>
        <w:t>：</w:t>
      </w:r>
      <w:r>
        <w:rPr>
          <w:rFonts w:hint="eastAsia" w:ascii="宋体" w:hAnsi="宋体" w:eastAsia="宋体"/>
          <w:color w:val="000000"/>
          <w:lang w:val="en-US" w:eastAsia="zh-CN"/>
        </w:rPr>
        <w:t>网络水军的形成原因</w:t>
      </w:r>
      <w:bookmarkEnd w:id="12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13题：</w:t>
      </w:r>
      <w:r>
        <w:rPr>
          <w:rFonts w:hint="eastAsia"/>
          <w:b w:val="0"/>
          <w:bCs w:val="0"/>
        </w:rPr>
        <w:t>您认为产生网络水军的原因是？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造成电商直播虚假宣传行为的主要因素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认为造成电商直播虚假宣传行为的主要因素是</w:t>
      </w:r>
      <w:r>
        <w:rPr>
          <w:rFonts w:hint="eastAsia"/>
        </w:rPr>
        <w:t>：第一位是</w:t>
      </w:r>
      <w:r>
        <w:t>监管惩治力度不够，虚假宣传违规成本低</w:t>
      </w:r>
      <w:r>
        <w:rPr>
          <w:rFonts w:hint="eastAsia"/>
        </w:rPr>
        <w:t>（</w:t>
      </w:r>
      <w:r>
        <w:rPr>
          <w:rFonts w:hint="eastAsia"/>
          <w:lang w:val="en-US" w:eastAsia="zh-CN"/>
        </w:rPr>
        <w:t>选择率</w:t>
      </w:r>
      <w:r>
        <w:rPr>
          <w:rFonts w:hint="eastAsia"/>
        </w:rPr>
        <w:t>59.43%）</w:t>
      </w:r>
      <w:r>
        <w:rPr>
          <w:rFonts w:hint="eastAsia"/>
          <w:lang w:eastAsia="zh-CN"/>
        </w:rPr>
        <w:t>，</w:t>
      </w:r>
      <w:r>
        <w:rPr>
          <w:rFonts w:hint="eastAsia"/>
        </w:rPr>
        <w:t>第二位是</w:t>
      </w:r>
      <w:r>
        <w:t>恶性竞争，追求暴利，丧失道德底线</w:t>
      </w:r>
      <w:r>
        <w:rPr>
          <w:rFonts w:hint="eastAsia"/>
        </w:rPr>
        <w:t>（</w:t>
      </w:r>
      <w:r>
        <w:rPr>
          <w:rFonts w:hint="eastAsia"/>
          <w:lang w:val="en-US" w:eastAsia="zh-CN"/>
        </w:rPr>
        <w:t>选择率</w:t>
      </w:r>
      <w:r>
        <w:rPr>
          <w:rFonts w:hint="eastAsia"/>
        </w:rPr>
        <w:t>58.4%），第三位是</w:t>
      </w:r>
      <w:r>
        <w:t>主播准入门槛低，专业性不强，素质偏低</w:t>
      </w:r>
      <w:r>
        <w:rPr>
          <w:rFonts w:hint="eastAsia"/>
        </w:rPr>
        <w:t>（</w:t>
      </w:r>
      <w:r>
        <w:rPr>
          <w:rFonts w:hint="eastAsia"/>
          <w:lang w:val="en-US" w:eastAsia="zh-CN"/>
        </w:rPr>
        <w:t>选择率</w:t>
      </w:r>
      <w:r>
        <w:rPr>
          <w:rFonts w:hint="eastAsia"/>
        </w:rPr>
        <w:t>57.11%）</w:t>
      </w:r>
      <w:r>
        <w:rPr>
          <w:rFonts w:hint="eastAsia"/>
          <w:lang w:eastAsia="zh-CN"/>
        </w:rPr>
        <w:t>，</w:t>
      </w:r>
      <w:r>
        <w:rPr>
          <w:rFonts w:hint="eastAsia"/>
        </w:rPr>
        <w:t>第</w:t>
      </w:r>
      <w:r>
        <w:rPr>
          <w:rFonts w:hint="eastAsia"/>
          <w:lang w:val="en-US" w:eastAsia="zh-CN"/>
        </w:rPr>
        <w:t>四</w:t>
      </w:r>
      <w:r>
        <w:rPr>
          <w:rFonts w:hint="eastAsia"/>
        </w:rPr>
        <w:t>位是</w:t>
      </w:r>
      <w:r>
        <w:t>电商直播的政策和市场环境宽松</w:t>
      </w:r>
      <w:r>
        <w:rPr>
          <w:rFonts w:hint="eastAsia"/>
        </w:rPr>
        <w:t>（</w:t>
      </w:r>
      <w:r>
        <w:rPr>
          <w:rFonts w:hint="eastAsia"/>
          <w:lang w:val="en-US" w:eastAsia="zh-CN"/>
        </w:rPr>
        <w:t>选择率</w:t>
      </w:r>
      <w:r>
        <w:rPr>
          <w:rFonts w:hint="eastAsia"/>
        </w:rPr>
        <w:t>49.35%）</w:t>
      </w:r>
      <w:r>
        <w:rPr>
          <w:rFonts w:hint="eastAsia"/>
          <w:lang w:eastAsia="zh-CN"/>
        </w:rPr>
        <w:t>，</w:t>
      </w:r>
      <w:r>
        <w:rPr>
          <w:rFonts w:hint="eastAsia"/>
        </w:rPr>
        <w:t>第</w:t>
      </w:r>
      <w:r>
        <w:rPr>
          <w:rFonts w:hint="eastAsia"/>
          <w:lang w:val="en-US" w:eastAsia="zh-CN"/>
        </w:rPr>
        <w:t>五</w:t>
      </w:r>
      <w:r>
        <w:rPr>
          <w:rFonts w:hint="eastAsia"/>
        </w:rPr>
        <w:t>位是</w:t>
      </w:r>
      <w:r>
        <w:t>平台管理规范和监管措施不够完善和有效</w:t>
      </w:r>
      <w:r>
        <w:rPr>
          <w:rFonts w:hint="eastAsia"/>
        </w:rPr>
        <w:t>（</w:t>
      </w:r>
      <w:r>
        <w:rPr>
          <w:rFonts w:hint="eastAsia"/>
          <w:lang w:val="en-US" w:eastAsia="zh-CN"/>
        </w:rPr>
        <w:t>选择率</w:t>
      </w:r>
      <w:r>
        <w:rPr>
          <w:rFonts w:hint="eastAsia"/>
        </w:rPr>
        <w:t>47.03%）。</w:t>
      </w:r>
      <w:r>
        <w:rPr>
          <w:rFonts w:ascii="宋体" w:hAnsi="宋体" w:eastAsia="宋体"/>
          <w:b/>
          <w:bCs/>
          <w:color w:val="000000"/>
        </w:rPr>
        <w:t>与全省数据相比，表示电商直播的政策和市场环境宽松比例要低6.9个百分点，表示其他比例要高3.73个百分点。与全国数据相比，表示电商直播的政策和市场环境宽松比例要低5.2个百分点，表示恶性竞争，追求暴利，丧失道德底线比例要高2.03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59</w:t>
      </w:r>
      <w:r>
        <w:fldChar w:fldCharType="end"/>
      </w:r>
      <w:bookmarkStart w:id="123" w:name="_Toc14587"/>
      <w:r>
        <w:rPr>
          <w:rFonts w:hint="eastAsia" w:asciiTheme="minorEastAsia" w:hAnsiTheme="minorEastAsia"/>
        </w:rPr>
        <w:t>：</w:t>
      </w:r>
      <w:r>
        <w:rPr>
          <w:rFonts w:hint="eastAsia" w:ascii="宋体" w:hAnsi="宋体" w:eastAsia="宋体"/>
          <w:color w:val="000000"/>
          <w:lang w:val="en-US" w:eastAsia="zh-CN"/>
        </w:rPr>
        <w:t>造成电商直播虚假宣传行为的主要因素</w:t>
      </w:r>
      <w:bookmarkEnd w:id="12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14题：</w:t>
      </w:r>
      <w:r>
        <w:rPr>
          <w:rFonts w:hint="eastAsia"/>
          <w:b w:val="0"/>
          <w:bCs w:val="0"/>
        </w:rPr>
        <w:t>您认为下列何种因素造成了电商直播的虚假宣传行为？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网购虚假宣传行为应对措施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遇到网络购物中虚假宣传</w:t>
      </w:r>
      <w:r>
        <w:rPr>
          <w:rFonts w:ascii="宋体" w:hAnsi="宋体" w:eastAsia="宋体"/>
          <w:color w:val="000000"/>
        </w:rPr>
        <w:t>时选择最多的是</w:t>
      </w:r>
      <w:r>
        <w:rPr>
          <w:rFonts w:ascii="Calibri" w:hAnsi="Calibri" w:eastAsia="Calibri"/>
          <w:color w:val="000000"/>
        </w:rPr>
        <w:t>加强相关普法宣传力度</w:t>
      </w:r>
      <w:r>
        <w:rPr>
          <w:rFonts w:ascii="宋体" w:hAnsi="宋体" w:eastAsia="宋体"/>
          <w:color w:val="000000"/>
        </w:rPr>
        <w:t>，达到</w:t>
      </w:r>
      <w:r>
        <w:rPr>
          <w:rFonts w:ascii="Calibri" w:hAnsi="Calibri" w:eastAsia="Calibri"/>
          <w:color w:val="000000"/>
        </w:rPr>
        <w:t>65.81%</w:t>
      </w:r>
      <w:r>
        <w:rPr>
          <w:rFonts w:ascii="宋体" w:hAnsi="宋体" w:eastAsia="宋体"/>
          <w:color w:val="000000"/>
        </w:rPr>
        <w:t>；其次是</w:t>
      </w:r>
      <w:r>
        <w:rPr>
          <w:rFonts w:ascii="Calibri" w:hAnsi="Calibri" w:eastAsia="Calibri"/>
          <w:color w:val="000000"/>
        </w:rPr>
        <w:t>提高自身防范意识</w:t>
      </w:r>
      <w:r>
        <w:rPr>
          <w:rFonts w:hint="eastAsia" w:ascii="Calibri" w:hAnsi="Calibri" w:eastAsia="宋体"/>
          <w:color w:val="000000"/>
        </w:rPr>
        <w:t>（</w:t>
      </w:r>
      <w:r>
        <w:rPr>
          <w:rFonts w:ascii="Calibri" w:hAnsi="Calibri" w:eastAsia="Calibri"/>
          <w:color w:val="000000"/>
        </w:rPr>
        <w:t>62.98%</w:t>
      </w:r>
      <w:r>
        <w:rPr>
          <w:rFonts w:ascii="宋体" w:hAnsi="宋体" w:eastAsia="宋体"/>
          <w:color w:val="000000"/>
        </w:rPr>
        <w:t>）、</w:t>
      </w:r>
      <w:r>
        <w:rPr>
          <w:rFonts w:ascii="Calibri" w:hAnsi="Calibri" w:eastAsia="Calibri"/>
          <w:color w:val="000000"/>
        </w:rPr>
        <w:t>吊销营业执照</w:t>
      </w:r>
      <w:r>
        <w:rPr>
          <w:rFonts w:hint="eastAsia" w:ascii="Calibri" w:hAnsi="Calibri" w:eastAsia="宋体"/>
          <w:color w:val="000000"/>
        </w:rPr>
        <w:t>（</w:t>
      </w:r>
      <w:r>
        <w:rPr>
          <w:rFonts w:ascii="Calibri" w:hAnsi="Calibri" w:eastAsia="Calibri"/>
          <w:color w:val="000000"/>
        </w:rPr>
        <w:t>59.9%</w:t>
      </w:r>
      <w:r>
        <w:rPr>
          <w:rFonts w:ascii="宋体" w:hAnsi="宋体" w:eastAsia="宋体"/>
          <w:color w:val="000000"/>
        </w:rPr>
        <w:t>）、</w:t>
      </w:r>
      <w:r>
        <w:rPr>
          <w:rFonts w:ascii="Calibri" w:hAnsi="Calibri" w:eastAsia="Calibri"/>
          <w:color w:val="000000"/>
        </w:rPr>
        <w:t>追缴罚款</w:t>
      </w:r>
      <w:r>
        <w:rPr>
          <w:rFonts w:hint="eastAsia" w:ascii="Calibri" w:hAnsi="Calibri" w:eastAsia="宋体"/>
          <w:color w:val="000000"/>
        </w:rPr>
        <w:t>（</w:t>
      </w:r>
      <w:r>
        <w:rPr>
          <w:rFonts w:ascii="Calibri" w:hAnsi="Calibri" w:eastAsia="Calibri"/>
          <w:color w:val="000000"/>
        </w:rPr>
        <w:t>57.84%</w:t>
      </w:r>
      <w:r>
        <w:rPr>
          <w:rFonts w:ascii="宋体" w:hAnsi="宋体" w:eastAsia="宋体"/>
          <w:color w:val="000000"/>
        </w:rPr>
        <w:t>），有</w:t>
      </w:r>
      <w:r>
        <w:rPr>
          <w:rFonts w:ascii="Calibri" w:hAnsi="Calibri" w:eastAsia="Calibri"/>
          <w:color w:val="000000"/>
        </w:rPr>
        <w:t>47.04%</w:t>
      </w:r>
      <w:r>
        <w:rPr>
          <w:rFonts w:ascii="宋体" w:hAnsi="宋体" w:eastAsia="宋体"/>
          <w:color w:val="000000"/>
        </w:rPr>
        <w:t>选择</w:t>
      </w:r>
      <w:r>
        <w:rPr>
          <w:rFonts w:ascii="Calibri" w:hAnsi="Calibri" w:eastAsia="Calibri"/>
          <w:color w:val="000000"/>
        </w:rPr>
        <w:t>加强舆论监督</w:t>
      </w:r>
      <w:r>
        <w:rPr>
          <w:rFonts w:ascii="宋体" w:hAnsi="宋体" w:eastAsia="宋体"/>
          <w:color w:val="000000"/>
        </w:rPr>
        <w:t>。</w:t>
      </w:r>
      <w:r>
        <w:rPr>
          <w:rFonts w:ascii="宋体" w:hAnsi="宋体" w:eastAsia="宋体"/>
          <w:b/>
          <w:bCs/>
          <w:color w:val="000000"/>
        </w:rPr>
        <w:t>相较于全省数据，其他的占比高了3.74个百分点。与全国数据相比，表示追缴罚款比例要低5.8个百分点，表示加强相关普法宣传力度比例要高1.15个百分点。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60</w:t>
      </w:r>
      <w:r>
        <w:fldChar w:fldCharType="end"/>
      </w:r>
      <w:bookmarkStart w:id="124" w:name="_Toc27682"/>
      <w:r>
        <w:rPr>
          <w:rFonts w:hint="eastAsia" w:asciiTheme="minorEastAsia" w:hAnsiTheme="minorEastAsia"/>
        </w:rPr>
        <w:t>：</w:t>
      </w:r>
      <w:r>
        <w:rPr>
          <w:rFonts w:hint="eastAsia" w:ascii="宋体" w:hAnsi="宋体" w:eastAsia="宋体"/>
          <w:color w:val="000000"/>
          <w:lang w:val="en-US" w:eastAsia="zh-CN"/>
        </w:rPr>
        <w:t>网购虚假宣传行为应对措施</w:t>
      </w:r>
      <w:bookmarkEnd w:id="12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15题：</w:t>
      </w:r>
      <w:r>
        <w:rPr>
          <w:rFonts w:hint="eastAsia"/>
          <w:b w:val="0"/>
          <w:bCs w:val="0"/>
        </w:rPr>
        <w:t>您认为可以采取哪些措施减少网络购物中的虚假宣传行为？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打击网购虚假宣传行为的成效</w:t>
      </w:r>
    </w:p>
    <w:p>
      <w:pPr>
        <w:rPr>
          <w:rFonts w:ascii="宋体" w:hAnsi="宋体" w:eastAsia="宋体"/>
          <w:color w:val="000000"/>
        </w:rPr>
      </w:pPr>
      <w:r>
        <w:rPr>
          <w:rFonts w:hint="eastAsia" w:ascii="Calibri" w:hAnsi="Calibri" w:eastAsia="宋体"/>
          <w:color w:val="000000"/>
          <w:lang w:val="en-US" w:eastAsia="zh-CN"/>
        </w:rPr>
        <w:t>参与调查的</w:t>
      </w:r>
      <w:r>
        <w:rPr>
          <w:rFonts w:ascii="Calibri" w:hAnsi="Calibri" w:eastAsia="Calibri"/>
          <w:color w:val="000000"/>
        </w:rPr>
        <w:t>公众网民对</w:t>
      </w:r>
      <w:r>
        <w:rPr>
          <w:rFonts w:hint="eastAsia" w:ascii="Calibri" w:hAnsi="Calibri" w:eastAsia="宋体"/>
          <w:color w:val="000000"/>
          <w:lang w:val="en-US" w:eastAsia="zh-CN"/>
        </w:rPr>
        <w:t>打击网络购物中的虚假宣传行为</w:t>
      </w:r>
      <w:r>
        <w:rPr>
          <w:rFonts w:ascii="Calibri" w:hAnsi="Calibri" w:eastAsia="Calibri"/>
          <w:color w:val="000000"/>
        </w:rPr>
        <w:t>成效的满意度评价：</w:t>
      </w:r>
      <w:r>
        <w:rPr>
          <w:rFonts w:ascii="Calibri" w:hAnsi="Calibri" w:eastAsia="Calibri" w:cs="Calibri"/>
          <w:color w:val="000000"/>
        </w:rPr>
        <w:t>15.42</w:t>
      </w:r>
      <w:r>
        <w:rPr>
          <w:rFonts w:ascii="Calibri" w:hAnsi="Calibri" w:eastAsia="Calibri"/>
          <w:color w:val="000000"/>
        </w:rPr>
        <w:t>%公众网民表示非常满意；</w:t>
      </w:r>
      <w:r>
        <w:rPr>
          <w:rFonts w:ascii="Calibri" w:hAnsi="Calibri" w:eastAsia="Calibri" w:cs="Calibri"/>
          <w:color w:val="000000"/>
        </w:rPr>
        <w:t>37.28</w:t>
      </w:r>
      <w:r>
        <w:rPr>
          <w:rFonts w:ascii="Calibri" w:hAnsi="Calibri" w:eastAsia="Calibri"/>
          <w:color w:val="000000"/>
        </w:rPr>
        <w:t>%网民表示比较满意；</w:t>
      </w:r>
      <w:r>
        <w:rPr>
          <w:rFonts w:ascii="Calibri" w:hAnsi="Calibri" w:eastAsia="Calibri" w:cs="Calibri"/>
          <w:color w:val="000000"/>
        </w:rPr>
        <w:t>38.05</w:t>
      </w:r>
      <w:r>
        <w:rPr>
          <w:rFonts w:ascii="Calibri" w:hAnsi="Calibri" w:eastAsia="Calibri"/>
          <w:color w:val="000000"/>
        </w:rPr>
        <w:t>%网民表示一般；</w:t>
      </w:r>
      <w:r>
        <w:rPr>
          <w:rFonts w:ascii="Calibri" w:hAnsi="Calibri" w:eastAsia="Calibri" w:cs="Calibri"/>
          <w:color w:val="000000"/>
        </w:rPr>
        <w:t>5.66</w:t>
      </w:r>
      <w:r>
        <w:rPr>
          <w:rFonts w:ascii="Calibri" w:hAnsi="Calibri" w:eastAsia="Calibri"/>
          <w:color w:val="000000"/>
        </w:rPr>
        <w:t>%网民表示</w:t>
      </w:r>
      <w:r>
        <w:rPr>
          <w:rFonts w:hint="eastAsia" w:ascii="Calibri" w:hAnsi="Calibri" w:eastAsia="宋体"/>
          <w:color w:val="000000"/>
          <w:lang w:val="en-US" w:eastAsia="zh-CN"/>
        </w:rPr>
        <w:t>较</w:t>
      </w:r>
      <w:r>
        <w:rPr>
          <w:rFonts w:ascii="Calibri" w:hAnsi="Calibri" w:eastAsia="Calibri"/>
          <w:color w:val="000000"/>
        </w:rPr>
        <w:t>不满意；</w:t>
      </w:r>
      <w:r>
        <w:rPr>
          <w:rFonts w:ascii="Calibri" w:hAnsi="Calibri" w:eastAsia="Calibri" w:cs="Calibri"/>
          <w:color w:val="000000"/>
        </w:rPr>
        <w:t>3.6</w:t>
      </w:r>
      <w:r>
        <w:rPr>
          <w:rFonts w:ascii="Calibri" w:hAnsi="Calibri" w:eastAsia="Calibri"/>
          <w:color w:val="000000"/>
        </w:rPr>
        <w:t>%网民表示非常不满意。数据显示对</w:t>
      </w:r>
      <w:r>
        <w:rPr>
          <w:rFonts w:hint="eastAsia" w:ascii="Calibri" w:hAnsi="Calibri" w:eastAsia="宋体"/>
          <w:color w:val="000000"/>
          <w:lang w:val="en-US" w:eastAsia="zh-CN"/>
        </w:rPr>
        <w:t>打击网络购物中的虚假宣传行为</w:t>
      </w:r>
      <w:r>
        <w:rPr>
          <w:rFonts w:ascii="Calibri" w:hAnsi="Calibri" w:eastAsia="Calibri"/>
          <w:color w:val="000000"/>
        </w:rPr>
        <w:t>成效表示满意或非常满意的网民占</w:t>
      </w:r>
      <w:r>
        <w:rPr>
          <w:rFonts w:ascii="Calibri" w:hAnsi="Calibri" w:eastAsia="Calibri" w:cs="Calibri"/>
          <w:color w:val="000000"/>
        </w:rPr>
        <w:t>52.70</w:t>
      </w:r>
      <w:r>
        <w:rPr>
          <w:rFonts w:ascii="Calibri" w:hAnsi="Calibri" w:eastAsia="Calibri"/>
          <w:color w:val="000000"/>
        </w:rPr>
        <w:t>%，表示不满意或非常不满的占</w:t>
      </w:r>
      <w:r>
        <w:rPr>
          <w:rFonts w:ascii="Calibri" w:hAnsi="Calibri" w:eastAsia="Calibri" w:cs="Calibri"/>
          <w:color w:val="000000"/>
        </w:rPr>
        <w:t>9.26</w:t>
      </w:r>
      <w:r>
        <w:rPr>
          <w:rFonts w:ascii="Calibri" w:hAnsi="Calibri" w:eastAsia="Calibri"/>
          <w:color w:val="000000"/>
        </w:rPr>
        <w:t>%。</w:t>
      </w:r>
      <w:r>
        <w:rPr>
          <w:rFonts w:ascii="宋体" w:hAnsi="宋体" w:eastAsia="宋体"/>
          <w:b/>
          <w:bCs/>
          <w:color w:val="000000"/>
        </w:rPr>
        <w:t>相较于全省数据，其他的占比高了3.74个百分点。与全国数据相比，表示追缴罚款比例要低5.8个百分点，表示加强相关普法宣传力度比例要高1.15个百分点。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61</w:t>
      </w:r>
      <w:r>
        <w:fldChar w:fldCharType="end"/>
      </w:r>
      <w:bookmarkStart w:id="125" w:name="_Toc22132"/>
      <w:r>
        <w:rPr>
          <w:rFonts w:hint="eastAsia" w:asciiTheme="minorEastAsia" w:hAnsiTheme="minorEastAsia"/>
        </w:rPr>
        <w:t>：</w:t>
      </w:r>
      <w:r>
        <w:rPr>
          <w:rFonts w:hint="eastAsia" w:ascii="宋体" w:hAnsi="宋体" w:eastAsia="宋体"/>
          <w:color w:val="000000"/>
          <w:lang w:val="en-US" w:eastAsia="zh-CN"/>
        </w:rPr>
        <w:t>打击网购虚假宣传行为的成效</w:t>
      </w:r>
      <w:bookmarkEnd w:id="12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16题：</w:t>
      </w:r>
      <w:r>
        <w:rPr>
          <w:rFonts w:hint="eastAsia"/>
          <w:b w:val="0"/>
          <w:bCs w:val="0"/>
        </w:rPr>
        <w:t>您对当下打击网络购物中的虚假宣传行为满意吗？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互联网应用领域中网络谣言状况</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Calibri"/>
          <w:color w:val="000000"/>
          <w:lang w:val="en-US" w:eastAsia="zh-CN"/>
        </w:rPr>
        <w:t>认为遇到的网络谣言来自互联网应用领域有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社交化媒体网站</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47.56%）</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自媒体</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46.27%），第三位是</w:t>
      </w:r>
      <w:r>
        <w:rPr>
          <w:rFonts w:ascii="Calibri" w:hAnsi="Calibri" w:eastAsia="Calibri" w:cs="Calibri"/>
          <w:color w:val="000000"/>
        </w:rPr>
        <w:t>短视频软件</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39.59%）</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网络论坛</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38.56%）</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热搜</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29.82%）。</w:t>
      </w:r>
      <w:r>
        <w:rPr>
          <w:rFonts w:ascii="宋体" w:hAnsi="宋体" w:eastAsia="宋体"/>
          <w:b/>
          <w:bCs/>
          <w:color w:val="000000"/>
        </w:rPr>
        <w:t>相较于全省数据，没有遇到过的占比高了2.95个百分点。有47.56%网民社交化媒体网站，排名第一位，与全国数据的51.37%，低了3.81个百分点。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62</w:t>
      </w:r>
      <w:r>
        <w:fldChar w:fldCharType="end"/>
      </w:r>
      <w:bookmarkStart w:id="126" w:name="_Toc2943"/>
      <w:r>
        <w:rPr>
          <w:rFonts w:hint="eastAsia" w:asciiTheme="minorEastAsia" w:hAnsiTheme="minorEastAsia"/>
        </w:rPr>
        <w:t>：</w:t>
      </w:r>
      <w:r>
        <w:rPr>
          <w:rFonts w:hint="eastAsia" w:ascii="宋体" w:hAnsi="宋体" w:eastAsia="宋体"/>
          <w:color w:val="000000"/>
          <w:lang w:val="en-US" w:eastAsia="zh-CN"/>
        </w:rPr>
        <w:t>互联网应用领域中网络谣言状况</w:t>
      </w:r>
      <w:bookmarkEnd w:id="12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17题：</w:t>
      </w:r>
      <w:r>
        <w:rPr>
          <w:rFonts w:hint="eastAsia"/>
          <w:b w:val="0"/>
          <w:bCs w:val="0"/>
        </w:rPr>
        <w:t>您遇到的网络谣言通常来自于什么平台?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轻信网络谣言的因素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ascii="Calibri" w:hAnsi="Calibri" w:eastAsia="Calibri"/>
          <w:color w:val="000000"/>
          <w:lang w:val="en-US" w:eastAsia="zh-CN"/>
        </w:rPr>
        <w:t>轻信网络谣言的因素有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62.72</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缺乏认识判别能力）</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55.2</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没有权威及时破除谣言，第三位是</w:t>
      </w:r>
      <w:r>
        <w:rPr>
          <w:rFonts w:ascii="Calibri" w:hAnsi="Calibri" w:eastAsia="Calibri" w:cs="Calibri"/>
          <w:color w:val="000000"/>
        </w:rPr>
        <w:t>43.93</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从众心理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41.62</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好奇心理）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38.73</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宁可信其有，不可信其无的心理</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23.99</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过往经验觉得有可能。</w:t>
      </w:r>
      <w:r>
        <w:rPr>
          <w:rFonts w:ascii="宋体" w:hAnsi="宋体" w:eastAsia="宋体"/>
          <w:b/>
          <w:bCs/>
          <w:color w:val="000000"/>
        </w:rPr>
        <w:t>与全省数据相比，表示宁可信其有，不可信其无的心理比例要低2.46个百分点，表示过往经验觉得有可能比例要高4.47个百分点。与全国数据相比，表示好奇心理比例要低3.13个百分点，表示过往经验觉得有可能比例要高4.48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63</w:t>
      </w:r>
      <w:r>
        <w:fldChar w:fldCharType="end"/>
      </w:r>
      <w:bookmarkStart w:id="127" w:name="_Toc24807"/>
      <w:r>
        <w:rPr>
          <w:rFonts w:hint="eastAsia" w:asciiTheme="minorEastAsia" w:hAnsiTheme="minorEastAsia"/>
        </w:rPr>
        <w:t>：</w:t>
      </w:r>
      <w:r>
        <w:rPr>
          <w:rFonts w:hint="eastAsia" w:ascii="宋体" w:hAnsi="宋体" w:eastAsia="宋体"/>
          <w:color w:val="000000"/>
          <w:lang w:val="en-US" w:eastAsia="zh-CN"/>
        </w:rPr>
        <w:t>轻信网络谣言的因素</w:t>
      </w:r>
      <w:bookmarkEnd w:id="12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17.1题：</w:t>
      </w:r>
      <w:r>
        <w:rPr>
          <w:rFonts w:hint="eastAsia"/>
          <w:b w:val="0"/>
          <w:bCs w:val="0"/>
        </w:rPr>
        <w:t>您认为相信网络谣言的原因？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互联网谣言的产生原因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b w:val="0"/>
          <w:bCs w:val="0"/>
        </w:rPr>
        <w:t>网络频繁出现造谣和传播谣言的</w:t>
      </w:r>
      <w:r>
        <w:rPr>
          <w:rFonts w:hint="eastAsia"/>
          <w:b w:val="0"/>
          <w:bCs w:val="0"/>
          <w:lang w:val="en-US" w:eastAsia="zh-CN"/>
        </w:rPr>
        <w:t>原因为</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信息不完整，信息不及时，权威信息供给不足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62.36%）</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流量争夺，情绪化言论容易引起注意，出位信息更容易被传播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60.92%），第三位是</w:t>
      </w:r>
      <w:r>
        <w:rPr>
          <w:rFonts w:ascii="Calibri" w:hAnsi="Calibri" w:eastAsia="Calibri" w:cs="Calibri"/>
          <w:color w:val="000000"/>
        </w:rPr>
        <w:t>诚信缺失的信息环境和一些机构的公信力的降低使得谣言得以传播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58.91%）</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社会对网络谣言制造者和传播者的惩罚措施不足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47.7%）</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社会多元化，信息渠道多元，信息传播成为影响网络舆论的手段</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42.82%）</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网民对虚假信息分辨能力有待提高</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39.37%）。</w:t>
      </w:r>
      <w:r>
        <w:rPr>
          <w:rFonts w:ascii="宋体" w:hAnsi="宋体" w:eastAsia="宋体"/>
          <w:b/>
          <w:bCs/>
          <w:color w:val="000000"/>
        </w:rPr>
        <w:t>各选项数据接近于全省数据。与全国数据相比，表示信息不完整，信息不及时，权威信息供给不足比例要低2.6个百分点，表示流量争夺，情绪化言论容易引起注意，出位信息更容易被传播比例要高1.49个百分点。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64</w:t>
      </w:r>
      <w:r>
        <w:fldChar w:fldCharType="end"/>
      </w:r>
      <w:bookmarkStart w:id="128" w:name="_Toc19502"/>
      <w:r>
        <w:rPr>
          <w:rFonts w:hint="eastAsia" w:asciiTheme="minorEastAsia" w:hAnsiTheme="minorEastAsia"/>
        </w:rPr>
        <w:t>：</w:t>
      </w:r>
      <w:r>
        <w:rPr>
          <w:rFonts w:hint="eastAsia" w:ascii="宋体" w:hAnsi="宋体" w:eastAsia="宋体"/>
          <w:color w:val="000000"/>
          <w:lang w:val="en-US" w:eastAsia="zh-CN"/>
        </w:rPr>
        <w:t>互联网谣言的产生原因</w:t>
      </w:r>
      <w:bookmarkEnd w:id="12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17.2题：</w:t>
      </w:r>
      <w:r>
        <w:rPr>
          <w:rFonts w:hint="eastAsia"/>
          <w:b w:val="0"/>
          <w:bCs w:val="0"/>
        </w:rPr>
        <w:t>您认为网络频繁出现造谣和传播谣言的原因是什么？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官方辟谣成效满意度评价</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公众网民对</w:t>
      </w:r>
      <w:r>
        <w:rPr>
          <w:rFonts w:hint="eastAsia" w:ascii="Calibri" w:hAnsi="Calibri" w:eastAsia="宋体"/>
          <w:color w:val="000000"/>
          <w:lang w:val="en-US" w:eastAsia="zh-CN"/>
        </w:rPr>
        <w:t>官方辟谣</w:t>
      </w:r>
      <w:r>
        <w:rPr>
          <w:rFonts w:hint="eastAsia" w:ascii="Calibri" w:hAnsi="Calibri" w:eastAsia="Calibri"/>
          <w:color w:val="000000"/>
        </w:rPr>
        <w:t>成效的满意度评价：</w:t>
      </w:r>
      <w:r>
        <w:rPr>
          <w:rFonts w:ascii="Calibri" w:hAnsi="Calibri" w:eastAsia="Calibri" w:cs="Calibri"/>
          <w:color w:val="000000"/>
        </w:rPr>
        <w:t>19.6</w:t>
      </w:r>
      <w:r>
        <w:rPr>
          <w:rFonts w:hint="eastAsia" w:ascii="Calibri" w:hAnsi="Calibri" w:eastAsia="Calibri"/>
          <w:color w:val="000000"/>
        </w:rPr>
        <w:t>%公众网民表示非常满意；</w:t>
      </w:r>
      <w:r>
        <w:rPr>
          <w:rFonts w:ascii="Calibri" w:hAnsi="Calibri" w:eastAsia="Calibri" w:cs="Calibri"/>
          <w:color w:val="000000"/>
        </w:rPr>
        <w:t>40.63</w:t>
      </w:r>
      <w:r>
        <w:rPr>
          <w:rFonts w:hint="eastAsia" w:ascii="Calibri" w:hAnsi="Calibri" w:eastAsia="Calibri"/>
          <w:color w:val="000000"/>
        </w:rPr>
        <w:t>%网民表示较满意；</w:t>
      </w:r>
      <w:r>
        <w:rPr>
          <w:rFonts w:ascii="Calibri" w:hAnsi="Calibri" w:eastAsia="Calibri" w:cs="Calibri"/>
          <w:color w:val="000000"/>
        </w:rPr>
        <w:t>31.99</w:t>
      </w:r>
      <w:r>
        <w:rPr>
          <w:rFonts w:hint="eastAsia" w:ascii="Calibri" w:hAnsi="Calibri" w:eastAsia="Calibri"/>
          <w:color w:val="000000"/>
        </w:rPr>
        <w:t>%网民表示一般；</w:t>
      </w:r>
      <w:r>
        <w:rPr>
          <w:rFonts w:ascii="Calibri" w:hAnsi="Calibri" w:eastAsia="Calibri" w:cs="Calibri"/>
          <w:color w:val="000000"/>
        </w:rPr>
        <w:t>6.05</w:t>
      </w:r>
      <w:r>
        <w:rPr>
          <w:rFonts w:hint="eastAsia" w:ascii="Calibri" w:hAnsi="Calibri" w:eastAsia="Calibri"/>
          <w:color w:val="000000"/>
        </w:rPr>
        <w:t>%网民表示</w:t>
      </w:r>
      <w:r>
        <w:rPr>
          <w:rFonts w:hint="eastAsia" w:ascii="Calibri" w:hAnsi="Calibri" w:eastAsia="宋体"/>
          <w:color w:val="000000"/>
          <w:lang w:val="en-US" w:eastAsia="zh-CN"/>
        </w:rPr>
        <w:t>较</w:t>
      </w:r>
      <w:r>
        <w:rPr>
          <w:rFonts w:hint="eastAsia" w:ascii="Calibri" w:hAnsi="Calibri" w:eastAsia="Calibri"/>
          <w:color w:val="000000"/>
        </w:rPr>
        <w:t>不满意；</w:t>
      </w:r>
      <w:r>
        <w:rPr>
          <w:rFonts w:ascii="Calibri" w:hAnsi="Calibri" w:eastAsia="Calibri" w:cs="Calibri"/>
          <w:color w:val="000000"/>
        </w:rPr>
        <w:t>1.73</w:t>
      </w:r>
      <w:r>
        <w:rPr>
          <w:rFonts w:hint="eastAsia" w:ascii="Calibri" w:hAnsi="Calibri" w:eastAsia="Calibri"/>
          <w:color w:val="000000"/>
        </w:rPr>
        <w:t>%网民表示非常不满意。数据显示对</w:t>
      </w:r>
      <w:r>
        <w:rPr>
          <w:rFonts w:hint="eastAsia" w:ascii="Calibri" w:hAnsi="Calibri" w:eastAsia="宋体"/>
          <w:color w:val="000000"/>
          <w:lang w:val="en-US" w:eastAsia="zh-CN"/>
        </w:rPr>
        <w:t>官方辟谣</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60.23</w:t>
      </w:r>
      <w:r>
        <w:rPr>
          <w:rFonts w:hint="eastAsia" w:ascii="Calibri" w:hAnsi="Calibri" w:eastAsia="Calibri"/>
          <w:color w:val="000000"/>
        </w:rPr>
        <w:t>%，表示</w:t>
      </w:r>
      <w:r>
        <w:rPr>
          <w:rFonts w:hint="eastAsia" w:ascii="Calibri" w:hAnsi="Calibri" w:eastAsia="宋体"/>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7.78</w:t>
      </w:r>
      <w:r>
        <w:rPr>
          <w:rFonts w:hint="eastAsia" w:ascii="Calibri" w:hAnsi="Calibri" w:eastAsia="Calibri"/>
          <w:color w:val="000000"/>
        </w:rPr>
        <w:t>%。</w:t>
      </w:r>
      <w:r>
        <w:rPr>
          <w:rFonts w:ascii="宋体" w:hAnsi="宋体" w:eastAsia="宋体"/>
          <w:b/>
          <w:bCs/>
          <w:color w:val="000000"/>
        </w:rPr>
        <w:t>与全省数据相比，表示较满意比例要低1.09个百分点，表示非常满意比例要高1.14个百分点。与全国数据相比，表示一般比例要低2.13个百分点，表示较满意比例要高1.7个百分点。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65</w:t>
      </w:r>
      <w:r>
        <w:fldChar w:fldCharType="end"/>
      </w:r>
      <w:bookmarkStart w:id="129" w:name="_Toc6091"/>
      <w:r>
        <w:rPr>
          <w:rFonts w:hint="eastAsia" w:asciiTheme="minorEastAsia" w:hAnsiTheme="minorEastAsia"/>
        </w:rPr>
        <w:t>：</w:t>
      </w:r>
      <w:r>
        <w:rPr>
          <w:rFonts w:hint="eastAsia" w:ascii="宋体" w:hAnsi="宋体" w:eastAsia="宋体"/>
          <w:color w:val="000000"/>
          <w:lang w:val="en-US" w:eastAsia="zh-CN"/>
        </w:rPr>
        <w:t>官方辟谣成效满意度评价</w:t>
      </w:r>
      <w:bookmarkEnd w:id="12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17.3题：</w:t>
      </w:r>
      <w:r>
        <w:rPr>
          <w:rFonts w:hint="eastAsia"/>
          <w:b w:val="0"/>
          <w:bCs w:val="0"/>
        </w:rPr>
        <w:t>您对当下官方辟谣的措施满意吗？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网络谣言刷榜现象的情况</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w:t>
      </w:r>
      <w:r>
        <w:rPr>
          <w:rFonts w:hint="eastAsia" w:ascii="Calibri" w:hAnsi="Calibri" w:eastAsia="宋体"/>
          <w:color w:val="000000"/>
          <w:lang w:val="en-US" w:eastAsia="zh-CN"/>
        </w:rPr>
        <w:t>认为网络谣言刷榜现象是</w:t>
      </w:r>
      <w:r>
        <w:rPr>
          <w:rFonts w:hint="eastAsia" w:ascii="Calibri" w:hAnsi="Calibri" w:eastAsia="Calibri"/>
          <w:color w:val="000000"/>
        </w:rPr>
        <w:t>：</w:t>
      </w:r>
      <w:r>
        <w:rPr>
          <w:rFonts w:ascii="Calibri" w:hAnsi="Calibri" w:eastAsia="Calibri"/>
          <w:color w:val="000000"/>
        </w:rPr>
        <w:t>34.63%公众网民表示</w:t>
      </w:r>
      <w:r>
        <w:rPr>
          <w:rFonts w:hint="eastAsia" w:ascii="Calibri" w:hAnsi="Calibri" w:eastAsia="宋体"/>
          <w:color w:val="000000"/>
          <w:lang w:eastAsia="zh-CN"/>
        </w:rPr>
        <w:t>“</w:t>
      </w:r>
      <w:r>
        <w:rPr>
          <w:rFonts w:hint="eastAsia"/>
        </w:rPr>
        <w:t>网络黑灰产业谋财之道</w:t>
      </w:r>
      <w:r>
        <w:rPr>
          <w:rFonts w:hint="eastAsia" w:ascii="Calibri" w:hAnsi="Calibri" w:eastAsia="宋体"/>
          <w:color w:val="000000"/>
          <w:lang w:eastAsia="zh-CN"/>
        </w:rPr>
        <w:t>”、</w:t>
      </w:r>
      <w:r>
        <w:rPr>
          <w:rFonts w:ascii="Calibri" w:hAnsi="Calibri" w:eastAsia="Calibri"/>
          <w:color w:val="000000"/>
        </w:rPr>
        <w:t>44.44%网民表示</w:t>
      </w:r>
      <w:r>
        <w:rPr>
          <w:rFonts w:hint="eastAsia" w:ascii="Calibri" w:hAnsi="Calibri" w:eastAsia="宋体"/>
          <w:color w:val="000000"/>
          <w:lang w:eastAsia="zh-CN"/>
        </w:rPr>
        <w:t>“</w:t>
      </w:r>
      <w:r>
        <w:rPr>
          <w:rFonts w:hint="eastAsia"/>
        </w:rPr>
        <w:t>不当竞争行为</w:t>
      </w:r>
      <w:r>
        <w:rPr>
          <w:rFonts w:hint="eastAsia" w:ascii="Calibri" w:hAnsi="Calibri" w:eastAsia="宋体"/>
          <w:color w:val="000000"/>
          <w:lang w:eastAsia="zh-CN"/>
        </w:rPr>
        <w:t>”、</w:t>
      </w:r>
      <w:r>
        <w:rPr>
          <w:rFonts w:ascii="Calibri" w:hAnsi="Calibri" w:eastAsia="Calibri"/>
          <w:color w:val="000000"/>
        </w:rPr>
        <w:t>40.05%网民表示</w:t>
      </w:r>
      <w:r>
        <w:rPr>
          <w:rFonts w:hint="eastAsia" w:ascii="Calibri" w:hAnsi="Calibri" w:eastAsia="宋体"/>
          <w:color w:val="000000"/>
          <w:lang w:eastAsia="zh-CN"/>
        </w:rPr>
        <w:t>“</w:t>
      </w:r>
      <w:r>
        <w:rPr>
          <w:rFonts w:hint="eastAsia"/>
        </w:rPr>
        <w:t>造假活动的普遍</w:t>
      </w:r>
      <w:r>
        <w:rPr>
          <w:rFonts w:hint="eastAsia" w:ascii="Calibri" w:hAnsi="Calibri" w:eastAsia="宋体"/>
          <w:color w:val="000000"/>
          <w:lang w:eastAsia="zh-CN"/>
        </w:rPr>
        <w:t>”、</w:t>
      </w:r>
      <w:r>
        <w:rPr>
          <w:rFonts w:ascii="Calibri" w:hAnsi="Calibri" w:eastAsia="Calibri"/>
          <w:color w:val="000000"/>
        </w:rPr>
        <w:t>60.98%网民表示</w:t>
      </w:r>
      <w:r>
        <w:rPr>
          <w:rFonts w:hint="eastAsia" w:ascii="Calibri" w:hAnsi="Calibri" w:eastAsia="宋体"/>
          <w:color w:val="000000"/>
          <w:lang w:eastAsia="zh-CN"/>
        </w:rPr>
        <w:t>“</w:t>
      </w:r>
      <w:r>
        <w:rPr>
          <w:rFonts w:hint="eastAsia"/>
        </w:rPr>
        <w:t>营销团队的背后推动</w:t>
      </w:r>
      <w:r>
        <w:rPr>
          <w:rFonts w:hint="eastAsia" w:ascii="Calibri" w:hAnsi="Calibri" w:eastAsia="宋体"/>
          <w:color w:val="000000"/>
          <w:lang w:eastAsia="zh-CN"/>
        </w:rPr>
        <w:t>”、</w:t>
      </w:r>
      <w:r>
        <w:rPr>
          <w:rFonts w:ascii="Calibri" w:hAnsi="Calibri" w:eastAsia="Calibri"/>
          <w:color w:val="000000"/>
        </w:rPr>
        <w:t>50.13%网民表示</w:t>
      </w:r>
      <w:r>
        <w:rPr>
          <w:rFonts w:hint="eastAsia" w:ascii="Calibri" w:hAnsi="Calibri" w:eastAsia="宋体"/>
          <w:color w:val="000000"/>
          <w:lang w:eastAsia="zh-CN"/>
        </w:rPr>
        <w:t>“</w:t>
      </w:r>
      <w:r>
        <w:rPr>
          <w:rFonts w:hint="eastAsia"/>
        </w:rPr>
        <w:t>监管部门的监管和打击力度不够</w:t>
      </w:r>
      <w:r>
        <w:rPr>
          <w:rFonts w:hint="eastAsia" w:ascii="Calibri" w:hAnsi="Calibri" w:eastAsia="宋体"/>
          <w:color w:val="000000"/>
          <w:lang w:eastAsia="zh-CN"/>
        </w:rPr>
        <w:t>”</w:t>
      </w:r>
      <w:r>
        <w:rPr>
          <w:rFonts w:ascii="Calibri" w:hAnsi="Calibri" w:eastAsia="Calibri"/>
          <w:color w:val="000000"/>
        </w:rPr>
        <w:t>。</w:t>
      </w:r>
      <w:r>
        <w:rPr>
          <w:rFonts w:hint="eastAsia" w:ascii="Calibri" w:hAnsi="Calibri" w:eastAsia="宋体"/>
          <w:color w:val="000000"/>
          <w:lang w:val="en-US" w:eastAsia="zh-CN"/>
        </w:rPr>
        <w:t>只有</w:t>
      </w:r>
      <w:r>
        <w:rPr>
          <w:rFonts w:ascii="Calibri" w:hAnsi="Calibri" w:eastAsia="Calibri"/>
          <w:color w:val="000000"/>
        </w:rPr>
        <w:t>38.24%网民表示</w:t>
      </w:r>
      <w:r>
        <w:rPr>
          <w:rFonts w:hint="eastAsia" w:ascii="Calibri" w:hAnsi="Calibri" w:eastAsia="宋体"/>
          <w:color w:val="000000"/>
          <w:lang w:eastAsia="zh-CN"/>
        </w:rPr>
        <w:t>“</w:t>
      </w:r>
      <w:r>
        <w:rPr>
          <w:rFonts w:hint="eastAsia"/>
        </w:rPr>
        <w:t>互联网时代信息交流的正常现象</w:t>
      </w:r>
      <w:r>
        <w:rPr>
          <w:rFonts w:hint="eastAsia" w:ascii="Calibri" w:hAnsi="Calibri" w:eastAsia="宋体"/>
          <w:color w:val="000000"/>
          <w:lang w:eastAsia="zh-CN"/>
        </w:rPr>
        <w:t>”。</w:t>
      </w:r>
      <w:r>
        <w:rPr>
          <w:rFonts w:ascii="宋体" w:hAnsi="宋体" w:eastAsia="宋体"/>
          <w:b/>
          <w:bCs/>
          <w:color w:val="000000"/>
        </w:rPr>
        <w:t>相较于全省数据，其他的占比高了1.65个百分点。相较于全省数据，其他的占比高了1.18个百分点。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66</w:t>
      </w:r>
      <w:r>
        <w:fldChar w:fldCharType="end"/>
      </w:r>
      <w:bookmarkStart w:id="130" w:name="_Toc29175"/>
      <w:r>
        <w:rPr>
          <w:rFonts w:hint="eastAsia" w:asciiTheme="minorEastAsia" w:hAnsiTheme="minorEastAsia"/>
        </w:rPr>
        <w:t>：</w:t>
      </w:r>
      <w:r>
        <w:rPr>
          <w:rFonts w:hint="eastAsia" w:ascii="宋体" w:hAnsi="宋体" w:eastAsia="宋体"/>
          <w:color w:val="000000"/>
          <w:lang w:val="en-US" w:eastAsia="zh-CN"/>
        </w:rPr>
        <w:t>网络谣言刷榜现象的情况</w:t>
      </w:r>
      <w:bookmarkEnd w:id="13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18题：</w:t>
      </w:r>
      <w:r>
        <w:rPr>
          <w:rFonts w:hint="eastAsia"/>
          <w:b w:val="0"/>
          <w:bCs w:val="0"/>
        </w:rPr>
        <w:t>您认为当下刷榜现象普遍的原因是？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rPr>
        <w:t>整治“水军控评刷榜”</w:t>
      </w:r>
      <w:r>
        <w:rPr>
          <w:rFonts w:hint="eastAsia"/>
          <w:b w:val="0"/>
          <w:bCs w:val="0"/>
          <w:lang w:val="en-US" w:eastAsia="zh-CN"/>
        </w:rPr>
        <w:t>效果评价</w:t>
      </w:r>
    </w:p>
    <w:p>
      <w:pPr>
        <w:rPr>
          <w:rFonts w:ascii="宋体" w:hAnsi="宋体" w:eastAsia="宋体"/>
          <w:color w:val="000000"/>
        </w:rPr>
      </w:pPr>
      <w:r>
        <w:rPr>
          <w:rFonts w:hint="eastAsia" w:ascii="Calibri" w:hAnsi="Calibri" w:eastAsia="Calibri"/>
          <w:color w:val="000000"/>
          <w:lang w:val="en-US" w:eastAsia="zh-CN"/>
        </w:rPr>
        <w:t>参与调查的</w:t>
      </w:r>
      <w:r>
        <w:rPr>
          <w:rFonts w:ascii="宋体" w:hAnsi="宋体" w:eastAsia="宋体"/>
          <w:color w:val="000000"/>
        </w:rPr>
        <w:t>公众网民对</w:t>
      </w:r>
      <w:r>
        <w:rPr>
          <w:rFonts w:hint="eastAsia"/>
          <w:b w:val="0"/>
          <w:bCs w:val="0"/>
        </w:rPr>
        <w:t>整治“水军控评刷榜”</w:t>
      </w:r>
      <w:r>
        <w:rPr>
          <w:rFonts w:ascii="宋体" w:hAnsi="宋体" w:eastAsia="宋体"/>
          <w:color w:val="000000"/>
        </w:rPr>
        <w:t>效果的评价</w:t>
      </w:r>
      <w:r>
        <w:rPr>
          <w:rFonts w:hint="eastAsia" w:ascii="Calibri" w:hAnsi="Calibri" w:eastAsia="Calibri"/>
          <w:color w:val="000000"/>
        </w:rPr>
        <w:t>：</w:t>
      </w:r>
      <w:r>
        <w:rPr>
          <w:rFonts w:ascii="Calibri" w:hAnsi="Calibri" w:eastAsia="Calibri" w:cs="Calibri"/>
          <w:color w:val="000000"/>
        </w:rPr>
        <w:t>16.54</w:t>
      </w:r>
      <w:r>
        <w:rPr>
          <w:rFonts w:hint="eastAsia" w:ascii="Calibri" w:hAnsi="Calibri" w:eastAsia="Calibri"/>
          <w:color w:val="000000"/>
        </w:rPr>
        <w:t>%公众网民表示非常满意；</w:t>
      </w:r>
      <w:r>
        <w:rPr>
          <w:rFonts w:ascii="Calibri" w:hAnsi="Calibri" w:eastAsia="Calibri" w:cs="Calibri"/>
          <w:color w:val="000000"/>
        </w:rPr>
        <w:t>31.52</w:t>
      </w:r>
      <w:r>
        <w:rPr>
          <w:rFonts w:hint="eastAsia" w:ascii="Calibri" w:hAnsi="Calibri" w:eastAsia="Calibri"/>
          <w:color w:val="000000"/>
        </w:rPr>
        <w:t>%网民表示较满意；</w:t>
      </w:r>
      <w:r>
        <w:rPr>
          <w:rFonts w:ascii="Calibri" w:hAnsi="Calibri" w:eastAsia="Calibri" w:cs="Calibri"/>
          <w:color w:val="000000"/>
        </w:rPr>
        <w:t>39.28</w:t>
      </w:r>
      <w:r>
        <w:rPr>
          <w:rFonts w:hint="eastAsia" w:ascii="Calibri" w:hAnsi="Calibri" w:eastAsia="Calibri"/>
          <w:color w:val="000000"/>
        </w:rPr>
        <w:t>%网民表示一般；</w:t>
      </w:r>
      <w:r>
        <w:rPr>
          <w:rFonts w:ascii="Calibri" w:hAnsi="Calibri" w:eastAsia="Calibri" w:cs="Calibri"/>
          <w:color w:val="000000"/>
        </w:rPr>
        <w:t>9.04</w:t>
      </w:r>
      <w:r>
        <w:rPr>
          <w:rFonts w:hint="eastAsia" w:ascii="Calibri" w:hAnsi="Calibri" w:eastAsia="Calibri"/>
          <w:color w:val="000000"/>
        </w:rPr>
        <w:t>%网民表示</w:t>
      </w:r>
      <w:r>
        <w:rPr>
          <w:rFonts w:hint="eastAsia" w:ascii="Calibri" w:hAnsi="Calibri" w:eastAsia="Calibri"/>
          <w:color w:val="000000"/>
          <w:lang w:val="en-US" w:eastAsia="zh-CN"/>
        </w:rPr>
        <w:t>较</w:t>
      </w:r>
      <w:r>
        <w:rPr>
          <w:rFonts w:hint="eastAsia" w:ascii="Calibri" w:hAnsi="Calibri" w:eastAsia="Calibri"/>
          <w:color w:val="000000"/>
        </w:rPr>
        <w:t>不满意；</w:t>
      </w:r>
      <w:r>
        <w:rPr>
          <w:rFonts w:ascii="Calibri" w:hAnsi="Calibri" w:eastAsia="Calibri" w:cs="Calibri"/>
          <w:color w:val="000000"/>
        </w:rPr>
        <w:t>3.62</w:t>
      </w:r>
      <w:r>
        <w:rPr>
          <w:rFonts w:hint="eastAsia" w:ascii="Calibri" w:hAnsi="Calibri" w:eastAsia="Calibri"/>
          <w:color w:val="000000"/>
        </w:rPr>
        <w:t>%网民表示非常不满意。数据显示对</w:t>
      </w:r>
      <w:r>
        <w:rPr>
          <w:rFonts w:hint="eastAsia"/>
          <w:b w:val="0"/>
          <w:bCs w:val="0"/>
        </w:rPr>
        <w:t>整治“水军控评刷榜”</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48.06</w:t>
      </w:r>
      <w:r>
        <w:rPr>
          <w:rFonts w:hint="eastAsia" w:ascii="Calibri" w:hAnsi="Calibri" w:eastAsia="Calibri"/>
          <w:color w:val="000000"/>
        </w:rPr>
        <w:t>%，表示</w:t>
      </w:r>
      <w:r>
        <w:rPr>
          <w:rFonts w:hint="eastAsia" w:ascii="Calibri" w:hAnsi="Calibri" w:eastAsia="Calibri"/>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12.66</w:t>
      </w:r>
      <w:r>
        <w:rPr>
          <w:rFonts w:hint="eastAsia" w:ascii="Calibri" w:hAnsi="Calibri" w:eastAsia="Calibri"/>
          <w:color w:val="000000"/>
        </w:rPr>
        <w:t>%。</w:t>
      </w:r>
      <w:r>
        <w:rPr>
          <w:rFonts w:ascii="宋体" w:hAnsi="宋体" w:eastAsia="宋体"/>
          <w:b/>
          <w:bCs/>
          <w:color w:val="000000"/>
        </w:rPr>
        <w:t>与全省数据相比，表示一般比例要低3.0个百分点，表示较不满意比例要高1.89个百分点。与全国数据相比，表示一般比例要低1.69个百分点，表示较满意比例要高1.92个百分点。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67</w:t>
      </w:r>
      <w:r>
        <w:fldChar w:fldCharType="end"/>
      </w:r>
      <w:bookmarkStart w:id="131" w:name="_Toc10965"/>
      <w:r>
        <w:rPr>
          <w:rFonts w:hint="eastAsia" w:asciiTheme="minorEastAsia" w:hAnsiTheme="minorEastAsia"/>
        </w:rPr>
        <w:t>：</w:t>
      </w:r>
      <w:r>
        <w:rPr>
          <w:rFonts w:hint="eastAsia"/>
          <w:b w:val="0"/>
          <w:bCs w:val="0"/>
        </w:rPr>
        <w:t>整治“水军控评刷榜”</w:t>
      </w:r>
      <w:r>
        <w:rPr>
          <w:rFonts w:hint="eastAsia"/>
          <w:b w:val="0"/>
          <w:bCs w:val="0"/>
          <w:lang w:val="en-US" w:eastAsia="zh-CN"/>
        </w:rPr>
        <w:t>效果评价</w:t>
      </w:r>
      <w:bookmarkEnd w:id="13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19题：</w:t>
      </w:r>
      <w:r>
        <w:rPr>
          <w:rFonts w:hint="eastAsia"/>
          <w:b w:val="0"/>
          <w:bCs w:val="0"/>
        </w:rPr>
        <w:t>您对当下的整治“水军控评刷榜”措施满意吗？</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对政府回应网民关切问题的信任度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政府部门回应网民关切问题的信任度</w:t>
      </w:r>
      <w:r>
        <w:rPr>
          <w:rFonts w:hint="eastAsia"/>
        </w:rPr>
        <w:t>评价：第一位是</w:t>
      </w:r>
      <w:r>
        <w:t>10分</w:t>
      </w:r>
      <w:r>
        <w:rPr>
          <w:rFonts w:hint="eastAsia"/>
        </w:rPr>
        <w:t>（选择率</w:t>
      </w:r>
      <w:r>
        <w:t>24.74</w:t>
      </w:r>
      <w:r>
        <w:rPr>
          <w:rFonts w:hint="eastAsia"/>
        </w:rPr>
        <w:t>%），第二位是</w:t>
      </w:r>
      <w:r>
        <w:t>8分</w:t>
      </w:r>
      <w:r>
        <w:rPr>
          <w:rFonts w:hint="eastAsia"/>
        </w:rPr>
        <w:t>（选择率</w:t>
      </w:r>
      <w:r>
        <w:t>18.56</w:t>
      </w:r>
      <w:r>
        <w:rPr>
          <w:rFonts w:hint="eastAsia"/>
        </w:rPr>
        <w:t>%），第三位是</w:t>
      </w:r>
      <w:r>
        <w:t>7分</w:t>
      </w:r>
      <w:r>
        <w:rPr>
          <w:rFonts w:hint="eastAsia"/>
        </w:rPr>
        <w:t>（选择率</w:t>
      </w:r>
      <w:r>
        <w:t>13.66</w:t>
      </w:r>
      <w:r>
        <w:rPr>
          <w:rFonts w:hint="eastAsia"/>
        </w:rPr>
        <w:t>%）。</w:t>
      </w:r>
      <w:r>
        <w:rPr>
          <w:rFonts w:ascii="宋体" w:hAnsi="宋体" w:eastAsia="宋体"/>
          <w:b/>
          <w:bCs/>
          <w:color w:val="000000"/>
        </w:rPr>
        <w:t>相较于全省数据，8分、7分、6分分别比全省数据低1.74、1.69、1.73个百分点。与全国数据相比，表示7分比例要低1.36个百分点，表示10分比例要高6.38个百分点。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6"/>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68</w:t>
      </w:r>
      <w:r>
        <w:fldChar w:fldCharType="end"/>
      </w:r>
      <w:bookmarkStart w:id="132" w:name="_Toc25823"/>
      <w:r>
        <w:rPr>
          <w:rFonts w:hint="eastAsia" w:asciiTheme="minorEastAsia" w:hAnsiTheme="minorEastAsia"/>
        </w:rPr>
        <w:t>：</w:t>
      </w:r>
      <w:r>
        <w:rPr>
          <w:rFonts w:hint="eastAsia" w:asciiTheme="minorEastAsia" w:hAnsiTheme="minorEastAsia"/>
          <w:lang w:val="en-US" w:eastAsia="zh-CN"/>
        </w:rPr>
        <w:t>对政府</w:t>
      </w:r>
      <w:r>
        <w:rPr>
          <w:rFonts w:hint="eastAsia"/>
          <w:b w:val="0"/>
          <w:bCs w:val="0"/>
          <w:lang w:val="en-US" w:eastAsia="zh-CN"/>
        </w:rPr>
        <w:t>回应网民关切问题的信任度</w:t>
      </w:r>
      <w:bookmarkEnd w:id="13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20.1题：</w:t>
      </w:r>
      <w:r>
        <w:rPr>
          <w:rFonts w:hint="eastAsia" w:cstheme="minorEastAsia"/>
          <w:b w:val="0"/>
          <w:bCs/>
        </w:rPr>
        <w:t>对于政府部门有关网民公众关切问题的回应，您通常的信任度打分为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社会组织发布消息的信任度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社会组织发布消息的信任度</w:t>
      </w:r>
      <w:r>
        <w:rPr>
          <w:rFonts w:hint="eastAsia"/>
        </w:rPr>
        <w:t>评价：第一位是</w:t>
      </w:r>
      <w:r>
        <w:t>8分</w:t>
      </w:r>
      <w:r>
        <w:rPr>
          <w:rFonts w:hint="eastAsia"/>
        </w:rPr>
        <w:t>（选择率</w:t>
      </w:r>
      <w:r>
        <w:t>18.96</w:t>
      </w:r>
      <w:r>
        <w:rPr>
          <w:rFonts w:hint="eastAsia"/>
        </w:rPr>
        <w:t>%），第二位是</w:t>
      </w:r>
      <w:r>
        <w:t>7分</w:t>
      </w:r>
      <w:r>
        <w:rPr>
          <w:rFonts w:hint="eastAsia"/>
        </w:rPr>
        <w:t>（选择率</w:t>
      </w:r>
      <w:r>
        <w:t>16.36</w:t>
      </w:r>
      <w:r>
        <w:rPr>
          <w:rFonts w:hint="eastAsia"/>
        </w:rPr>
        <w:t>%），第三位是</w:t>
      </w:r>
      <w:r>
        <w:t>10分</w:t>
      </w:r>
      <w:r>
        <w:rPr>
          <w:rFonts w:hint="eastAsia"/>
        </w:rPr>
        <w:t>（选择率</w:t>
      </w:r>
      <w:r>
        <w:t>16.1</w:t>
      </w:r>
      <w:r>
        <w:rPr>
          <w:rFonts w:hint="eastAsia"/>
        </w:rPr>
        <w:t>%）。</w:t>
      </w:r>
      <w:r>
        <w:rPr>
          <w:rFonts w:ascii="宋体" w:hAnsi="宋体" w:eastAsia="宋体"/>
          <w:b/>
          <w:bCs/>
          <w:color w:val="000000"/>
        </w:rPr>
        <w:t>与全省数据相比，表示6分比例要低3.24个百分点，表示10分比例要高2.72个百分点。与全国数据相比，表示6分比例要低2.97个百分点，表示10分比例要高1.32个百分点。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7"/>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69</w:t>
      </w:r>
      <w:r>
        <w:fldChar w:fldCharType="end"/>
      </w:r>
      <w:bookmarkStart w:id="133" w:name="_Toc20928"/>
      <w:r>
        <w:rPr>
          <w:rFonts w:hint="eastAsia" w:asciiTheme="minorEastAsia" w:hAnsiTheme="minorEastAsia"/>
        </w:rPr>
        <w:t>：</w:t>
      </w:r>
      <w:r>
        <w:rPr>
          <w:rFonts w:hint="eastAsia"/>
          <w:b w:val="0"/>
          <w:bCs w:val="0"/>
          <w:lang w:val="en-US" w:eastAsia="zh-CN"/>
        </w:rPr>
        <w:t>社会组织发布消息的信任度</w:t>
      </w:r>
      <w:bookmarkEnd w:id="13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20.2题：</w:t>
      </w:r>
      <w:r>
        <w:rPr>
          <w:rFonts w:hint="eastAsia" w:cstheme="minorEastAsia"/>
          <w:b w:val="0"/>
          <w:bCs/>
        </w:rPr>
        <w:t>对于社会组织发布的消息，您通常的信任度打分为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企事业单位回应网民关切问题的信任度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企事业单位回应网民关系问题的信任度</w:t>
      </w:r>
      <w:r>
        <w:rPr>
          <w:rFonts w:hint="eastAsia"/>
        </w:rPr>
        <w:t>评价：第一位是</w:t>
      </w:r>
      <w:r>
        <w:t>8分</w:t>
      </w:r>
      <w:r>
        <w:rPr>
          <w:rFonts w:hint="eastAsia"/>
        </w:rPr>
        <w:t>（选择率</w:t>
      </w:r>
      <w:r>
        <w:t>22.02</w:t>
      </w:r>
      <w:r>
        <w:rPr>
          <w:rFonts w:hint="eastAsia"/>
        </w:rPr>
        <w:t>%），第二位是</w:t>
      </w:r>
      <w:r>
        <w:t>10分</w:t>
      </w:r>
      <w:r>
        <w:rPr>
          <w:rFonts w:hint="eastAsia"/>
        </w:rPr>
        <w:t>（选择率</w:t>
      </w:r>
      <w:r>
        <w:t>16.06</w:t>
      </w:r>
      <w:r>
        <w:rPr>
          <w:rFonts w:hint="eastAsia"/>
        </w:rPr>
        <w:t>%），第三位是</w:t>
      </w:r>
      <w:r>
        <w:t>7分</w:t>
      </w:r>
      <w:r>
        <w:rPr>
          <w:rFonts w:hint="eastAsia"/>
        </w:rPr>
        <w:t>（选择率</w:t>
      </w:r>
      <w:r>
        <w:t>16.06</w:t>
      </w:r>
      <w:r>
        <w:rPr>
          <w:rFonts w:hint="eastAsia"/>
        </w:rPr>
        <w:t>%）。</w:t>
      </w:r>
      <w:r>
        <w:rPr>
          <w:rFonts w:ascii="宋体" w:hAnsi="宋体" w:eastAsia="宋体"/>
          <w:b/>
          <w:bCs/>
          <w:color w:val="000000"/>
        </w:rPr>
        <w:t>相较于全省数据，9分、7分、6分分别比全省数据低1.09、1.1、1.54个百分点。相较于全国数据，9分、6分、3分分别比全国数据低1.16、1.19、1.64个百分点。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8"/>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70</w:t>
      </w:r>
      <w:r>
        <w:fldChar w:fldCharType="end"/>
      </w:r>
      <w:bookmarkStart w:id="134" w:name="_Toc9989"/>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企事业单位回应网民关切问题的信任度</w:t>
      </w:r>
      <w:bookmarkEnd w:id="13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20.3题：</w:t>
      </w:r>
      <w:r>
        <w:rPr>
          <w:rFonts w:hint="eastAsia" w:ascii="宋体" w:hAnsi="宋体" w:eastAsia="宋体"/>
          <w:color w:val="000000"/>
        </w:rPr>
        <w:t>对于企事业单位有关网民公众关切问题的回应，您通常的信任度打分为</w:t>
      </w:r>
      <w:r>
        <w:rPr>
          <w:rFonts w:hint="eastAsia" w:ascii="宋体" w:hAnsi="宋体" w:eastAsia="宋体"/>
          <w:color w:val="000000"/>
          <w:lang w:eastAsia="zh-CN"/>
        </w:rPr>
        <w:t>？</w:t>
      </w:r>
      <w:r>
        <w:rPr>
          <w:rFonts w:hint="eastAsia" w:ascii="宋体" w:hAnsi="宋体" w:eastAsia="宋体"/>
          <w:color w:val="000000"/>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新闻媒体报道网民关切问题的信任度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新闻媒体报道网民关系问题的信任度</w:t>
      </w:r>
      <w:r>
        <w:rPr>
          <w:rFonts w:hint="eastAsia"/>
        </w:rPr>
        <w:t>评价：第一位是</w:t>
      </w:r>
      <w:r>
        <w:t>8分</w:t>
      </w:r>
      <w:r>
        <w:rPr>
          <w:rFonts w:hint="eastAsia"/>
        </w:rPr>
        <w:t>（选择率</w:t>
      </w:r>
      <w:r>
        <w:t>22.6</w:t>
      </w:r>
      <w:r>
        <w:rPr>
          <w:rFonts w:hint="eastAsia"/>
        </w:rPr>
        <w:t>%），第二位是</w:t>
      </w:r>
      <w:r>
        <w:t>10分</w:t>
      </w:r>
      <w:r>
        <w:rPr>
          <w:rFonts w:hint="eastAsia"/>
        </w:rPr>
        <w:t>（选择率</w:t>
      </w:r>
      <w:r>
        <w:t>17.92</w:t>
      </w:r>
      <w:r>
        <w:rPr>
          <w:rFonts w:hint="eastAsia"/>
        </w:rPr>
        <w:t>%），第三位是</w:t>
      </w:r>
      <w:r>
        <w:t>7分</w:t>
      </w:r>
      <w:r>
        <w:rPr>
          <w:rFonts w:hint="eastAsia"/>
        </w:rPr>
        <w:t>（选择率</w:t>
      </w:r>
      <w:r>
        <w:t>16.36</w:t>
      </w:r>
      <w:r>
        <w:rPr>
          <w:rFonts w:hint="eastAsia"/>
        </w:rPr>
        <w:t>%）。</w:t>
      </w:r>
      <w:r>
        <w:rPr>
          <w:rFonts w:ascii="宋体" w:hAnsi="宋体" w:eastAsia="宋体"/>
          <w:b/>
          <w:bCs/>
          <w:color w:val="000000"/>
        </w:rPr>
        <w:t>相较于全省数据，9分、6分、5分分别比全省数据低1.17、1.89、1.82个百分点。相较于全国数据，6分、5分、3分分别比全国数据低1.21、1.98、1.35个百分点。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99"/>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71</w:t>
      </w:r>
      <w:r>
        <w:fldChar w:fldCharType="end"/>
      </w:r>
      <w:bookmarkStart w:id="135" w:name="_Toc4426"/>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新闻媒体报道网民关切问题的信任度</w:t>
      </w:r>
      <w:bookmarkEnd w:id="135"/>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20.4题：对于新闻媒体有关网民公众关切问题的报道，您通常的信任度打分为？）</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私域平台等社交媒体发布消息的信任度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b w:val="0"/>
          <w:bCs w:val="0"/>
          <w:lang w:val="en-US" w:eastAsia="zh-CN"/>
        </w:rPr>
        <w:t>私域平台发布消息</w:t>
      </w:r>
      <w:r>
        <w:rPr>
          <w:rFonts w:hint="eastAsia"/>
          <w:lang w:val="en-US" w:eastAsia="zh-CN"/>
        </w:rPr>
        <w:t>的信任度</w:t>
      </w:r>
      <w:r>
        <w:rPr>
          <w:rFonts w:hint="eastAsia"/>
        </w:rPr>
        <w:t>评价：第一位是</w:t>
      </w:r>
      <w:r>
        <w:t>5分</w:t>
      </w:r>
      <w:r>
        <w:rPr>
          <w:rFonts w:hint="eastAsia"/>
        </w:rPr>
        <w:t>（选择率</w:t>
      </w:r>
      <w:r>
        <w:t>18.09</w:t>
      </w:r>
      <w:r>
        <w:rPr>
          <w:rFonts w:hint="eastAsia"/>
        </w:rPr>
        <w:t>%），第二位是</w:t>
      </w:r>
      <w:r>
        <w:t>7分</w:t>
      </w:r>
      <w:r>
        <w:rPr>
          <w:rFonts w:hint="eastAsia"/>
        </w:rPr>
        <w:t>（选择率</w:t>
      </w:r>
      <w:r>
        <w:t>16.54</w:t>
      </w:r>
      <w:r>
        <w:rPr>
          <w:rFonts w:hint="eastAsia"/>
        </w:rPr>
        <w:t>%），第三位是</w:t>
      </w:r>
      <w:r>
        <w:t>6分</w:t>
      </w:r>
      <w:r>
        <w:rPr>
          <w:rFonts w:hint="eastAsia"/>
        </w:rPr>
        <w:t>（选择率</w:t>
      </w:r>
      <w:r>
        <w:t>14.99</w:t>
      </w:r>
      <w:r>
        <w:rPr>
          <w:rFonts w:hint="eastAsia"/>
        </w:rPr>
        <w:t>%）。</w:t>
      </w:r>
      <w:r>
        <w:rPr>
          <w:rFonts w:ascii="宋体" w:hAnsi="宋体" w:eastAsia="宋体"/>
          <w:b/>
          <w:bCs/>
          <w:color w:val="000000"/>
        </w:rPr>
        <w:t>与全省数据相比，表示8分比例要低2.59个百分点，表示10分比例要高2.84个百分点。相较于全国数据，8分、2分、1分分别比全国数据低1.65、1.11、1.37个百分点。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72</w:t>
      </w:r>
      <w:r>
        <w:fldChar w:fldCharType="end"/>
      </w:r>
      <w:bookmarkStart w:id="136" w:name="_Toc25034"/>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私域平台等社交媒体发布消息的信任度</w:t>
      </w:r>
      <w:bookmarkEnd w:id="136"/>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20.5题：</w:t>
      </w:r>
      <w:r>
        <w:rPr>
          <w:rFonts w:hint="eastAsia" w:cstheme="minorEastAsia"/>
          <w:b w:val="0"/>
          <w:bCs/>
        </w:rPr>
        <w:t>对于网络自媒体、网红、大V、朋友圈发布的消息，您通常的信任度打分为</w:t>
      </w:r>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政府加强网络安全诚信建设方面的措施</w:t>
      </w:r>
    </w:p>
    <w:p>
      <w:pPr>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政府应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建立个人诚信档案</w:t>
      </w:r>
      <w:r>
        <w:rPr>
          <w:rFonts w:hint="eastAsia"/>
        </w:rPr>
        <w:t>（选择率</w:t>
      </w:r>
      <w:r>
        <w:t>66.32</w:t>
      </w:r>
      <w:r>
        <w:rPr>
          <w:rFonts w:hint="eastAsia"/>
        </w:rPr>
        <w:t>%），第二位是</w:t>
      </w:r>
      <w:r>
        <w:t>加大对失信行为的惩治力度</w:t>
      </w:r>
      <w:r>
        <w:rPr>
          <w:rFonts w:hint="eastAsia"/>
        </w:rPr>
        <w:t>（选择率</w:t>
      </w:r>
      <w:r>
        <w:t>63.99</w:t>
      </w:r>
      <w:r>
        <w:rPr>
          <w:rFonts w:hint="eastAsia"/>
        </w:rPr>
        <w:t>%），第三位是</w:t>
      </w:r>
      <w:r>
        <w:t>开展宣传教育</w:t>
      </w:r>
      <w:r>
        <w:rPr>
          <w:rFonts w:hint="eastAsia"/>
        </w:rPr>
        <w:t>（选择率</w:t>
      </w:r>
      <w:r>
        <w:t>62.18</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加强舆论与监督</w:t>
      </w:r>
      <w:r>
        <w:rPr>
          <w:rFonts w:hint="eastAsia"/>
        </w:rPr>
        <w:t>（选择率</w:t>
      </w:r>
      <w:r>
        <w:t>58.55</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建立健全与网络诚信相关的法律法规</w:t>
      </w:r>
      <w:r>
        <w:rPr>
          <w:rFonts w:hint="eastAsia"/>
        </w:rPr>
        <w:t>（选择率</w:t>
      </w:r>
      <w:r>
        <w:t>56.99</w:t>
      </w:r>
      <w:r>
        <w:rPr>
          <w:rFonts w:hint="eastAsia"/>
        </w:rPr>
        <w:t>%）。</w:t>
      </w:r>
      <w:r>
        <w:rPr>
          <w:rFonts w:ascii="宋体" w:hAnsi="宋体" w:eastAsia="宋体"/>
          <w:b/>
          <w:bCs/>
          <w:color w:val="000000"/>
        </w:rPr>
        <w:t>相较于全省数据，排名基本一致。与全国数据相比，表示建立个人诚信档案比例要低1.98个百分点，表示加强舆论与监督比例要高2.05个百分点。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73</w:t>
      </w:r>
      <w:r>
        <w:fldChar w:fldCharType="end"/>
      </w:r>
      <w:bookmarkStart w:id="137" w:name="_Toc20863"/>
      <w:r>
        <w:rPr>
          <w:rFonts w:hint="eastAsia" w:asciiTheme="minorEastAsia" w:hAnsiTheme="minorEastAsia"/>
        </w:rPr>
        <w:t>：</w:t>
      </w:r>
      <w:r>
        <w:rPr>
          <w:rFonts w:hint="eastAsia" w:asciiTheme="minorEastAsia" w:hAnsiTheme="minorEastAsia"/>
          <w:lang w:val="en-US" w:eastAsia="zh-CN"/>
        </w:rPr>
        <w:t>政府应加强网络安全诚信建设方面的措施</w:t>
      </w:r>
      <w:bookmarkEnd w:id="137"/>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21题：您认为政府应该从哪些方面加强网络诚信的建设？</w:t>
      </w:r>
      <w:bookmarkStart w:id="138" w:name="_Hlk110185154"/>
      <w:r>
        <w:rPr>
          <w:rFonts w:hint="eastAsia" w:ascii="宋体" w:hAnsi="宋体" w:eastAsia="宋体"/>
          <w:color w:val="000000"/>
          <w:lang w:val="en-US" w:eastAsia="zh-CN"/>
        </w:rPr>
        <w:t>（多选）</w:t>
      </w:r>
      <w:bookmarkEnd w:id="138"/>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互联网平台企业应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加强个人信息保护，杜绝个人信息泄露</w:t>
      </w:r>
      <w:r>
        <w:rPr>
          <w:rFonts w:hint="eastAsia"/>
        </w:rPr>
        <w:t>（选择率</w:t>
      </w:r>
      <w:r>
        <w:t>70.31</w:t>
      </w:r>
      <w:r>
        <w:rPr>
          <w:rFonts w:hint="eastAsia"/>
        </w:rPr>
        <w:t>%），第二位是</w:t>
      </w:r>
      <w:r>
        <w:t>严格遵守用户协议，杜绝违规采集用户信息</w:t>
      </w:r>
      <w:r>
        <w:rPr>
          <w:rFonts w:hint="eastAsia"/>
        </w:rPr>
        <w:t>（选择率</w:t>
      </w:r>
      <w:r>
        <w:t>67.71</w:t>
      </w:r>
      <w:r>
        <w:rPr>
          <w:rFonts w:hint="eastAsia"/>
        </w:rPr>
        <w:t>%），第三位是</w:t>
      </w:r>
      <w:r>
        <w:t>杜绝利用算法等隐形规则实施“大数据杀熟”等行为</w:t>
      </w:r>
      <w:r>
        <w:rPr>
          <w:rFonts w:hint="eastAsia"/>
        </w:rPr>
        <w:t>（选择率</w:t>
      </w:r>
      <w:r>
        <w:t>63.28</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加强打击平台虚假内容和广告</w:t>
      </w:r>
      <w:r>
        <w:rPr>
          <w:rFonts w:hint="eastAsia"/>
        </w:rPr>
        <w:t>（选择率</w:t>
      </w:r>
      <w:r>
        <w:t>60.94</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为用户提供投诉或反馈渠道</w:t>
      </w:r>
      <w:r>
        <w:rPr>
          <w:rFonts w:hint="eastAsia"/>
        </w:rPr>
        <w:t>（选择率</w:t>
      </w:r>
      <w:r>
        <w:t>48.18</w:t>
      </w:r>
      <w:r>
        <w:rPr>
          <w:rFonts w:hint="eastAsia"/>
        </w:rPr>
        <w:t>%）。</w:t>
      </w:r>
      <w:r>
        <w:rPr>
          <w:rFonts w:ascii="宋体" w:hAnsi="宋体" w:eastAsia="宋体"/>
          <w:b/>
          <w:bCs/>
          <w:color w:val="000000"/>
        </w:rPr>
        <w:t>相较于全省数据，其他的占比高了1.54个百分点。相较于全省数据，其他的占比高了0.94个百分点。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9" name="Drawing 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9"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74</w:t>
      </w:r>
      <w:r>
        <w:fldChar w:fldCharType="end"/>
      </w:r>
      <w:bookmarkStart w:id="139" w:name="_Toc20020"/>
      <w:r>
        <w:rPr>
          <w:rFonts w:hint="eastAsia" w:asciiTheme="minorEastAsia" w:hAnsiTheme="minorEastAsia"/>
        </w:rPr>
        <w:t>：</w:t>
      </w: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bookmarkEnd w:id="139"/>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22题：</w:t>
      </w:r>
      <w:r>
        <w:rPr>
          <w:b w:val="0"/>
          <w:bCs w:val="0"/>
        </w:rPr>
        <w:t>您认为互联网平台企业应该从哪些方面加强网络诚信建设？</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电子商务领域的失信行为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b w:val="0"/>
          <w:bCs w:val="0"/>
        </w:rPr>
        <w:t>电子商务平台应该失信行为信息纳入信用档案</w:t>
      </w:r>
      <w:r>
        <w:rPr>
          <w:rFonts w:ascii="宋体" w:hAnsi="宋体" w:eastAsia="宋体"/>
          <w:color w:val="000000"/>
        </w:rPr>
        <w:t>为</w:t>
      </w:r>
      <w:r>
        <w:rPr>
          <w:rFonts w:hint="eastAsia"/>
        </w:rPr>
        <w:t>：第一位是</w:t>
      </w:r>
      <w:r>
        <w:t>恶意刷单</w:t>
      </w:r>
      <w:r>
        <w:rPr>
          <w:rFonts w:hint="eastAsia"/>
        </w:rPr>
        <w:t>（选择率</w:t>
      </w:r>
      <w:r>
        <w:t>64.94</w:t>
      </w:r>
      <w:r>
        <w:rPr>
          <w:rFonts w:hint="eastAsia"/>
        </w:rPr>
        <w:t>%），第二位是</w:t>
      </w:r>
      <w:r>
        <w:t>虚假流量</w:t>
      </w:r>
      <w:r>
        <w:rPr>
          <w:rFonts w:hint="eastAsia"/>
        </w:rPr>
        <w:t>（选择率</w:t>
      </w:r>
      <w:r>
        <w:t>63.38</w:t>
      </w:r>
      <w:r>
        <w:rPr>
          <w:rFonts w:hint="eastAsia"/>
        </w:rPr>
        <w:t>%），第三位是</w:t>
      </w:r>
      <w:r>
        <w:t>假冒伪劣</w:t>
      </w:r>
      <w:r>
        <w:rPr>
          <w:rFonts w:hint="eastAsia"/>
        </w:rPr>
        <w:t>（选择率</w:t>
      </w:r>
      <w:r>
        <w:t>62.34</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恶意评价</w:t>
      </w:r>
      <w:r>
        <w:rPr>
          <w:rFonts w:hint="eastAsia"/>
        </w:rPr>
        <w:t>（选择率</w:t>
      </w:r>
      <w:r>
        <w:t>60.52</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图物不符</w:t>
      </w:r>
      <w:r>
        <w:rPr>
          <w:rFonts w:hint="eastAsia"/>
        </w:rPr>
        <w:t>（选择率</w:t>
      </w:r>
      <w:r>
        <w:t>59.48</w:t>
      </w:r>
      <w:r>
        <w:rPr>
          <w:rFonts w:hint="eastAsia"/>
        </w:rPr>
        <w:t>%）。</w:t>
      </w:r>
      <w:r>
        <w:rPr>
          <w:rFonts w:ascii="宋体" w:hAnsi="宋体" w:eastAsia="宋体"/>
          <w:b/>
          <w:bCs/>
          <w:color w:val="000000"/>
        </w:rPr>
        <w:t>相较于全省数据，其他的占比高了1.78个百分点。与全国数据相比，表示恶意评价比例要低2.41个百分点，表示其他比例要高1.26个百分点。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0" name="Drawing 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90" descr="Generated"/>
                    <pic:cNvPicPr>
                      <a:picLocks noChangeAspect="1"/>
                    </pic:cNvPicPr>
                  </pic:nvPicPr>
                  <pic:blipFill>
                    <a:blip r:embed="rId10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75</w:t>
      </w:r>
      <w:r>
        <w:fldChar w:fldCharType="end"/>
      </w:r>
      <w:bookmarkStart w:id="140" w:name="_Toc10553"/>
      <w:r>
        <w:rPr>
          <w:rFonts w:hint="eastAsia" w:asciiTheme="minorEastAsia" w:hAnsiTheme="minorEastAsia"/>
        </w:rPr>
        <w:t>：</w:t>
      </w:r>
      <w:r>
        <w:rPr>
          <w:rFonts w:hint="eastAsia" w:ascii="宋体" w:hAnsi="宋体" w:eastAsia="宋体"/>
          <w:color w:val="000000"/>
          <w:lang w:val="en-US" w:eastAsia="zh-CN"/>
        </w:rPr>
        <w:t>电子商务领域的失信行为</w:t>
      </w:r>
      <w:bookmarkEnd w:id="140"/>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23题：</w:t>
      </w:r>
      <w:r>
        <w:rPr>
          <w:rFonts w:hint="eastAsia"/>
          <w:b w:val="0"/>
          <w:bCs w:val="0"/>
        </w:rPr>
        <w:t>您认为电子商务平台应该将下列哪些失信行为信息纳入信用档案？（多选）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hint="eastAsia" w:ascii="宋体" w:hAnsi="宋体" w:eastAsia="宋体"/>
          <w:color w:val="000000"/>
          <w:lang w:val="en-US" w:eastAsia="zh-CN"/>
        </w:rPr>
        <w:t>认为提高网民</w:t>
      </w:r>
      <w:r>
        <w:rPr>
          <w:rFonts w:ascii="宋体" w:hAnsi="宋体" w:eastAsia="宋体"/>
          <w:color w:val="000000"/>
        </w:rPr>
        <w:t>网络</w:t>
      </w:r>
      <w:r>
        <w:rPr>
          <w:rFonts w:hint="eastAsia" w:ascii="宋体" w:hAnsi="宋体" w:eastAsia="宋体"/>
          <w:color w:val="000000"/>
          <w:lang w:val="en-US" w:eastAsia="zh-CN"/>
        </w:rPr>
        <w:t>诚信</w:t>
      </w:r>
      <w:r>
        <w:rPr>
          <w:rFonts w:ascii="宋体" w:hAnsi="宋体" w:eastAsia="宋体"/>
          <w:color w:val="000000"/>
        </w:rPr>
        <w:t>素养需要加强的部分</w:t>
      </w:r>
      <w:r>
        <w:rPr>
          <w:rFonts w:hint="eastAsia"/>
        </w:rPr>
        <w:t>：第一位是</w:t>
      </w:r>
      <w:r>
        <w:t>加强宣传教育，提高网民网络诚信意识</w:t>
      </w:r>
      <w:r>
        <w:rPr>
          <w:rFonts w:hint="eastAsia"/>
        </w:rPr>
        <w:t>（选择率</w:t>
      </w:r>
      <w:r>
        <w:t>68.41</w:t>
      </w:r>
      <w:r>
        <w:rPr>
          <w:rFonts w:hint="eastAsia"/>
        </w:rPr>
        <w:t>%），第二位是</w:t>
      </w:r>
      <w:r>
        <w:t>建立惩罚机制，督促网民自觉维护网络诚信</w:t>
      </w:r>
      <w:r>
        <w:rPr>
          <w:rFonts w:hint="eastAsia"/>
        </w:rPr>
        <w:t>（选择率</w:t>
      </w:r>
      <w:r>
        <w:t>62.66</w:t>
      </w:r>
      <w:r>
        <w:rPr>
          <w:rFonts w:hint="eastAsia"/>
        </w:rPr>
        <w:t>%），第三位是</w:t>
      </w:r>
      <w:r>
        <w:t>组织专业培训，提高网民识别和防范失信行为能力</w:t>
      </w:r>
      <w:r>
        <w:rPr>
          <w:rFonts w:hint="eastAsia"/>
        </w:rPr>
        <w:t>（选择率</w:t>
      </w:r>
      <w:r>
        <w:t>60.57</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加强维权教育，提高网民维权意识和维权能力</w:t>
      </w:r>
      <w:r>
        <w:rPr>
          <w:rFonts w:hint="eastAsia"/>
        </w:rPr>
        <w:t>（选择率</w:t>
      </w:r>
      <w:r>
        <w:t>59.79</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其他</w:t>
      </w:r>
      <w:r>
        <w:rPr>
          <w:rFonts w:hint="eastAsia"/>
        </w:rPr>
        <w:t>（选择率</w:t>
      </w:r>
      <w:r>
        <w:t>6.01</w:t>
      </w:r>
      <w:r>
        <w:rPr>
          <w:rFonts w:hint="eastAsia"/>
        </w:rPr>
        <w:t>%）。</w:t>
      </w:r>
      <w:r>
        <w:rPr>
          <w:rFonts w:ascii="宋体" w:hAnsi="宋体" w:eastAsia="宋体"/>
          <w:b/>
          <w:bCs/>
          <w:color w:val="000000"/>
        </w:rPr>
        <w:t>相较于全省数据，其他的占比高了1.21个百分点。相较于全省数据，其他的占比高了0.66个百分点。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1" name="Drawing 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1" descr="Generated"/>
                    <pic:cNvPicPr>
                      <a:picLocks noChangeAspect="1"/>
                    </pic:cNvPicPr>
                  </pic:nvPicPr>
                  <pic:blipFill>
                    <a:blip r:embed="rId10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76</w:t>
      </w:r>
      <w:r>
        <w:fldChar w:fldCharType="end"/>
      </w:r>
      <w:bookmarkStart w:id="141" w:name="_Toc31893"/>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bookmarkEnd w:id="141"/>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24题：</w:t>
      </w:r>
      <w:r>
        <w:rPr>
          <w:b w:val="0"/>
          <w:bCs w:val="0"/>
        </w:rPr>
        <w:t>您认为应该从哪些方面提高网民的网络诚信素养？</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lang w:val="en-US" w:eastAsia="zh-CN"/>
        </w:rPr>
        <w:t>网络社会组织</w:t>
      </w:r>
      <w:r>
        <w:rPr>
          <w:rFonts w:hint="eastAsia" w:ascii="宋体" w:hAnsi="宋体" w:eastAsia="宋体"/>
        </w:rPr>
        <w:t>应加强网络安全诚信建设方面的措施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网络社会组织应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推进网络诚信宣传教育</w:t>
      </w:r>
      <w:r>
        <w:rPr>
          <w:rFonts w:hint="eastAsia"/>
        </w:rPr>
        <w:t>（选择率</w:t>
      </w:r>
      <w:r>
        <w:t>63.28</w:t>
      </w:r>
      <w:r>
        <w:rPr>
          <w:rFonts w:hint="eastAsia"/>
        </w:rPr>
        <w:t>%），第二位是</w:t>
      </w:r>
      <w:r>
        <w:t>建立健全与网络诚信相关的标准体系</w:t>
      </w:r>
      <w:r>
        <w:rPr>
          <w:rFonts w:hint="eastAsia"/>
        </w:rPr>
        <w:t>（选择率</w:t>
      </w:r>
      <w:r>
        <w:t>61.46</w:t>
      </w:r>
      <w:r>
        <w:rPr>
          <w:rFonts w:hint="eastAsia"/>
        </w:rPr>
        <w:t>%），第三位是</w:t>
      </w:r>
      <w:r>
        <w:t>畅通投诉、举报渠道</w:t>
      </w:r>
      <w:r>
        <w:rPr>
          <w:rFonts w:hint="eastAsia"/>
        </w:rPr>
        <w:t>（选择率</w:t>
      </w:r>
      <w:r>
        <w:t>60.16</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推动行业自律</w:t>
      </w:r>
      <w:r>
        <w:rPr>
          <w:rFonts w:hint="eastAsia"/>
        </w:rPr>
        <w:t>（选择率</w:t>
      </w:r>
      <w:r>
        <w:t>53.13</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加强对从业人员培训提高诚信素养</w:t>
      </w:r>
      <w:r>
        <w:rPr>
          <w:rFonts w:hint="eastAsia"/>
        </w:rPr>
        <w:t>（选择率</w:t>
      </w:r>
      <w:r>
        <w:t>48.7</w:t>
      </w:r>
      <w:r>
        <w:rPr>
          <w:rFonts w:hint="eastAsia"/>
        </w:rPr>
        <w:t>%）。</w:t>
      </w:r>
      <w:r>
        <w:rPr>
          <w:rFonts w:ascii="宋体" w:hAnsi="宋体" w:eastAsia="宋体"/>
          <w:b/>
          <w:bCs/>
          <w:color w:val="000000"/>
        </w:rPr>
        <w:t>相较于全省数据，其他的占比高了2.4个百分点。与全国数据相比，表示推动行业自律比例要低5.1个百分点，表示推进网络诚信宣传教育比例要高1.43个百分点。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2" name="Drawing 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2" descr="Generated"/>
                    <pic:cNvPicPr>
                      <a:picLocks noChangeAspect="1"/>
                    </pic:cNvPicPr>
                  </pic:nvPicPr>
                  <pic:blipFill>
                    <a:blip r:embed="rId10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77</w:t>
      </w:r>
      <w:r>
        <w:fldChar w:fldCharType="end"/>
      </w:r>
      <w:bookmarkStart w:id="142" w:name="_Toc744"/>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bookmarkEnd w:id="142"/>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25题：</w:t>
      </w:r>
      <w:r>
        <w:rPr>
          <w:b w:val="0"/>
          <w:bCs w:val="0"/>
        </w:rPr>
        <w:t>您认为网络社会组织应从哪些方面加强网络诚信的建设？（多选）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b w:val="0"/>
          <w:bCs w:val="0"/>
        </w:rPr>
        <w:t>社会组织联合会推进网络诚信建设的评价</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b w:val="0"/>
          <w:bCs w:val="0"/>
        </w:rPr>
        <w:t>对中国网络社会组织联合会推进网络诚信建设的评价和建议</w:t>
      </w:r>
      <w:r>
        <w:rPr>
          <w:rFonts w:hint="eastAsia"/>
          <w:b w:val="0"/>
          <w:bCs w:val="0"/>
          <w:lang w:val="en-US" w:eastAsia="zh-CN"/>
        </w:rPr>
        <w:t>为</w:t>
      </w:r>
      <w:r>
        <w:rPr>
          <w:rFonts w:hint="eastAsia"/>
        </w:rPr>
        <w:t>：第一位是</w:t>
      </w:r>
      <w:r>
        <w:t>对所做工作比较满意，希望强化作用发挥；</w:t>
      </w:r>
      <w:r>
        <w:rPr>
          <w:rFonts w:hint="eastAsia"/>
        </w:rPr>
        <w:t>（选择率</w:t>
      </w:r>
      <w:r>
        <w:t>48.81</w:t>
      </w:r>
      <w:r>
        <w:rPr>
          <w:rFonts w:hint="eastAsia"/>
        </w:rPr>
        <w:t>%），第二位是</w:t>
      </w:r>
      <w:r>
        <w:t>对所做工作非常满意，希望继续发挥作用；</w:t>
      </w:r>
      <w:r>
        <w:rPr>
          <w:rFonts w:hint="eastAsia"/>
        </w:rPr>
        <w:t>（选择率</w:t>
      </w:r>
      <w:r>
        <w:t>22.69</w:t>
      </w:r>
      <w:r>
        <w:rPr>
          <w:rFonts w:hint="eastAsia"/>
        </w:rPr>
        <w:t>%），第三位是</w:t>
      </w:r>
      <w:r>
        <w:t>对所做工作不够满意，希望重视改进加强；</w:t>
      </w:r>
      <w:r>
        <w:rPr>
          <w:rFonts w:hint="eastAsia"/>
        </w:rPr>
        <w:t>（选择率</w:t>
      </w:r>
      <w:r>
        <w:t>15.83</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对所做工作不太了解，希望加强宣传引导。</w:t>
      </w:r>
      <w:r>
        <w:rPr>
          <w:rFonts w:hint="eastAsia"/>
        </w:rPr>
        <w:t>（选择率</w:t>
      </w:r>
      <w:r>
        <w:t>12.66</w:t>
      </w:r>
      <w:r>
        <w:rPr>
          <w:rFonts w:hint="eastAsia"/>
        </w:rPr>
        <w:t>%）。</w:t>
      </w:r>
      <w:r>
        <w:rPr>
          <w:rFonts w:ascii="宋体" w:hAnsi="宋体" w:eastAsia="宋体"/>
          <w:b/>
          <w:bCs/>
          <w:color w:val="000000"/>
        </w:rPr>
        <w:t>与全省数据相比，表示对所做工作不够满意，希望重视改进加强；比例要低3.42个百分点，表示对所做工作比较满意，希望强化作用发挥；比例要高2.46个百分点。与全国数据相比，表示对所做工作不够满意，希望重视改进加强；比例要低3.76个百分点，表示对所做工作比较满意，希望强化作用发挥；比例要高4.54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3" name="Drawing 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3" descr="Generated"/>
                    <pic:cNvPicPr>
                      <a:picLocks noChangeAspect="1"/>
                    </pic:cNvPicPr>
                  </pic:nvPicPr>
                  <pic:blipFill>
                    <a:blip r:embed="rId10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78</w:t>
      </w:r>
      <w:r>
        <w:fldChar w:fldCharType="end"/>
      </w:r>
      <w:bookmarkStart w:id="143" w:name="_Toc16231"/>
      <w:r>
        <w:rPr>
          <w:rFonts w:hint="eastAsia" w:asciiTheme="minorEastAsia" w:hAnsiTheme="minorEastAsia"/>
        </w:rPr>
        <w:t>：</w:t>
      </w:r>
      <w:r>
        <w:rPr>
          <w:b w:val="0"/>
          <w:bCs w:val="0"/>
        </w:rPr>
        <w:t>社会组织联合会推进网络诚信建设的评价</w:t>
      </w:r>
      <w:bookmarkEnd w:id="14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26题：</w:t>
      </w:r>
      <w:r>
        <w:rPr>
          <w:b w:val="0"/>
          <w:bCs w:val="0"/>
        </w:rPr>
        <w:t>您对中国网络社会组织联合会推进网络诚信建设的评价和建议？</w:t>
      </w:r>
      <w:r>
        <w:rPr>
          <w:rFonts w:hint="eastAsia" w:ascii="宋体" w:hAnsi="宋体" w:eastAsia="宋体"/>
          <w:b w:val="0"/>
          <w:bCs w:val="0"/>
          <w:color w:val="000000"/>
          <w:lang w:val="en-US" w:eastAsia="zh-CN"/>
        </w:rPr>
        <w:t>）</w:t>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44" w:name="_Toc22379"/>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44"/>
    </w:p>
    <w:p>
      <w:pPr>
        <w:rPr>
          <w:rFonts w:ascii="微软雅黑" w:hAnsi="微软雅黑" w:eastAsia="微软雅黑"/>
          <w:color w:val="333333"/>
        </w:rPr>
      </w:pPr>
      <w:r>
        <w:rPr>
          <w:rFonts w:ascii="宋体" w:hAnsi="宋体" w:eastAsia="宋体"/>
          <w:color w:val="000000"/>
        </w:rPr>
        <w:t>参与本专题答题的公众网民数量为</w:t>
      </w:r>
      <w:r>
        <w:t>4622</w:t>
      </w:r>
      <w:r>
        <w:rPr>
          <w:rFonts w:ascii="宋体" w:hAnsi="宋体" w:eastAsia="宋体"/>
          <w:color w:val="000000"/>
        </w:rPr>
        <w:t>人。</w:t>
      </w:r>
    </w:p>
    <w:p>
      <w:pPr>
        <w:rPr>
          <w:rFonts w:ascii="宋体" w:hAnsi="宋体" w:eastAsia="宋体"/>
          <w:color w:val="000000"/>
        </w:rPr>
      </w:pPr>
      <w:r>
        <w:rPr>
          <w:rFonts w:ascii="宋体" w:hAnsi="宋体" w:eastAsia="宋体"/>
          <w:color w:val="000000"/>
        </w:rPr>
        <w:t>（1）网络违法犯罪态势</w:t>
      </w:r>
    </w:p>
    <w:p>
      <w:pPr>
        <w:rPr>
          <w:rFonts w:ascii="宋体" w:hAnsi="宋体" w:eastAsia="宋体"/>
          <w:color w:val="000000"/>
        </w:rPr>
      </w:pPr>
      <w:r>
        <w:rPr>
          <w:rFonts w:ascii="宋体" w:hAnsi="宋体" w:eastAsia="宋体"/>
          <w:color w:val="000000"/>
        </w:rPr>
        <w:t>公众网民对各类网络违法犯罪遇见率排列：第一位是</w:t>
      </w:r>
      <w:r>
        <w:rPr>
          <w:rFonts w:ascii="宋体" w:hAnsi="宋体" w:eastAsia="宋体" w:cs="宋体"/>
          <w:color w:val="000000"/>
        </w:rPr>
        <w:t>违法有害信息（黄、赌、毒、暴、谣言、诽谤、分裂、泄密等）</w:t>
      </w:r>
      <w:r>
        <w:rPr>
          <w:rFonts w:ascii="宋体" w:hAnsi="宋体" w:eastAsia="宋体"/>
          <w:color w:val="000000"/>
        </w:rPr>
        <w:t>（遇见率</w:t>
      </w:r>
      <w:r>
        <w:rPr>
          <w:rFonts w:ascii="宋体" w:hAnsi="宋体" w:eastAsia="宋体" w:cs="宋体"/>
          <w:color w:val="000000"/>
        </w:rPr>
        <w:t>47.49</w:t>
      </w:r>
      <w:r>
        <w:rPr>
          <w:rFonts w:ascii="宋体" w:hAnsi="宋体" w:eastAsia="宋体"/>
          <w:color w:val="000000"/>
        </w:rPr>
        <w:t>%），第二位是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（遇见率</w:t>
      </w:r>
      <w:r>
        <w:rPr>
          <w:rFonts w:ascii="宋体" w:hAnsi="宋体" w:eastAsia="宋体" w:cs="宋体"/>
          <w:color w:val="000000"/>
        </w:rPr>
        <w:t>47.1</w:t>
      </w:r>
      <w:r>
        <w:rPr>
          <w:rFonts w:ascii="宋体" w:hAnsi="宋体" w:eastAsia="宋体"/>
          <w:color w:val="000000"/>
        </w:rPr>
        <w:t>%），第三位是</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（遇见率</w:t>
      </w:r>
      <w:r>
        <w:rPr>
          <w:rFonts w:ascii="宋体" w:hAnsi="宋体" w:eastAsia="宋体" w:cs="宋体"/>
          <w:color w:val="000000"/>
        </w:rPr>
        <w:t>44.4</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网络诈骗犯罪（金融诈骗、电信诈骗、杀猪盘、助贷套路、假刷单等）和</w:t>
      </w:r>
      <w:r>
        <w:rPr>
          <w:rFonts w:ascii="宋体" w:hAnsi="宋体" w:eastAsia="宋体" w:cs="宋体"/>
          <w:color w:val="000000"/>
        </w:rPr>
        <w:t>网络入侵（木马入侵、数据泄露、Wi-Fi蹭网、账号被盗等）</w:t>
      </w:r>
      <w:r>
        <w:rPr>
          <w:rFonts w:ascii="宋体" w:hAnsi="宋体" w:eastAsia="宋体"/>
          <w:color w:val="000000"/>
        </w:rPr>
        <w:t>分列四</w:t>
      </w:r>
      <w:r>
        <w:rPr>
          <w:rFonts w:hint="eastAsia" w:ascii="宋体" w:hAnsi="宋体" w:eastAsia="宋体"/>
          <w:color w:val="000000"/>
        </w:rPr>
        <w:t>、</w:t>
      </w:r>
      <w:r>
        <w:rPr>
          <w:rFonts w:ascii="宋体" w:hAnsi="宋体" w:eastAsia="宋体"/>
          <w:color w:val="000000"/>
        </w:rPr>
        <w:t>五位，遇见率分别为</w:t>
      </w:r>
      <w:r>
        <w:rPr>
          <w:rFonts w:ascii="宋体" w:hAnsi="宋体" w:eastAsia="宋体" w:cs="宋体"/>
          <w:color w:val="000000"/>
        </w:rPr>
        <w:t>39</w:t>
      </w:r>
      <w:r>
        <w:rPr>
          <w:rFonts w:ascii="宋体" w:hAnsi="宋体" w:eastAsia="宋体"/>
          <w:color w:val="000000"/>
        </w:rPr>
        <w:t>%和</w:t>
      </w:r>
      <w:r>
        <w:rPr>
          <w:rFonts w:ascii="宋体" w:hAnsi="宋体" w:eastAsia="宋体" w:cs="宋体"/>
          <w:color w:val="000000"/>
        </w:rPr>
        <w:t>32.43</w:t>
      </w:r>
      <w:r>
        <w:rPr>
          <w:rFonts w:ascii="宋体" w:hAnsi="宋体" w:eastAsia="宋体"/>
          <w:color w:val="000000"/>
        </w:rPr>
        <w:t>%。</w:t>
      </w:r>
      <w:r>
        <w:rPr>
          <w:rFonts w:ascii="宋体" w:hAnsi="宋体" w:eastAsia="宋体"/>
          <w:b/>
          <w:bCs/>
          <w:color w:val="000000"/>
        </w:rPr>
        <w:t>相较于全省数据，本题的排名完全一致。相较于全国数据，除了个别数据顺序互换外，排名基本一致。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4" name="Drawing 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4" descr="Generated"/>
                    <pic:cNvPicPr>
                      <a:picLocks noChangeAspect="1"/>
                    </pic:cNvPicPr>
                  </pic:nvPicPr>
                  <pic:blipFill>
                    <a:blip r:embed="rId10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79</w:t>
      </w:r>
      <w:r>
        <w:rPr>
          <w:rFonts w:hint="eastAsia"/>
        </w:rPr>
        <w:fldChar w:fldCharType="end"/>
      </w:r>
      <w:bookmarkStart w:id="145" w:name="_Toc32399"/>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4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专题第1题：过去一年中在使用网络时曾遇到过下列哪些违法犯罪的情况？（多选））</w:t>
      </w:r>
    </w:p>
    <w:p>
      <w:pPr>
        <w:jc w:val="center"/>
        <w:rPr>
          <w:rFonts w:ascii="宋体" w:hAnsi="宋体" w:eastAsia="宋体"/>
          <w:color w:val="333333"/>
        </w:rPr>
      </w:pPr>
    </w:p>
    <w:p>
      <w:pPr>
        <w:rPr>
          <w:rFonts w:ascii="宋体" w:hAnsi="宋体" w:eastAsia="宋体"/>
          <w:color w:val="000000"/>
        </w:rPr>
      </w:pPr>
      <w:r>
        <w:rPr>
          <w:rFonts w:ascii="宋体" w:hAnsi="宋体" w:eastAsia="宋体"/>
          <w:color w:val="000000"/>
        </w:rPr>
        <w:t>（2）需加强打击的网络违法犯罪行为</w:t>
      </w:r>
    </w:p>
    <w:p>
      <w:pPr>
        <w:rPr>
          <w:rFonts w:ascii="宋体" w:hAnsi="宋体" w:eastAsia="宋体"/>
          <w:color w:val="000000"/>
        </w:rPr>
      </w:pPr>
      <w:r>
        <w:rPr>
          <w:rFonts w:ascii="宋体" w:hAnsi="宋体" w:eastAsia="宋体"/>
          <w:color w:val="000000"/>
        </w:rPr>
        <w:t>公众网民对需加强打击的网络违法犯罪行为的关注度为：第一位</w:t>
      </w:r>
      <w:r>
        <w:rPr>
          <w:rFonts w:ascii="宋体" w:hAnsi="宋体" w:eastAsia="宋体" w:cs="宋体"/>
          <w:color w:val="000000"/>
        </w:rPr>
        <w:t>网络诈骗犯罪（金融诈骗、电信诈骗、杀猪盘、助贷套路、假刷单等）</w:t>
      </w:r>
      <w:r>
        <w:rPr>
          <w:rFonts w:ascii="宋体" w:hAnsi="宋体" w:eastAsia="宋体"/>
          <w:color w:val="000000"/>
        </w:rPr>
        <w:t>（关注度</w:t>
      </w:r>
      <w:r>
        <w:rPr>
          <w:rFonts w:ascii="宋体" w:hAnsi="宋体" w:eastAsia="宋体" w:cs="宋体"/>
          <w:color w:val="000000"/>
        </w:rPr>
        <w:t>59.44</w:t>
      </w:r>
      <w:r>
        <w:rPr>
          <w:rFonts w:ascii="宋体" w:hAnsi="宋体" w:eastAsia="宋体"/>
          <w:color w:val="000000"/>
        </w:rPr>
        <w:t>%），第二位</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（关注度</w:t>
      </w:r>
      <w:r>
        <w:rPr>
          <w:rFonts w:ascii="宋体" w:hAnsi="宋体" w:eastAsia="宋体" w:cs="宋体"/>
          <w:color w:val="000000"/>
        </w:rPr>
        <w:t>58.63</w:t>
      </w:r>
      <w:r>
        <w:rPr>
          <w:rFonts w:ascii="宋体" w:hAnsi="宋体" w:eastAsia="宋体"/>
          <w:color w:val="000000"/>
        </w:rPr>
        <w:t>%），第三位</w:t>
      </w:r>
      <w:r>
        <w:rPr>
          <w:rFonts w:ascii="宋体" w:hAnsi="宋体" w:eastAsia="宋体" w:cs="宋体"/>
          <w:color w:val="000000"/>
        </w:rPr>
        <w:t>违法有害信息（黄、赌、毒、暴、谣言、诽谤、分裂、泄密等）</w:t>
      </w:r>
      <w:r>
        <w:rPr>
          <w:rFonts w:ascii="宋体" w:hAnsi="宋体" w:eastAsia="宋体"/>
          <w:color w:val="000000"/>
        </w:rPr>
        <w:t>（关注度</w:t>
      </w:r>
      <w:r>
        <w:rPr>
          <w:rFonts w:ascii="宋体" w:hAnsi="宋体" w:eastAsia="宋体" w:cs="宋体"/>
          <w:color w:val="000000"/>
        </w:rPr>
        <w:t>55.42</w:t>
      </w:r>
      <w:r>
        <w:rPr>
          <w:rFonts w:ascii="宋体" w:hAnsi="宋体" w:eastAsia="宋体"/>
          <w:color w:val="000000"/>
        </w:rPr>
        <w:t>%），第四位是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（关注度</w:t>
      </w:r>
      <w:r>
        <w:rPr>
          <w:rFonts w:ascii="宋体" w:hAnsi="宋体" w:eastAsia="宋体" w:cs="宋体"/>
          <w:color w:val="000000"/>
        </w:rPr>
        <w:t>53.01</w:t>
      </w:r>
      <w:r>
        <w:rPr>
          <w:rFonts w:ascii="宋体" w:hAnsi="宋体" w:eastAsia="宋体"/>
          <w:color w:val="000000"/>
        </w:rPr>
        <w:t>%），第五位是</w:t>
      </w:r>
      <w:r>
        <w:rPr>
          <w:rFonts w:ascii="宋体" w:hAnsi="宋体" w:eastAsia="宋体" w:cs="宋体"/>
          <w:color w:val="000000"/>
        </w:rPr>
        <w:t>网络入侵（木马入侵、数据泄露、Wi-Fi蹭网、账号被盗等）</w:t>
      </w:r>
      <w:r>
        <w:rPr>
          <w:rFonts w:ascii="宋体" w:hAnsi="宋体" w:eastAsia="宋体"/>
          <w:color w:val="000000"/>
        </w:rPr>
        <w:t>（关注度</w:t>
      </w:r>
      <w:r>
        <w:rPr>
          <w:rFonts w:ascii="宋体" w:hAnsi="宋体" w:eastAsia="宋体" w:cs="宋体"/>
          <w:color w:val="000000"/>
        </w:rPr>
        <w:t>44.58</w:t>
      </w:r>
      <w:r>
        <w:rPr>
          <w:rFonts w:ascii="宋体" w:hAnsi="宋体" w:eastAsia="宋体"/>
          <w:color w:val="000000"/>
        </w:rPr>
        <w:t>%）。</w:t>
      </w:r>
      <w:r>
        <w:rPr>
          <w:rFonts w:ascii="宋体" w:hAnsi="宋体" w:eastAsia="宋体"/>
          <w:b/>
          <w:bCs/>
          <w:color w:val="000000"/>
        </w:rPr>
        <w:t>与全省数据相比，表示违法有害信息（黄、赌、毒、暴、谣言、诽谤、分裂、泄密等）比例要低9.72个百分点，表示网络诈骗犯罪（金融诈骗、电信诈骗、杀猪盘、助贷套路、假刷单等）比例要高1.07个百分点。与全国数据相比，表示违法有害信息（黄、赌、毒、暴、谣言、诽谤、分裂、泄密等）比例要低7.02个百分点，表示网络诈骗犯罪（金融诈骗、电信诈骗、杀猪盘、助贷套路、假刷单等）比例要高3.55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5" name="Drawing 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5" descr="Generated"/>
                    <pic:cNvPicPr>
                      <a:picLocks noChangeAspect="1"/>
                    </pic:cNvPicPr>
                  </pic:nvPicPr>
                  <pic:blipFill>
                    <a:blip r:embed="rId1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80</w:t>
      </w:r>
      <w:r>
        <w:rPr>
          <w:rFonts w:hint="eastAsia"/>
        </w:rPr>
        <w:fldChar w:fldCharType="end"/>
      </w:r>
      <w:bookmarkStart w:id="146" w:name="_Toc15739"/>
      <w:r>
        <w:rPr>
          <w:rFonts w:ascii="宋体" w:hAnsi="宋体" w:eastAsia="宋体"/>
          <w:color w:val="000000"/>
        </w:rPr>
        <w:t>：需加强打击的网络违法犯罪行为</w:t>
      </w:r>
      <w:bookmarkEnd w:id="14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专题第2题：您认为哪些网络违法犯罪行为愈发严重，需要加强打击？（多选））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（3）网络诈骗发案率变化</w:t>
      </w:r>
    </w:p>
    <w:p>
      <w:pPr>
        <w:rPr>
          <w:rFonts w:ascii="宋体" w:hAnsi="宋体" w:eastAsia="宋体"/>
          <w:color w:val="000000"/>
        </w:rPr>
      </w:pPr>
      <w:r>
        <w:rPr>
          <w:rFonts w:ascii="宋体" w:hAnsi="宋体" w:eastAsia="宋体"/>
          <w:color w:val="000000"/>
        </w:rPr>
        <w:t>参与调查的公众网民对今年网络诈骗发案率变化评价为：</w:t>
      </w:r>
      <w:r>
        <w:rPr>
          <w:rFonts w:ascii="宋体" w:hAnsi="宋体" w:eastAsia="宋体" w:cs="宋体"/>
          <w:color w:val="000000"/>
        </w:rPr>
        <w:t>32.66</w:t>
      </w:r>
      <w:r>
        <w:rPr>
          <w:rFonts w:ascii="宋体" w:hAnsi="宋体" w:eastAsia="宋体"/>
          <w:color w:val="000000"/>
        </w:rPr>
        <w:t>%的公众网民认为</w:t>
      </w:r>
      <w:r>
        <w:rPr>
          <w:rFonts w:ascii="宋体" w:hAnsi="宋体" w:eastAsia="宋体" w:cs="宋体"/>
          <w:color w:val="000000"/>
        </w:rPr>
        <w:t>差不多</w:t>
      </w:r>
      <w:r>
        <w:rPr>
          <w:rFonts w:ascii="宋体" w:hAnsi="宋体" w:eastAsia="宋体"/>
          <w:color w:val="000000"/>
        </w:rPr>
        <w:t>，</w:t>
      </w:r>
      <w:r>
        <w:rPr>
          <w:rFonts w:ascii="宋体" w:hAnsi="宋体" w:eastAsia="宋体" w:cs="宋体"/>
          <w:color w:val="000000"/>
        </w:rPr>
        <w:t>25</w:t>
      </w:r>
      <w:r>
        <w:rPr>
          <w:rFonts w:ascii="宋体" w:hAnsi="宋体" w:eastAsia="宋体"/>
          <w:color w:val="000000"/>
        </w:rPr>
        <w:t>%公众网民认为</w:t>
      </w:r>
      <w:r>
        <w:rPr>
          <w:rFonts w:ascii="宋体" w:hAnsi="宋体" w:eastAsia="宋体" w:cs="宋体"/>
          <w:color w:val="000000"/>
        </w:rPr>
        <w:t>有所减少</w:t>
      </w:r>
      <w:r>
        <w:rPr>
          <w:rFonts w:ascii="宋体" w:hAnsi="宋体" w:eastAsia="宋体"/>
          <w:color w:val="000000"/>
        </w:rPr>
        <w:t>，</w:t>
      </w:r>
      <w:r>
        <w:rPr>
          <w:rFonts w:ascii="宋体" w:hAnsi="宋体" w:eastAsia="宋体" w:cs="宋体"/>
          <w:color w:val="000000"/>
        </w:rPr>
        <w:t>18.95</w:t>
      </w:r>
      <w:r>
        <w:rPr>
          <w:rFonts w:ascii="宋体" w:hAnsi="宋体" w:eastAsia="宋体"/>
          <w:color w:val="000000"/>
        </w:rPr>
        <w:t>%认为</w:t>
      </w:r>
      <w:r>
        <w:rPr>
          <w:rFonts w:ascii="宋体" w:hAnsi="宋体" w:eastAsia="宋体" w:cs="宋体"/>
          <w:color w:val="000000"/>
        </w:rPr>
        <w:t>有所增加</w:t>
      </w:r>
      <w:r>
        <w:rPr>
          <w:rFonts w:ascii="宋体" w:hAnsi="宋体" w:eastAsia="宋体"/>
          <w:color w:val="000000"/>
        </w:rPr>
        <w:t>，认为有所增加和明显增加的占</w:t>
      </w:r>
      <w:r>
        <w:rPr>
          <w:rFonts w:ascii="宋体" w:hAnsi="宋体" w:eastAsia="宋体" w:cs="宋体"/>
          <w:color w:val="000000"/>
        </w:rPr>
        <w:t>31.85</w:t>
      </w:r>
      <w:r>
        <w:rPr>
          <w:rFonts w:ascii="宋体" w:hAnsi="宋体" w:eastAsia="宋体"/>
          <w:color w:val="000000"/>
        </w:rPr>
        <w:t>%，认为有所减少或明显减少的占</w:t>
      </w:r>
      <w:r>
        <w:rPr>
          <w:rFonts w:ascii="宋体" w:hAnsi="宋体" w:eastAsia="宋体" w:cs="宋体"/>
          <w:color w:val="000000"/>
        </w:rPr>
        <w:t>35.48</w:t>
      </w:r>
      <w:r>
        <w:rPr>
          <w:rFonts w:ascii="宋体" w:hAnsi="宋体" w:eastAsia="宋体"/>
          <w:color w:val="000000"/>
        </w:rPr>
        <w:t>%。</w:t>
      </w:r>
      <w:r>
        <w:rPr>
          <w:rFonts w:ascii="宋体" w:hAnsi="宋体" w:eastAsia="宋体"/>
          <w:b/>
          <w:bCs/>
          <w:color w:val="000000"/>
        </w:rPr>
        <w:t>相较于全省数据，明显增加、有所增加、明显减少分别比全省数据低1.82、1.81、1.77个百分点。与全国数据相比，表示明显增加比例要低3.12个百分点，表示差不多比例要高5.49个百分点。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96" name="Drawing 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6" descr="Generated"/>
                    <pic:cNvPicPr>
                      <a:picLocks noChangeAspect="1"/>
                    </pic:cNvPicPr>
                  </pic:nvPicPr>
                  <pic:blipFill>
                    <a:blip r:embed="rId1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81</w:t>
      </w:r>
      <w:r>
        <w:rPr>
          <w:rFonts w:hint="eastAsia"/>
        </w:rPr>
        <w:fldChar w:fldCharType="end"/>
      </w:r>
      <w:bookmarkStart w:id="147" w:name="_Toc13583"/>
      <w:r>
        <w:rPr>
          <w:rFonts w:ascii="宋体" w:hAnsi="宋体" w:eastAsia="宋体"/>
          <w:color w:val="000000"/>
        </w:rPr>
        <w:t>：</w:t>
      </w:r>
      <w:r>
        <w:rPr>
          <w:rFonts w:hint="eastAsia" w:ascii="宋体" w:hAnsi="宋体" w:eastAsia="宋体"/>
          <w:color w:val="000000"/>
          <w:lang w:val="en-US" w:eastAsia="zh-CN"/>
        </w:rPr>
        <w:t>遇到</w:t>
      </w:r>
      <w:r>
        <w:rPr>
          <w:rFonts w:ascii="宋体" w:hAnsi="宋体" w:eastAsia="宋体"/>
          <w:color w:val="000000"/>
        </w:rPr>
        <w:t>网络诈骗</w:t>
      </w:r>
      <w:r>
        <w:rPr>
          <w:rFonts w:hint="eastAsia" w:ascii="宋体" w:hAnsi="宋体" w:eastAsia="宋体"/>
          <w:color w:val="000000"/>
          <w:lang w:val="en-US" w:eastAsia="zh-CN"/>
        </w:rPr>
        <w:t>次数的</w:t>
      </w:r>
      <w:r>
        <w:rPr>
          <w:rFonts w:ascii="宋体" w:hAnsi="宋体" w:eastAsia="宋体"/>
          <w:color w:val="000000"/>
        </w:rPr>
        <w:t>变化</w:t>
      </w:r>
      <w:bookmarkEnd w:id="14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专题第3题：和过去相比，近一年您或身边的朋友遇到网络诈骗的频率？）</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（4）电信网络诈骗态势</w:t>
      </w:r>
    </w:p>
    <w:p>
      <w:pPr>
        <w:rPr>
          <w:rFonts w:ascii="宋体" w:hAnsi="宋体" w:eastAsia="宋体"/>
          <w:color w:val="000000"/>
        </w:rPr>
      </w:pPr>
      <w:r>
        <w:rPr>
          <w:rFonts w:ascii="宋体" w:hAnsi="宋体" w:eastAsia="宋体"/>
          <w:color w:val="000000"/>
        </w:rPr>
        <w:t>参与调查的公众网民对各种电信诈骗、网络诈骗态势评价为：第一位是</w:t>
      </w:r>
      <w:r>
        <w:rPr>
          <w:rFonts w:ascii="宋体" w:hAnsi="宋体" w:eastAsia="宋体" w:cs="宋体"/>
          <w:color w:val="000000"/>
        </w:rPr>
        <w:t>电话欠费、积分兑换、中奖诈骗</w:t>
      </w:r>
      <w:r>
        <w:rPr>
          <w:rFonts w:ascii="宋体" w:hAnsi="宋体" w:eastAsia="宋体"/>
          <w:color w:val="000000"/>
        </w:rPr>
        <w:t>（遇见率</w:t>
      </w:r>
      <w:r>
        <w:rPr>
          <w:rFonts w:ascii="宋体" w:hAnsi="宋体" w:eastAsia="宋体" w:cs="宋体"/>
          <w:color w:val="000000"/>
        </w:rPr>
        <w:t>42.13</w:t>
      </w:r>
      <w:r>
        <w:rPr>
          <w:rFonts w:ascii="宋体" w:hAnsi="宋体" w:eastAsia="宋体"/>
          <w:color w:val="000000"/>
        </w:rPr>
        <w:t>%），第二位是</w:t>
      </w:r>
      <w:r>
        <w:rPr>
          <w:rFonts w:ascii="宋体" w:hAnsi="宋体" w:eastAsia="宋体" w:cs="宋体"/>
          <w:color w:val="000000"/>
        </w:rPr>
        <w:t>贷款金融诈骗（校园贷、助贷套路、金融投资、养老、收藏品、保健品等）</w:t>
      </w:r>
      <w:r>
        <w:rPr>
          <w:rFonts w:ascii="宋体" w:hAnsi="宋体" w:eastAsia="宋体"/>
          <w:color w:val="000000"/>
        </w:rPr>
        <w:t>（遇见率</w:t>
      </w:r>
      <w:r>
        <w:rPr>
          <w:rFonts w:ascii="宋体" w:hAnsi="宋体" w:eastAsia="宋体" w:cs="宋体"/>
          <w:color w:val="000000"/>
        </w:rPr>
        <w:t>32.68</w:t>
      </w:r>
      <w:r>
        <w:rPr>
          <w:rFonts w:ascii="宋体" w:hAnsi="宋体" w:eastAsia="宋体"/>
          <w:color w:val="000000"/>
        </w:rPr>
        <w:t>%），第三位是</w:t>
      </w:r>
      <w:r>
        <w:rPr>
          <w:rFonts w:ascii="宋体" w:hAnsi="宋体" w:eastAsia="宋体" w:cs="宋体"/>
          <w:color w:val="000000"/>
        </w:rPr>
        <w:t>网络购物诈骗（低价诱惑、下单退款解冻套路、网络钓鱼等）</w:t>
      </w:r>
      <w:r>
        <w:rPr>
          <w:rFonts w:ascii="宋体" w:hAnsi="宋体" w:eastAsia="宋体"/>
          <w:color w:val="000000"/>
        </w:rPr>
        <w:t>（遇见率</w:t>
      </w:r>
      <w:r>
        <w:rPr>
          <w:rFonts w:ascii="宋体" w:hAnsi="宋体" w:eastAsia="宋体" w:cs="宋体"/>
          <w:color w:val="000000"/>
        </w:rPr>
        <w:t>29.53</w:t>
      </w:r>
      <w:r>
        <w:rPr>
          <w:rFonts w:ascii="宋体" w:hAnsi="宋体" w:eastAsia="宋体"/>
          <w:color w:val="000000"/>
        </w:rPr>
        <w:t>%）。</w:t>
      </w:r>
      <w:r>
        <w:rPr>
          <w:rFonts w:ascii="宋体" w:hAnsi="宋体" w:eastAsia="宋体"/>
          <w:b/>
          <w:bCs/>
          <w:color w:val="000000"/>
        </w:rPr>
        <w:t>与全省数据相比，表示贷款金融诈骗（校园贷、助贷套路、金融投资、养老、收藏品、保健品等）比例要低11.58个百分点，表示疫情诈骗圈套（假冒医护人员索取医疗费、假爱心捐款、疫苗项目投资等）比例要高1.36个百分点。与全国数据相比，表示贷款金融诈骗（校园贷、助贷套路、金融投资、养老、收藏品、保健品等）比例要低11.0个百分点，表示疫情诈骗圈套（假冒医护人员索取医疗费、假爱心捐款、疫苗项目投资等）比例要高1.61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7" name="Drawing 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7" descr="Generated"/>
                    <pic:cNvPicPr>
                      <a:picLocks noChangeAspect="1"/>
                    </pic:cNvPicPr>
                  </pic:nvPicPr>
                  <pic:blipFill>
                    <a:blip r:embed="rId11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82</w:t>
      </w:r>
      <w:r>
        <w:rPr>
          <w:rFonts w:hint="eastAsia"/>
        </w:rPr>
        <w:fldChar w:fldCharType="end"/>
      </w:r>
      <w:bookmarkStart w:id="148" w:name="_Toc28499"/>
      <w:r>
        <w:rPr>
          <w:rFonts w:ascii="宋体" w:hAnsi="宋体" w:eastAsia="宋体"/>
          <w:color w:val="000000"/>
        </w:rPr>
        <w:t>：</w:t>
      </w:r>
      <w:r>
        <w:rPr>
          <w:rFonts w:hint="eastAsia" w:ascii="宋体" w:hAnsi="宋体" w:eastAsia="宋体"/>
          <w:color w:val="000000"/>
          <w:lang w:val="en-US" w:eastAsia="zh-CN"/>
        </w:rPr>
        <w:t>各类电信网络诈骗的遇见率</w:t>
      </w:r>
      <w:bookmarkEnd w:id="14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专题第4题：您遇到过下列哪种形式的网络诈骗？（多选））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网络诈骗信息传播开展渠道</w:t>
      </w:r>
    </w:p>
    <w:p>
      <w:pPr>
        <w:rPr>
          <w:rFonts w:ascii="宋体" w:hAnsi="宋体" w:eastAsia="宋体"/>
          <w:color w:val="000000"/>
        </w:rPr>
      </w:pPr>
      <w:r>
        <w:rPr>
          <w:rFonts w:hint="eastAsia" w:ascii="宋体" w:hAnsi="宋体" w:eastAsia="宋体"/>
          <w:color w:val="000000"/>
          <w:lang w:val="en-US" w:eastAsia="zh-CN"/>
        </w:rPr>
        <w:t>参与调查的公众网民认为网络诈骗信息传播渠道主要为</w:t>
      </w:r>
      <w:r>
        <w:rPr>
          <w:rFonts w:ascii="宋体" w:hAnsi="宋体" w:eastAsia="宋体"/>
          <w:color w:val="000000"/>
        </w:rPr>
        <w:t>：第一位是</w:t>
      </w:r>
      <w:r>
        <w:rPr>
          <w:rFonts w:ascii="宋体" w:hAnsi="宋体" w:eastAsia="宋体" w:cs="宋体"/>
          <w:color w:val="000000"/>
        </w:rPr>
        <w:t>微信朋友圈</w:t>
      </w:r>
      <w:r>
        <w:rPr>
          <w:rFonts w:ascii="宋体" w:hAnsi="宋体" w:eastAsia="宋体"/>
          <w:color w:val="000000"/>
        </w:rPr>
        <w:t>（选择率</w:t>
      </w:r>
      <w:r>
        <w:rPr>
          <w:rFonts w:ascii="宋体" w:hAnsi="宋体" w:eastAsia="宋体" w:cs="宋体"/>
          <w:color w:val="000000"/>
        </w:rPr>
        <w:t>35.71</w:t>
      </w:r>
      <w:r>
        <w:rPr>
          <w:rFonts w:ascii="宋体" w:hAnsi="宋体" w:eastAsia="宋体"/>
          <w:color w:val="000000"/>
        </w:rPr>
        <w:t>%），第二位是</w:t>
      </w:r>
      <w:r>
        <w:rPr>
          <w:rFonts w:ascii="宋体" w:hAnsi="宋体" w:eastAsia="宋体" w:cs="宋体"/>
          <w:color w:val="000000"/>
        </w:rPr>
        <w:t>购物APP</w:t>
      </w:r>
      <w:r>
        <w:rPr>
          <w:rFonts w:ascii="宋体" w:hAnsi="宋体" w:eastAsia="宋体"/>
          <w:color w:val="000000"/>
        </w:rPr>
        <w:t>（选择率</w:t>
      </w:r>
      <w:r>
        <w:rPr>
          <w:rFonts w:ascii="宋体" w:hAnsi="宋体" w:eastAsia="宋体" w:cs="宋体"/>
          <w:color w:val="000000"/>
        </w:rPr>
        <w:t>34.69</w:t>
      </w:r>
      <w:r>
        <w:rPr>
          <w:rFonts w:ascii="宋体" w:hAnsi="宋体" w:eastAsia="宋体"/>
          <w:color w:val="000000"/>
        </w:rPr>
        <w:t>%），第三位是</w:t>
      </w:r>
      <w:r>
        <w:rPr>
          <w:rFonts w:ascii="宋体" w:hAnsi="宋体" w:eastAsia="宋体" w:cs="宋体"/>
          <w:color w:val="000000"/>
        </w:rPr>
        <w:t>电话</w:t>
      </w:r>
      <w:r>
        <w:rPr>
          <w:rFonts w:ascii="宋体" w:hAnsi="宋体" w:eastAsia="宋体"/>
          <w:color w:val="000000"/>
        </w:rPr>
        <w:t>（选择率</w:t>
      </w:r>
      <w:r>
        <w:rPr>
          <w:rFonts w:ascii="宋体" w:hAnsi="宋体" w:eastAsia="宋体" w:cs="宋体"/>
          <w:color w:val="000000"/>
        </w:rPr>
        <w:t>33.67</w:t>
      </w:r>
      <w:r>
        <w:rPr>
          <w:rFonts w:ascii="宋体" w:hAnsi="宋体" w:eastAsia="宋体"/>
          <w:color w:val="000000"/>
        </w:rPr>
        <w:t>%），第四位是</w:t>
      </w:r>
      <w:r>
        <w:rPr>
          <w:rFonts w:ascii="宋体" w:hAnsi="宋体" w:eastAsia="宋体" w:cs="宋体"/>
          <w:color w:val="000000"/>
        </w:rPr>
        <w:t>短视频APP</w:t>
      </w:r>
      <w:r>
        <w:rPr>
          <w:rFonts w:ascii="宋体" w:hAnsi="宋体" w:eastAsia="宋体"/>
          <w:color w:val="000000"/>
        </w:rPr>
        <w:t>（选择率</w:t>
      </w:r>
      <w:r>
        <w:rPr>
          <w:rFonts w:ascii="宋体" w:hAnsi="宋体" w:eastAsia="宋体" w:cs="宋体"/>
          <w:color w:val="000000"/>
        </w:rPr>
        <w:t>29.59</w:t>
      </w:r>
      <w:r>
        <w:rPr>
          <w:rFonts w:ascii="宋体" w:hAnsi="宋体" w:eastAsia="宋体"/>
          <w:color w:val="000000"/>
        </w:rPr>
        <w:t>%），第五位是</w:t>
      </w:r>
      <w:r>
        <w:rPr>
          <w:rFonts w:ascii="宋体" w:hAnsi="宋体" w:eastAsia="宋体" w:cs="宋体"/>
          <w:color w:val="000000"/>
        </w:rPr>
        <w:t>直播平台</w:t>
      </w:r>
      <w:r>
        <w:rPr>
          <w:rFonts w:ascii="宋体" w:hAnsi="宋体" w:eastAsia="宋体"/>
          <w:color w:val="000000"/>
        </w:rPr>
        <w:t>（选择率</w:t>
      </w:r>
      <w:r>
        <w:rPr>
          <w:rFonts w:ascii="宋体" w:hAnsi="宋体" w:eastAsia="宋体" w:cs="宋体"/>
          <w:color w:val="000000"/>
        </w:rPr>
        <w:t>27.04</w:t>
      </w:r>
      <w:r>
        <w:rPr>
          <w:rFonts w:ascii="宋体" w:hAnsi="宋体" w:eastAsia="宋体"/>
          <w:color w:val="000000"/>
        </w:rPr>
        <w:t>%）。</w:t>
      </w:r>
      <w:r>
        <w:rPr>
          <w:rFonts w:ascii="宋体" w:hAnsi="宋体" w:eastAsia="宋体"/>
          <w:b/>
          <w:bCs/>
          <w:color w:val="000000"/>
        </w:rPr>
        <w:t>相较于全省数据，购物APP、交友APP、其他分别比全省数据低1.62、1.67、1.86个百分点。与全国数据相比，表示微信朋友圈比例要低7.07个百分点，表示饭圈APP比例要高2.8个百分点。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8" name="Drawing 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8" descr="Generated"/>
                    <pic:cNvPicPr>
                      <a:picLocks noChangeAspect="1"/>
                    </pic:cNvPicPr>
                  </pic:nvPicPr>
                  <pic:blipFill>
                    <a:blip r:embed="rId11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83</w:t>
      </w:r>
      <w:r>
        <w:rPr>
          <w:rFonts w:hint="eastAsia"/>
        </w:rPr>
        <w:fldChar w:fldCharType="end"/>
      </w:r>
      <w:bookmarkStart w:id="149" w:name="_Toc16552"/>
      <w:r>
        <w:rPr>
          <w:rFonts w:ascii="宋体" w:hAnsi="宋体" w:eastAsia="宋体"/>
          <w:color w:val="000000"/>
        </w:rPr>
        <w:t>：</w:t>
      </w:r>
      <w:r>
        <w:rPr>
          <w:rFonts w:hint="eastAsia" w:ascii="宋体" w:hAnsi="宋体" w:eastAsia="宋体"/>
          <w:color w:val="000000"/>
          <w:lang w:val="en-US" w:eastAsia="zh-CN"/>
        </w:rPr>
        <w:t>网络诈骗信息传播开展渠道</w:t>
      </w:r>
      <w:bookmarkEnd w:id="14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专题第4.1题：对于这些网络诈骗信息，您是在哪里遇到的</w:t>
      </w:r>
      <w:r>
        <w:rPr>
          <w:rFonts w:hint="eastAsia" w:ascii="宋体" w:hAnsi="宋体" w:eastAsia="宋体"/>
          <w:color w:val="000000"/>
          <w:lang w:eastAsia="zh-CN"/>
        </w:rPr>
        <w:t>？</w:t>
      </w:r>
      <w:r>
        <w:rPr>
          <w:rFonts w:hint="eastAsia" w:ascii="宋体" w:hAnsi="宋体" w:eastAsia="宋体"/>
          <w:color w:val="000000"/>
        </w:rPr>
        <w:t>（</w:t>
      </w:r>
      <w:r>
        <w:rPr>
          <w:rFonts w:ascii="宋体" w:hAnsi="宋体" w:eastAsia="宋体"/>
          <w:color w:val="000000"/>
        </w:rPr>
        <w:t>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）电信诈骗的应对</w:t>
      </w:r>
    </w:p>
    <w:p>
      <w:pPr>
        <w:rPr>
          <w:rFonts w:ascii="宋体" w:hAnsi="宋体" w:eastAsia="宋体"/>
          <w:color w:val="000000"/>
        </w:rPr>
      </w:pPr>
      <w:r>
        <w:rPr>
          <w:rFonts w:ascii="宋体" w:hAnsi="宋体" w:eastAsia="宋体"/>
          <w:color w:val="000000"/>
        </w:rPr>
        <w:t>公众网民对电信诈骗的应对选择为：第一位是</w:t>
      </w:r>
      <w:r>
        <w:rPr>
          <w:rFonts w:ascii="宋体" w:hAnsi="宋体" w:eastAsia="宋体" w:cs="宋体"/>
          <w:color w:val="000000"/>
        </w:rPr>
        <w:t>提醒，告诉家人、朋友、同事</w:t>
      </w:r>
      <w:r>
        <w:rPr>
          <w:rFonts w:ascii="宋体" w:hAnsi="宋体" w:eastAsia="宋体"/>
          <w:color w:val="000000"/>
        </w:rPr>
        <w:t>（选择率</w:t>
      </w:r>
      <w:r>
        <w:rPr>
          <w:rFonts w:ascii="宋体" w:hAnsi="宋体" w:eastAsia="宋体" w:cs="宋体"/>
          <w:color w:val="000000"/>
        </w:rPr>
        <w:t>59.79</w:t>
      </w:r>
      <w:r>
        <w:rPr>
          <w:rFonts w:ascii="宋体" w:hAnsi="宋体" w:eastAsia="宋体"/>
          <w:color w:val="000000"/>
        </w:rPr>
        <w:t>%），第二位是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36.6</w:t>
      </w:r>
      <w:r>
        <w:rPr>
          <w:rFonts w:ascii="宋体" w:hAnsi="宋体" w:eastAsia="宋体"/>
          <w:color w:val="000000"/>
        </w:rPr>
        <w:t>%），第三位是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35.57</w:t>
      </w:r>
      <w:r>
        <w:rPr>
          <w:rFonts w:ascii="宋体" w:hAnsi="宋体" w:eastAsia="宋体"/>
          <w:color w:val="000000"/>
        </w:rPr>
        <w:t>%），第四位和第五位分别是</w:t>
      </w:r>
      <w:r>
        <w:rPr>
          <w:rFonts w:ascii="宋体" w:hAnsi="宋体" w:eastAsia="宋体" w:cs="宋体"/>
          <w:color w:val="000000"/>
        </w:rPr>
        <w:t>向监管部门举报</w:t>
      </w:r>
      <w:r>
        <w:rPr>
          <w:rFonts w:ascii="宋体" w:hAnsi="宋体" w:eastAsia="宋体"/>
          <w:color w:val="000000"/>
        </w:rPr>
        <w:t>（选择率</w:t>
      </w:r>
      <w:r>
        <w:rPr>
          <w:rFonts w:ascii="宋体" w:hAnsi="宋体" w:eastAsia="宋体" w:cs="宋体"/>
          <w:color w:val="000000"/>
        </w:rPr>
        <w:t>35.05</w:t>
      </w:r>
      <w:r>
        <w:rPr>
          <w:rFonts w:ascii="宋体" w:hAnsi="宋体" w:eastAsia="宋体"/>
          <w:color w:val="000000"/>
        </w:rPr>
        <w:t>%</w:t>
      </w:r>
      <w:r>
        <w:rPr>
          <w:rFonts w:hint="eastAsia" w:ascii="宋体" w:hAnsi="宋体" w:eastAsia="宋体"/>
          <w:color w:val="000000"/>
        </w:rPr>
        <w:t>）</w:t>
      </w:r>
      <w:r>
        <w:rPr>
          <w:rFonts w:ascii="宋体" w:hAnsi="宋体" w:eastAsia="宋体"/>
          <w:color w:val="000000"/>
        </w:rPr>
        <w:t>和</w:t>
      </w:r>
      <w:r>
        <w:rPr>
          <w:rFonts w:ascii="宋体" w:hAnsi="宋体" w:eastAsia="宋体" w:cs="宋体"/>
          <w:color w:val="000000"/>
        </w:rPr>
        <w:t>曝光，在网上发布和揭穿，让更多人不上当受骗</w:t>
      </w:r>
      <w:r>
        <w:rPr>
          <w:rFonts w:ascii="宋体" w:hAnsi="宋体" w:eastAsia="宋体"/>
          <w:color w:val="000000"/>
        </w:rPr>
        <w:t>（选择率</w:t>
      </w:r>
      <w:r>
        <w:rPr>
          <w:rFonts w:ascii="宋体" w:hAnsi="宋体" w:eastAsia="宋体" w:cs="宋体"/>
          <w:color w:val="000000"/>
        </w:rPr>
        <w:t>30.41</w:t>
      </w:r>
      <w:r>
        <w:rPr>
          <w:rFonts w:ascii="宋体" w:hAnsi="宋体" w:eastAsia="宋体"/>
          <w:color w:val="000000"/>
        </w:rPr>
        <w:t>%）。</w:t>
      </w:r>
      <w:r>
        <w:rPr>
          <w:rFonts w:ascii="宋体" w:hAnsi="宋体" w:eastAsia="宋体"/>
          <w:b/>
          <w:bCs/>
          <w:color w:val="000000"/>
        </w:rPr>
        <w:t>有59.79%网民提醒，告诉家人、朋友、同事，排名第一位，与全省数据的63.02%，低了3.23个百分点。与全国数据相比，表示向网站投诉比例要低2.84个百分点，表示向公安部门报警比例要高1.03个百分点。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9" name="Drawing 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9" descr="Generated"/>
                    <pic:cNvPicPr>
                      <a:picLocks noChangeAspect="1"/>
                    </pic:cNvPicPr>
                  </pic:nvPicPr>
                  <pic:blipFill>
                    <a:blip r:embed="rId11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84</w:t>
      </w:r>
      <w:r>
        <w:rPr>
          <w:rFonts w:hint="eastAsia"/>
        </w:rPr>
        <w:fldChar w:fldCharType="end"/>
      </w:r>
      <w:bookmarkStart w:id="150" w:name="_Toc3020"/>
      <w:r>
        <w:rPr>
          <w:rFonts w:ascii="宋体" w:hAnsi="宋体" w:eastAsia="宋体"/>
          <w:color w:val="000000"/>
        </w:rPr>
        <w:t>：网民对电信诈骗的应对</w:t>
      </w:r>
      <w:r>
        <w:rPr>
          <w:rFonts w:hint="eastAsia" w:ascii="宋体" w:hAnsi="宋体" w:eastAsia="宋体"/>
          <w:color w:val="000000"/>
          <w:lang w:val="en-US" w:eastAsia="zh-CN"/>
        </w:rPr>
        <w:t>措施</w:t>
      </w:r>
      <w:bookmarkEnd w:id="15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专题第4.2题：对于这些网络诈骗，您是如何应对的？（多选））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）网民对投诉或举报的处理</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网络诈骗投诉或举报处理的评价为</w:t>
      </w:r>
      <w:r>
        <w:rPr>
          <w:rFonts w:ascii="宋体" w:hAnsi="宋体" w:eastAsia="宋体"/>
          <w:color w:val="000000"/>
        </w:rPr>
        <w:t>：表示满意或非常满意的占</w:t>
      </w:r>
      <w:r>
        <w:rPr>
          <w:rFonts w:ascii="宋体" w:hAnsi="宋体" w:eastAsia="宋体" w:cs="宋体"/>
          <w:color w:val="000000"/>
        </w:rPr>
        <w:t>47.24</w:t>
      </w:r>
      <w:r>
        <w:rPr>
          <w:rFonts w:ascii="宋体" w:hAnsi="宋体" w:eastAsia="宋体"/>
          <w:color w:val="000000"/>
        </w:rPr>
        <w:t>%，其中</w:t>
      </w:r>
      <w:r>
        <w:rPr>
          <w:rFonts w:ascii="宋体" w:hAnsi="宋体" w:eastAsia="宋体" w:cs="宋体"/>
          <w:color w:val="000000"/>
        </w:rPr>
        <w:t>26.77</w:t>
      </w:r>
      <w:r>
        <w:rPr>
          <w:rFonts w:ascii="宋体" w:hAnsi="宋体" w:eastAsia="宋体"/>
          <w:color w:val="000000"/>
        </w:rPr>
        <w:t>%的网民表示满意，</w:t>
      </w:r>
      <w:r>
        <w:rPr>
          <w:rFonts w:ascii="宋体" w:hAnsi="宋体" w:eastAsia="宋体" w:cs="宋体"/>
          <w:color w:val="000000"/>
        </w:rPr>
        <w:t>20.47</w:t>
      </w:r>
      <w:r>
        <w:rPr>
          <w:rFonts w:ascii="宋体" w:hAnsi="宋体" w:eastAsia="宋体"/>
          <w:color w:val="000000"/>
        </w:rPr>
        <w:t>%的网民表示非常满意。</w:t>
      </w:r>
      <w:r>
        <w:rPr>
          <w:rFonts w:ascii="宋体" w:hAnsi="宋体" w:eastAsia="宋体" w:cs="宋体"/>
          <w:color w:val="000000"/>
        </w:rPr>
        <w:t>38.58</w:t>
      </w:r>
      <w:r>
        <w:rPr>
          <w:rFonts w:ascii="宋体" w:hAnsi="宋体" w:eastAsia="宋体"/>
          <w:color w:val="000000"/>
        </w:rPr>
        <w:t>%的网民表示一般，表示不满意或非常不满意的占</w:t>
      </w:r>
      <w:r>
        <w:rPr>
          <w:rFonts w:ascii="宋体" w:hAnsi="宋体" w:eastAsia="宋体" w:cs="宋体"/>
          <w:color w:val="000000"/>
        </w:rPr>
        <w:t>14.17</w:t>
      </w:r>
      <w:r>
        <w:rPr>
          <w:rFonts w:ascii="宋体" w:hAnsi="宋体" w:eastAsia="宋体"/>
          <w:color w:val="000000"/>
        </w:rPr>
        <w:t>%，其中表示不满意的占</w:t>
      </w:r>
      <w:r>
        <w:rPr>
          <w:rFonts w:ascii="宋体" w:hAnsi="宋体" w:eastAsia="宋体" w:cs="宋体"/>
          <w:color w:val="000000"/>
        </w:rPr>
        <w:t>11.02</w:t>
      </w:r>
      <w:r>
        <w:rPr>
          <w:rFonts w:ascii="宋体" w:hAnsi="宋体" w:eastAsia="宋体"/>
          <w:color w:val="000000"/>
        </w:rPr>
        <w:t>%，表示非常不满意的占</w:t>
      </w:r>
      <w:r>
        <w:rPr>
          <w:rFonts w:ascii="宋体" w:hAnsi="宋体" w:eastAsia="宋体" w:cs="宋体"/>
          <w:color w:val="000000"/>
        </w:rPr>
        <w:t>3.15</w:t>
      </w:r>
      <w:r>
        <w:rPr>
          <w:rFonts w:ascii="宋体" w:hAnsi="宋体" w:eastAsia="宋体"/>
          <w:color w:val="000000"/>
        </w:rPr>
        <w:t>%。总体上来说表示满意的占主要部分。</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0" name="Drawing 1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100" descr="Generated"/>
                    <pic:cNvPicPr>
                      <a:picLocks noChangeAspect="1"/>
                    </pic:cNvPicPr>
                  </pic:nvPicPr>
                  <pic:blipFill>
                    <a:blip r:embed="rId11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85</w:t>
      </w:r>
      <w:r>
        <w:rPr>
          <w:rFonts w:hint="eastAsia"/>
        </w:rPr>
        <w:fldChar w:fldCharType="end"/>
      </w:r>
      <w:bookmarkStart w:id="151" w:name="_Toc11965"/>
      <w:r>
        <w:rPr>
          <w:rFonts w:ascii="宋体" w:hAnsi="宋体" w:eastAsia="宋体"/>
          <w:color w:val="000000"/>
        </w:rPr>
        <w:t>：</w:t>
      </w:r>
      <w:r>
        <w:rPr>
          <w:rFonts w:hint="eastAsia" w:ascii="宋体" w:hAnsi="宋体" w:eastAsia="宋体"/>
          <w:color w:val="000000"/>
          <w:lang w:val="en-US" w:eastAsia="zh-CN"/>
        </w:rPr>
        <w:t>网络诈骗</w:t>
      </w:r>
      <w:r>
        <w:rPr>
          <w:rFonts w:ascii="宋体" w:hAnsi="宋体" w:eastAsia="宋体"/>
          <w:color w:val="000000"/>
        </w:rPr>
        <w:t>投诉或举报处理结果</w:t>
      </w:r>
      <w:r>
        <w:rPr>
          <w:rFonts w:hint="eastAsia" w:ascii="宋体" w:hAnsi="宋体" w:eastAsia="宋体"/>
          <w:color w:val="000000"/>
          <w:lang w:val="en-US" w:eastAsia="zh-CN"/>
        </w:rPr>
        <w:t>的</w:t>
      </w:r>
      <w:r>
        <w:rPr>
          <w:rFonts w:ascii="宋体" w:hAnsi="宋体" w:eastAsia="宋体"/>
          <w:color w:val="000000"/>
        </w:rPr>
        <w:t>评价</w:t>
      </w:r>
      <w:bookmarkEnd w:id="15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专题第4.3题：您对投诉或举报的处理结果是否满意？（多选））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各个</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r>
        <w:rPr>
          <w:rFonts w:hint="eastAsia" w:ascii="宋体" w:hAnsi="宋体" w:eastAsia="宋体"/>
          <w:color w:val="000000"/>
          <w:lang w:val="en-US" w:eastAsia="zh-CN"/>
        </w:rPr>
        <w:t>的</w:t>
      </w:r>
      <w:r>
        <w:rPr>
          <w:rFonts w:ascii="宋体" w:hAnsi="宋体" w:eastAsia="宋体"/>
          <w:color w:val="000000"/>
        </w:rPr>
        <w:t>认知度为：排第一位是</w:t>
      </w:r>
      <w:r>
        <w:rPr>
          <w:rFonts w:ascii="宋体" w:hAnsi="宋体" w:eastAsia="宋体" w:cs="宋体"/>
          <w:color w:val="000000"/>
        </w:rPr>
        <w:t>“国家反诈中心”APP</w:t>
      </w:r>
      <w:r>
        <w:rPr>
          <w:rFonts w:ascii="宋体" w:hAnsi="宋体" w:eastAsia="宋体"/>
          <w:color w:val="000000"/>
        </w:rPr>
        <w:t>（认知度</w:t>
      </w:r>
      <w:r>
        <w:rPr>
          <w:rFonts w:ascii="宋体" w:hAnsi="宋体" w:eastAsia="宋体" w:cs="宋体"/>
          <w:color w:val="000000"/>
        </w:rPr>
        <w:t>78.97</w:t>
      </w:r>
      <w:r>
        <w:rPr>
          <w:rFonts w:ascii="宋体" w:hAnsi="宋体" w:eastAsia="宋体"/>
          <w:color w:val="000000"/>
        </w:rPr>
        <w:t>%）；第二位是</w:t>
      </w:r>
      <w:r>
        <w:rPr>
          <w:rFonts w:ascii="宋体" w:hAnsi="宋体" w:eastAsia="宋体" w:cs="宋体"/>
          <w:color w:val="000000"/>
        </w:rPr>
        <w:t>防诈骗专线“96110”</w:t>
      </w:r>
      <w:r>
        <w:rPr>
          <w:rFonts w:ascii="宋体" w:hAnsi="宋体" w:eastAsia="宋体"/>
          <w:color w:val="000000"/>
        </w:rPr>
        <w:t>（认知度</w:t>
      </w:r>
      <w:r>
        <w:rPr>
          <w:rFonts w:ascii="宋体" w:hAnsi="宋体" w:eastAsia="宋体" w:cs="宋体"/>
          <w:color w:val="000000"/>
        </w:rPr>
        <w:t>41.67</w:t>
      </w:r>
      <w:r>
        <w:rPr>
          <w:rFonts w:ascii="宋体" w:hAnsi="宋体" w:eastAsia="宋体"/>
          <w:color w:val="000000"/>
        </w:rPr>
        <w:t>%），第三位是</w:t>
      </w:r>
      <w:r>
        <w:rPr>
          <w:rFonts w:ascii="宋体" w:hAnsi="宋体" w:eastAsia="宋体" w:cs="宋体"/>
          <w:color w:val="000000"/>
        </w:rPr>
        <w:t>国家反诈中心与工信部反诈中心反诈预警短信12381</w:t>
      </w:r>
      <w:r>
        <w:rPr>
          <w:rFonts w:ascii="宋体" w:hAnsi="宋体" w:eastAsia="宋体"/>
          <w:color w:val="000000"/>
        </w:rPr>
        <w:t>（认知度</w:t>
      </w:r>
      <w:r>
        <w:rPr>
          <w:rFonts w:ascii="宋体" w:hAnsi="宋体" w:eastAsia="宋体" w:cs="宋体"/>
          <w:color w:val="000000"/>
        </w:rPr>
        <w:t>36.11</w:t>
      </w:r>
      <w:r>
        <w:rPr>
          <w:rFonts w:ascii="宋体" w:hAnsi="宋体" w:eastAsia="宋体"/>
          <w:color w:val="000000"/>
        </w:rPr>
        <w:t>%），第四位</w:t>
      </w:r>
      <w:r>
        <w:rPr>
          <w:rFonts w:ascii="宋体" w:hAnsi="宋体" w:eastAsia="宋体" w:cs="宋体"/>
          <w:color w:val="000000"/>
        </w:rPr>
        <w:t>网络违法犯罪举报网站http://cyberpolice.cn</w:t>
      </w:r>
      <w:r>
        <w:rPr>
          <w:rFonts w:ascii="宋体" w:hAnsi="宋体" w:eastAsia="宋体"/>
          <w:color w:val="000000"/>
        </w:rPr>
        <w:t>的网民占</w:t>
      </w:r>
      <w:r>
        <w:rPr>
          <w:rFonts w:ascii="宋体" w:hAnsi="宋体" w:eastAsia="宋体" w:cs="宋体"/>
          <w:color w:val="000000"/>
        </w:rPr>
        <w:t>32.54</w:t>
      </w:r>
      <w:r>
        <w:rPr>
          <w:rFonts w:ascii="宋体" w:hAnsi="宋体" w:eastAsia="宋体"/>
          <w:color w:val="000000"/>
        </w:rPr>
        <w:t>%。</w:t>
      </w:r>
      <w:r>
        <w:rPr>
          <w:rFonts w:ascii="宋体" w:hAnsi="宋体" w:eastAsia="宋体"/>
          <w:b/>
          <w:bCs/>
          <w:color w:val="000000"/>
        </w:rPr>
        <w:t>与全省数据相比，表示防诈骗专线“96110”比例要低2.11个百分点，表示网络违法犯罪举报网站http://cyberpolice.cn比例要高3.3个百分点。与全国数据相比，表示都不知道比例要低1.05个百分点，表示“国家反诈中心”APP比例要高3.68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1" name="Drawing 1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1" descr="Generated"/>
                    <pic:cNvPicPr>
                      <a:picLocks noChangeAspect="1"/>
                    </pic:cNvPicPr>
                  </pic:nvPicPr>
                  <pic:blipFill>
                    <a:blip r:embed="rId1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86</w:t>
      </w:r>
      <w:r>
        <w:rPr>
          <w:rFonts w:hint="eastAsia"/>
        </w:rPr>
        <w:fldChar w:fldCharType="end"/>
      </w:r>
      <w:bookmarkStart w:id="152" w:name="_Toc10239"/>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服务渠道的认知度</w:t>
      </w:r>
      <w:bookmarkEnd w:id="15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专题第5题：您是否知晓以下官方的反诈服务渠道和平台？（多选））</w:t>
      </w:r>
    </w:p>
    <w:p>
      <w:pPr>
        <w:ind w:firstLine="330" w:firstLineChars="150"/>
        <w:jc w:val="center"/>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）防诈骗宣传活动</w:t>
      </w:r>
      <w:r>
        <w:rPr>
          <w:rFonts w:hint="eastAsia" w:ascii="宋体" w:hAnsi="宋体" w:eastAsia="宋体"/>
          <w:color w:val="000000"/>
          <w:lang w:val="en-US" w:eastAsia="zh-CN"/>
        </w:rPr>
        <w:t>的开展</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26.59</w:t>
      </w:r>
      <w:r>
        <w:rPr>
          <w:rFonts w:ascii="宋体" w:hAnsi="宋体" w:eastAsia="宋体"/>
          <w:color w:val="000000"/>
        </w:rPr>
        <w:t>%的网民所在社区经常开展防诈骗宣传活动，</w:t>
      </w:r>
      <w:r>
        <w:rPr>
          <w:rFonts w:ascii="宋体" w:hAnsi="宋体" w:eastAsia="宋体" w:cs="宋体"/>
          <w:color w:val="000000"/>
        </w:rPr>
        <w:t>24.21</w:t>
      </w:r>
      <w:r>
        <w:rPr>
          <w:rFonts w:ascii="宋体" w:hAnsi="宋体" w:eastAsia="宋体"/>
          <w:color w:val="000000"/>
        </w:rPr>
        <w:t>%的网民所在社区较多开展防诈骗宣传活动，</w:t>
      </w:r>
      <w:r>
        <w:rPr>
          <w:rFonts w:ascii="宋体" w:hAnsi="宋体" w:eastAsia="宋体" w:cs="宋体"/>
          <w:color w:val="000000"/>
        </w:rPr>
        <w:t>29.76</w:t>
      </w:r>
      <w:r>
        <w:rPr>
          <w:rFonts w:ascii="宋体" w:hAnsi="宋体" w:eastAsia="宋体"/>
          <w:color w:val="000000"/>
        </w:rPr>
        <w:t>%的网民表示一般，</w:t>
      </w:r>
      <w:r>
        <w:rPr>
          <w:rFonts w:ascii="宋体" w:hAnsi="宋体" w:eastAsia="宋体" w:cs="宋体"/>
          <w:color w:val="000000"/>
        </w:rPr>
        <w:t>11.51</w:t>
      </w:r>
      <w:r>
        <w:rPr>
          <w:rFonts w:ascii="宋体" w:hAnsi="宋体" w:eastAsia="宋体"/>
          <w:color w:val="000000"/>
        </w:rPr>
        <w:t>%的网民所在社区较少开展防诈骗宣传活动，即有开展的占比为</w:t>
      </w:r>
      <w:r>
        <w:rPr>
          <w:rFonts w:ascii="宋体" w:hAnsi="宋体" w:eastAsia="宋体" w:cs="宋体"/>
          <w:color w:val="000000"/>
        </w:rPr>
        <w:t>92.07</w:t>
      </w:r>
      <w:r>
        <w:rPr>
          <w:rFonts w:ascii="宋体" w:hAnsi="宋体" w:eastAsia="宋体"/>
          <w:color w:val="000000"/>
        </w:rPr>
        <w:t>%。</w:t>
      </w:r>
      <w:r>
        <w:rPr>
          <w:rFonts w:ascii="宋体" w:hAnsi="宋体" w:eastAsia="宋体" w:cs="宋体"/>
          <w:color w:val="000000"/>
        </w:rPr>
        <w:t>7.94</w:t>
      </w:r>
      <w:r>
        <w:rPr>
          <w:rFonts w:ascii="宋体" w:hAnsi="宋体" w:eastAsia="宋体"/>
          <w:color w:val="000000"/>
        </w:rPr>
        <w:t>%网民所在社区基本没有开展防诈骗宣传活动。</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2" name="Drawing 1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2" descr="Generated"/>
                    <pic:cNvPicPr>
                      <a:picLocks noChangeAspect="1"/>
                    </pic:cNvPicPr>
                  </pic:nvPicPr>
                  <pic:blipFill>
                    <a:blip r:embed="rId1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87</w:t>
      </w:r>
      <w:r>
        <w:rPr>
          <w:rFonts w:hint="eastAsia"/>
        </w:rPr>
        <w:fldChar w:fldCharType="end"/>
      </w:r>
      <w:bookmarkStart w:id="153" w:name="_Toc16087"/>
      <w:r>
        <w:rPr>
          <w:rFonts w:ascii="宋体" w:hAnsi="宋体" w:eastAsia="宋体"/>
          <w:color w:val="000000"/>
        </w:rPr>
        <w:t>：所在社区、校园及企业开展防诈骗宣传活动情况</w:t>
      </w:r>
      <w:bookmarkEnd w:id="1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专题第6题：在您所在社区、校园、企业是否有开展防诈骗宣传活动？）</w:t>
      </w:r>
    </w:p>
    <w:p>
      <w:pPr>
        <w:rPr>
          <w:rFonts w:ascii="宋体" w:hAnsi="宋体" w:eastAsia="宋体"/>
          <w:color w:val="000000"/>
        </w:rPr>
      </w:pP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10</w:t>
      </w:r>
      <w:r>
        <w:rPr>
          <w:rFonts w:hint="eastAsia" w:ascii="宋体" w:hAnsi="宋体" w:eastAsia="宋体"/>
          <w:color w:val="000000"/>
          <w:lang w:eastAsia="zh-CN"/>
        </w:rPr>
        <w:t>）</w:t>
      </w:r>
      <w:r>
        <w:rPr>
          <w:rFonts w:ascii="宋体" w:hAnsi="宋体" w:eastAsia="宋体"/>
          <w:color w:val="000000"/>
        </w:rPr>
        <w:t>防诈骗宣传活动</w:t>
      </w:r>
      <w:r>
        <w:rPr>
          <w:rFonts w:hint="eastAsia" w:ascii="宋体" w:hAnsi="宋体" w:eastAsia="宋体"/>
          <w:color w:val="000000"/>
          <w:lang w:val="en-US" w:eastAsia="zh-CN"/>
        </w:rPr>
        <w:t>的渠道</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60.53</w:t>
      </w:r>
      <w:r>
        <w:rPr>
          <w:rFonts w:ascii="宋体" w:hAnsi="宋体" w:eastAsia="宋体"/>
          <w:color w:val="000000"/>
        </w:rPr>
        <w:t>%的网民</w:t>
      </w:r>
      <w:r>
        <w:rPr>
          <w:rFonts w:hint="eastAsia" w:ascii="宋体" w:hAnsi="宋体" w:eastAsia="宋体"/>
          <w:color w:val="000000"/>
          <w:lang w:val="en-US" w:eastAsia="zh-CN"/>
        </w:rPr>
        <w:t>通过</w:t>
      </w:r>
      <w:r>
        <w:rPr>
          <w:rFonts w:ascii="宋体" w:hAnsi="宋体" w:eastAsia="宋体"/>
          <w:color w:val="000000"/>
        </w:rPr>
        <w:t>所在社区</w:t>
      </w:r>
      <w:r>
        <w:rPr>
          <w:rFonts w:hint="eastAsia" w:ascii="宋体" w:hAnsi="宋体" w:eastAsia="宋体"/>
          <w:color w:val="000000"/>
          <w:lang w:val="en-US" w:eastAsia="zh-CN"/>
        </w:rPr>
        <w:t>宣传栏</w:t>
      </w:r>
      <w:r>
        <w:rPr>
          <w:rFonts w:hint="eastAsia" w:ascii="宋体" w:hAnsi="宋体" w:eastAsia="宋体"/>
          <w:color w:val="000000"/>
          <w:lang w:eastAsia="zh-CN"/>
        </w:rPr>
        <w:t>、</w:t>
      </w:r>
      <w:r>
        <w:rPr>
          <w:rFonts w:ascii="宋体" w:hAnsi="宋体" w:eastAsia="宋体"/>
          <w:color w:val="000000"/>
        </w:rPr>
        <w:t>42.11%的网民</w:t>
      </w:r>
      <w:r>
        <w:rPr>
          <w:rFonts w:hint="eastAsia" w:ascii="宋体" w:hAnsi="宋体" w:eastAsia="宋体"/>
          <w:color w:val="000000"/>
          <w:lang w:val="en-US" w:eastAsia="zh-CN"/>
        </w:rPr>
        <w:t>通过讲座</w:t>
      </w:r>
      <w:r>
        <w:rPr>
          <w:rFonts w:hint="eastAsia" w:ascii="宋体" w:hAnsi="宋体" w:eastAsia="宋体"/>
          <w:color w:val="000000"/>
          <w:lang w:eastAsia="zh-CN"/>
        </w:rPr>
        <w:t>、</w:t>
      </w:r>
      <w:r>
        <w:rPr>
          <w:rFonts w:ascii="宋体" w:hAnsi="宋体" w:eastAsia="宋体"/>
          <w:color w:val="000000"/>
        </w:rPr>
        <w:t>39.04%的网民</w:t>
      </w:r>
      <w:r>
        <w:rPr>
          <w:rFonts w:hint="eastAsia" w:ascii="宋体" w:hAnsi="宋体" w:eastAsia="宋体"/>
          <w:color w:val="000000"/>
          <w:lang w:val="en-US" w:eastAsia="zh-CN"/>
        </w:rPr>
        <w:t>通过街头传单</w:t>
      </w:r>
      <w:r>
        <w:rPr>
          <w:rFonts w:hint="eastAsia" w:ascii="宋体" w:hAnsi="宋体" w:eastAsia="宋体"/>
          <w:color w:val="000000"/>
          <w:lang w:eastAsia="zh-CN"/>
        </w:rPr>
        <w:t>、</w:t>
      </w:r>
      <w:r>
        <w:rPr>
          <w:rFonts w:ascii="宋体" w:hAnsi="宋体" w:eastAsia="宋体"/>
          <w:color w:val="000000"/>
        </w:rPr>
        <w:t>43.42%的网民</w:t>
      </w:r>
      <w:r>
        <w:rPr>
          <w:rFonts w:hint="eastAsia" w:ascii="宋体" w:hAnsi="宋体" w:eastAsia="宋体"/>
          <w:color w:val="000000"/>
          <w:lang w:val="en-US" w:eastAsia="zh-CN"/>
        </w:rPr>
        <w:t>通过群宣传</w:t>
      </w:r>
      <w:r>
        <w:rPr>
          <w:rFonts w:hint="eastAsia" w:ascii="宋体" w:hAnsi="宋体" w:eastAsia="宋体"/>
          <w:color w:val="000000"/>
          <w:lang w:eastAsia="zh-CN"/>
        </w:rPr>
        <w:t>、</w:t>
      </w:r>
      <w:r>
        <w:rPr>
          <w:rFonts w:ascii="宋体" w:hAnsi="宋体" w:eastAsia="宋体"/>
          <w:color w:val="000000"/>
        </w:rPr>
        <w:t>26.75%</w:t>
      </w:r>
      <w:r>
        <w:rPr>
          <w:rFonts w:hint="eastAsia" w:ascii="宋体" w:hAnsi="宋体" w:eastAsia="宋体"/>
          <w:color w:val="000000"/>
          <w:lang w:val="en-US" w:eastAsia="zh-CN"/>
        </w:rPr>
        <w:t>的网民通过互动类型活动</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3" name="Drawing 1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3" descr="Generated"/>
                    <pic:cNvPicPr>
                      <a:picLocks noChangeAspect="1"/>
                    </pic:cNvPicPr>
                  </pic:nvPicPr>
                  <pic:blipFill>
                    <a:blip r:embed="rId11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88</w:t>
      </w:r>
      <w:r>
        <w:rPr>
          <w:rFonts w:hint="eastAsia"/>
        </w:rPr>
        <w:fldChar w:fldCharType="end"/>
      </w:r>
      <w:bookmarkStart w:id="154" w:name="_Toc3690"/>
      <w:r>
        <w:rPr>
          <w:rFonts w:ascii="宋体" w:hAnsi="宋体" w:eastAsia="宋体"/>
          <w:color w:val="000000"/>
        </w:rPr>
        <w:t>：防诈骗宣传活动</w:t>
      </w:r>
      <w:r>
        <w:rPr>
          <w:rFonts w:hint="eastAsia" w:ascii="宋体" w:hAnsi="宋体" w:eastAsia="宋体"/>
          <w:color w:val="000000"/>
          <w:lang w:eastAsia="zh-CN"/>
        </w:rPr>
        <w:t>的</w:t>
      </w:r>
      <w:r>
        <w:rPr>
          <w:rFonts w:hint="eastAsia" w:ascii="宋体" w:hAnsi="宋体" w:eastAsia="宋体"/>
          <w:color w:val="000000"/>
          <w:lang w:val="en-US" w:eastAsia="zh-CN"/>
        </w:rPr>
        <w:t>渠道</w:t>
      </w:r>
      <w:bookmarkEnd w:id="15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w:t>
      </w:r>
      <w:r>
        <w:rPr>
          <w:rFonts w:hint="eastAsia" w:ascii="宋体" w:hAnsi="宋体" w:eastAsia="宋体"/>
          <w:color w:val="000000"/>
          <w:lang w:val="en-US" w:eastAsia="zh-CN"/>
        </w:rPr>
        <w:t>.1</w:t>
      </w:r>
      <w:r>
        <w:rPr>
          <w:rFonts w:ascii="宋体" w:hAnsi="宋体" w:eastAsia="宋体"/>
          <w:color w:val="000000"/>
        </w:rPr>
        <w:t>题：在您所在社区、校园、企业</w:t>
      </w:r>
      <w:r>
        <w:rPr>
          <w:rFonts w:hint="eastAsia" w:ascii="宋体" w:hAnsi="宋体" w:eastAsia="宋体"/>
          <w:color w:val="000000"/>
          <w:lang w:val="en-US" w:eastAsia="zh-CN"/>
        </w:rPr>
        <w:t>通常以哪些方式</w:t>
      </w:r>
      <w:r>
        <w:rPr>
          <w:rFonts w:ascii="宋体" w:hAnsi="宋体" w:eastAsia="宋体"/>
          <w:color w:val="000000"/>
        </w:rPr>
        <w:t>开展</w:t>
      </w:r>
      <w:r>
        <w:rPr>
          <w:rFonts w:hint="eastAsia" w:ascii="宋体" w:hAnsi="宋体" w:eastAsia="宋体"/>
          <w:color w:val="000000"/>
          <w:lang w:val="en-US" w:eastAsia="zh-CN"/>
        </w:rPr>
        <w:t>反诈</w:t>
      </w:r>
      <w:r>
        <w:rPr>
          <w:rFonts w:ascii="宋体" w:hAnsi="宋体" w:eastAsia="宋体"/>
          <w:color w:val="000000"/>
        </w:rPr>
        <w:t>活动？</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）“金融投资”类APP导致财产损失的情况</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公众网民对在“金融投资”类APP上充值而导致财产损失的现状为：</w:t>
      </w:r>
      <w:r>
        <w:rPr>
          <w:rFonts w:ascii="宋体" w:hAnsi="宋体" w:eastAsia="宋体" w:cs="宋体"/>
          <w:color w:val="000000"/>
        </w:rPr>
        <w:t>70</w:t>
      </w:r>
      <w:r>
        <w:rPr>
          <w:rFonts w:ascii="宋体" w:hAnsi="宋体" w:eastAsia="宋体"/>
          <w:color w:val="000000"/>
        </w:rPr>
        <w:t>%公众网民没有参与过；</w:t>
      </w:r>
      <w:r>
        <w:rPr>
          <w:rFonts w:ascii="宋体" w:hAnsi="宋体" w:eastAsia="宋体" w:cs="宋体"/>
          <w:color w:val="000000"/>
        </w:rPr>
        <w:t>4.4</w:t>
      </w:r>
      <w:r>
        <w:rPr>
          <w:rFonts w:ascii="宋体" w:hAnsi="宋体" w:eastAsia="宋体"/>
          <w:color w:val="000000"/>
        </w:rPr>
        <w:t>%公众网民有遭遇10万元以上的严重损失、</w:t>
      </w:r>
      <w:r>
        <w:rPr>
          <w:rFonts w:ascii="宋体" w:hAnsi="宋体" w:eastAsia="宋体" w:cs="宋体"/>
          <w:color w:val="000000"/>
        </w:rPr>
        <w:t>7.2</w:t>
      </w:r>
      <w:r>
        <w:rPr>
          <w:rFonts w:ascii="宋体" w:hAnsi="宋体" w:eastAsia="宋体"/>
          <w:color w:val="000000"/>
        </w:rPr>
        <w:t>%公众网民有遭遇1-10万元之间的较多损失、</w:t>
      </w:r>
      <w:r>
        <w:rPr>
          <w:rFonts w:ascii="宋体" w:hAnsi="宋体" w:eastAsia="宋体" w:cs="宋体"/>
          <w:color w:val="000000"/>
        </w:rPr>
        <w:t>9.2</w:t>
      </w:r>
      <w:r>
        <w:rPr>
          <w:rFonts w:ascii="宋体" w:hAnsi="宋体" w:eastAsia="宋体"/>
          <w:color w:val="000000"/>
        </w:rPr>
        <w:t>%公众网民有遭遇1万元以下的较少损失，</w:t>
      </w:r>
      <w:r>
        <w:rPr>
          <w:rFonts w:hint="eastAsia" w:ascii="宋体" w:hAnsi="宋体" w:eastAsia="宋体"/>
          <w:color w:val="000000"/>
          <w:lang w:val="en-US" w:eastAsia="zh-CN"/>
        </w:rPr>
        <w:t>即</w:t>
      </w:r>
      <w:r>
        <w:rPr>
          <w:rFonts w:ascii="宋体" w:hAnsi="宋体" w:eastAsia="宋体"/>
          <w:color w:val="000000"/>
        </w:rPr>
        <w:t>有财产损失的占</w:t>
      </w:r>
      <w:r>
        <w:rPr>
          <w:rFonts w:ascii="宋体" w:hAnsi="宋体" w:eastAsia="宋体" w:cs="宋体"/>
          <w:color w:val="000000"/>
        </w:rPr>
        <w:t>20.8</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9.2%公众网民有参与但没有损失。</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4" name="Drawing 1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4" descr="Generated"/>
                    <pic:cNvPicPr>
                      <a:picLocks noChangeAspect="1"/>
                    </pic:cNvPicPr>
                  </pic:nvPicPr>
                  <pic:blipFill>
                    <a:blip r:embed="rId1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89</w:t>
      </w:r>
      <w:r>
        <w:rPr>
          <w:rFonts w:hint="eastAsia"/>
        </w:rPr>
        <w:fldChar w:fldCharType="end"/>
      </w:r>
      <w:bookmarkStart w:id="155" w:name="_Toc4845"/>
      <w:r>
        <w:rPr>
          <w:rFonts w:ascii="宋体" w:hAnsi="宋体" w:eastAsia="宋体"/>
          <w:color w:val="000000"/>
        </w:rPr>
        <w:t>：“金融投资”类APP导致财产损失的情况</w:t>
      </w:r>
      <w:bookmarkEnd w:id="155"/>
    </w:p>
    <w:p>
      <w:pPr>
        <w:ind w:firstLine="44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专题第7题：您或家人去年是否曾有过在“金融投资”或收藏类APP上充值（炒外汇、期货、虚拟货币、NFT数字藏品等）而遭遇财产损失？）</w:t>
      </w:r>
    </w:p>
    <w:p>
      <w:pPr>
        <w:rPr>
          <w:rFonts w:ascii="宋体" w:hAnsi="宋体" w:eastAsia="宋体"/>
          <w:color w:val="000000"/>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w:t>
      </w:r>
      <w:r>
        <w:rPr>
          <w:rFonts w:hint="eastAsia" w:ascii="宋体" w:hAnsi="宋体" w:eastAsia="宋体"/>
          <w:color w:val="000000"/>
          <w:lang w:val="en-US" w:eastAsia="zh-CN"/>
        </w:rPr>
        <w:t>扫码或电子支付被盗刷的威胁</w:t>
      </w:r>
    </w:p>
    <w:p>
      <w:pPr>
        <w:rPr>
          <w:rFonts w:hint="eastAsia" w:ascii="宋体" w:hAnsi="宋体" w:eastAsia="宋体"/>
          <w:color w:val="000000"/>
          <w:lang w:val="en-US" w:eastAsia="zh-CN"/>
        </w:rPr>
      </w:pPr>
      <w:r>
        <w:rPr>
          <w:rFonts w:hint="eastAsia" w:ascii="宋体" w:hAnsi="宋体" w:eastAsia="宋体"/>
          <w:color w:val="000000"/>
          <w:lang w:val="en-US" w:eastAsia="zh-CN"/>
        </w:rPr>
        <w:t>参与调查的公众网民在扫码或线上付款遇到被盗刷的情况：没有遇到被盗刷的占</w:t>
      </w:r>
      <w:r>
        <w:rPr>
          <w:rFonts w:ascii="宋体" w:hAnsi="宋体" w:eastAsia="宋体" w:cs="宋体"/>
          <w:color w:val="000000"/>
        </w:rPr>
        <w:t>65.75%，较少遇到的占14.17%，经常遇到和较多遇到</w:t>
      </w:r>
      <w:r>
        <w:rPr>
          <w:rFonts w:ascii="宋体" w:hAnsi="宋体" w:eastAsia="宋体"/>
          <w:color w:val="000000"/>
        </w:rPr>
        <w:t>的占</w:t>
      </w:r>
      <w:r>
        <w:rPr>
          <w:rFonts w:ascii="宋体" w:hAnsi="宋体" w:eastAsia="宋体" w:cs="宋体"/>
          <w:color w:val="000000"/>
        </w:rPr>
        <w:t>7.48</w:t>
      </w:r>
      <w:r>
        <w:rPr>
          <w:rFonts w:ascii="宋体" w:hAnsi="宋体" w:eastAsia="宋体"/>
          <w:color w:val="000000"/>
        </w:rPr>
        <w:t>%，一般的占</w:t>
      </w:r>
      <w:r>
        <w:rPr>
          <w:rFonts w:ascii="宋体" w:hAnsi="宋体" w:eastAsia="宋体" w:cs="宋体"/>
          <w:color w:val="000000"/>
        </w:rPr>
        <w:t>12.6</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5" name="Drawing 1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5" descr="Generated"/>
                    <pic:cNvPicPr>
                      <a:picLocks noChangeAspect="1"/>
                    </pic:cNvPicPr>
                  </pic:nvPicPr>
                  <pic:blipFill>
                    <a:blip r:embed="rId11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90</w:t>
      </w:r>
      <w:r>
        <w:rPr>
          <w:rFonts w:hint="eastAsia"/>
        </w:rPr>
        <w:fldChar w:fldCharType="end"/>
      </w:r>
      <w:bookmarkStart w:id="156" w:name="_Toc4427"/>
      <w:r>
        <w:rPr>
          <w:rFonts w:ascii="宋体" w:hAnsi="宋体" w:eastAsia="宋体"/>
          <w:color w:val="000000"/>
        </w:rPr>
        <w:t>：</w:t>
      </w:r>
      <w:r>
        <w:rPr>
          <w:rFonts w:hint="eastAsia" w:ascii="宋体" w:hAnsi="宋体" w:eastAsia="宋体"/>
          <w:color w:val="000000"/>
          <w:lang w:val="en-US" w:eastAsia="zh-CN"/>
        </w:rPr>
        <w:t>扫码或电子支付遭遇盗刷的威胁</w:t>
      </w:r>
      <w:bookmarkEnd w:id="15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专题第8题：在您扫码付款或使用线上支付时，是否遇到过钱财被他人盗刷的情况（如虚假收款码）？）</w:t>
      </w:r>
    </w:p>
    <w:p>
      <w:pPr>
        <w:ind w:left="0" w:leftChars="0" w:firstLine="0" w:firstLineChars="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）网络博彩或网络赌博</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公众网民生活圈子中有人涉及网络博彩或网络赌博的情况，</w:t>
      </w:r>
      <w:r>
        <w:rPr>
          <w:rFonts w:ascii="宋体" w:hAnsi="宋体" w:eastAsia="宋体" w:cs="宋体"/>
          <w:color w:val="000000"/>
        </w:rPr>
        <w:t>49.2</w:t>
      </w:r>
      <w:r>
        <w:rPr>
          <w:rFonts w:ascii="宋体" w:hAnsi="宋体" w:eastAsia="宋体"/>
          <w:color w:val="000000"/>
        </w:rPr>
        <w:t>%的公众网民没有遇到；</w:t>
      </w:r>
      <w:r>
        <w:rPr>
          <w:rFonts w:ascii="宋体" w:hAnsi="宋体" w:eastAsia="宋体" w:cs="宋体"/>
          <w:color w:val="000000"/>
        </w:rPr>
        <w:t>7.6</w:t>
      </w:r>
      <w:r>
        <w:rPr>
          <w:rFonts w:ascii="宋体" w:hAnsi="宋体" w:eastAsia="宋体"/>
          <w:color w:val="000000"/>
        </w:rPr>
        <w:t>%的公众网民经常遇到，</w:t>
      </w:r>
      <w:r>
        <w:rPr>
          <w:rFonts w:ascii="宋体" w:hAnsi="宋体" w:eastAsia="宋体" w:cs="宋体"/>
          <w:color w:val="000000"/>
        </w:rPr>
        <w:t>4.4</w:t>
      </w:r>
      <w:r>
        <w:rPr>
          <w:rFonts w:ascii="宋体" w:hAnsi="宋体" w:eastAsia="宋体"/>
          <w:color w:val="000000"/>
        </w:rPr>
        <w:t>%较多遇到，</w:t>
      </w:r>
      <w:r>
        <w:rPr>
          <w:rFonts w:ascii="宋体" w:hAnsi="宋体" w:eastAsia="宋体" w:cs="宋体"/>
          <w:color w:val="000000"/>
        </w:rPr>
        <w:t>22.4</w:t>
      </w:r>
      <w:r>
        <w:rPr>
          <w:rFonts w:ascii="宋体" w:hAnsi="宋体" w:eastAsia="宋体"/>
          <w:color w:val="000000"/>
        </w:rPr>
        <w:t>%较少遇到，</w:t>
      </w:r>
      <w:r>
        <w:rPr>
          <w:rFonts w:ascii="宋体" w:hAnsi="宋体" w:eastAsia="宋体" w:cs="宋体"/>
          <w:color w:val="000000"/>
        </w:rPr>
        <w:t>16.4</w:t>
      </w:r>
      <w:r>
        <w:rPr>
          <w:rFonts w:ascii="宋体" w:hAnsi="宋体" w:eastAsia="宋体"/>
          <w:color w:val="000000"/>
        </w:rPr>
        <w:t>%的公众网民表示一般。</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6" name="Drawing 1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6" descr="Generated"/>
                    <pic:cNvPicPr>
                      <a:picLocks noChangeAspect="1"/>
                    </pic:cNvPicPr>
                  </pic:nvPicPr>
                  <pic:blipFill>
                    <a:blip r:embed="rId11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91</w:t>
      </w:r>
      <w:r>
        <w:rPr>
          <w:rFonts w:hint="eastAsia"/>
        </w:rPr>
        <w:fldChar w:fldCharType="end"/>
      </w:r>
      <w:bookmarkStart w:id="157" w:name="_Toc13539"/>
      <w:r>
        <w:rPr>
          <w:rFonts w:ascii="宋体" w:hAnsi="宋体" w:eastAsia="宋体"/>
          <w:color w:val="000000"/>
        </w:rPr>
        <w:t>：网络博彩或网络赌博</w:t>
      </w:r>
      <w:r>
        <w:rPr>
          <w:rFonts w:hint="eastAsia" w:ascii="宋体" w:hAnsi="宋体" w:eastAsia="宋体"/>
          <w:color w:val="000000"/>
          <w:lang w:val="en-US" w:eastAsia="zh-CN"/>
        </w:rPr>
        <w:t>的威胁</w:t>
      </w:r>
      <w:bookmarkEnd w:id="1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专题第9题：您周围是否有人参与网络博彩或网络赌博？）</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4</w:t>
      </w:r>
      <w:r>
        <w:rPr>
          <w:rFonts w:ascii="宋体" w:hAnsi="宋体" w:eastAsia="宋体"/>
          <w:color w:val="000000"/>
        </w:rPr>
        <w:t>）网络勒索病毒、木马等破坏性程序</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网络勒索病毒、木马等破坏性程序渗透程度方面：</w:t>
      </w:r>
      <w:r>
        <w:rPr>
          <w:rFonts w:ascii="宋体" w:hAnsi="宋体" w:eastAsia="宋体" w:cs="宋体"/>
          <w:color w:val="000000"/>
        </w:rPr>
        <w:t>46.61</w:t>
      </w:r>
      <w:r>
        <w:rPr>
          <w:rFonts w:ascii="宋体" w:hAnsi="宋体" w:eastAsia="宋体"/>
          <w:color w:val="000000"/>
        </w:rPr>
        <w:t>%网民没有遇到；</w:t>
      </w:r>
      <w:r>
        <w:rPr>
          <w:rFonts w:ascii="宋体" w:hAnsi="宋体" w:eastAsia="宋体" w:cs="宋体"/>
          <w:color w:val="000000"/>
        </w:rPr>
        <w:t>5.18</w:t>
      </w:r>
      <w:r>
        <w:rPr>
          <w:rFonts w:ascii="宋体" w:hAnsi="宋体" w:eastAsia="宋体"/>
          <w:color w:val="000000"/>
        </w:rPr>
        <w:t>%网民经常遇到、</w:t>
      </w:r>
      <w:r>
        <w:rPr>
          <w:rFonts w:ascii="宋体" w:hAnsi="宋体" w:eastAsia="宋体" w:cs="宋体"/>
          <w:color w:val="000000"/>
        </w:rPr>
        <w:t>6.37</w:t>
      </w:r>
      <w:r>
        <w:rPr>
          <w:rFonts w:ascii="宋体" w:hAnsi="宋体" w:eastAsia="宋体"/>
          <w:color w:val="000000"/>
        </w:rPr>
        <w:t>%网民较多遇到、</w:t>
      </w:r>
      <w:r>
        <w:rPr>
          <w:rFonts w:ascii="宋体" w:hAnsi="宋体" w:eastAsia="宋体" w:cs="宋体"/>
          <w:color w:val="000000"/>
        </w:rPr>
        <w:t>21.91</w:t>
      </w:r>
      <w:r>
        <w:rPr>
          <w:rFonts w:ascii="宋体" w:hAnsi="宋体" w:eastAsia="宋体"/>
          <w:color w:val="000000"/>
        </w:rPr>
        <w:t>%网民较少遇到。网络勒索病毒、木马等的渗透率达到</w:t>
      </w:r>
      <w:r>
        <w:rPr>
          <w:rFonts w:ascii="宋体" w:hAnsi="宋体" w:eastAsia="宋体" w:cs="宋体"/>
          <w:color w:val="000000"/>
        </w:rPr>
        <w:t>53.38</w:t>
      </w:r>
      <w:r>
        <w:rPr>
          <w:rFonts w:ascii="宋体" w:hAnsi="宋体" w:eastAsia="宋体"/>
          <w:color w:val="000000"/>
        </w:rPr>
        <w:t>%。</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7" name="Drawing 1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7" descr="Generated"/>
                    <pic:cNvPicPr>
                      <a:picLocks noChangeAspect="1"/>
                    </pic:cNvPicPr>
                  </pic:nvPicPr>
                  <pic:blipFill>
                    <a:blip r:embed="rId12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92</w:t>
      </w:r>
      <w:r>
        <w:rPr>
          <w:rFonts w:hint="eastAsia"/>
        </w:rPr>
        <w:fldChar w:fldCharType="end"/>
      </w:r>
      <w:bookmarkStart w:id="158" w:name="_Toc23629"/>
      <w:r>
        <w:rPr>
          <w:rFonts w:ascii="宋体" w:hAnsi="宋体" w:eastAsia="宋体"/>
          <w:color w:val="000000"/>
        </w:rPr>
        <w:t>：网络勒索病毒、木马等破坏性程序</w:t>
      </w:r>
      <w:r>
        <w:rPr>
          <w:rFonts w:hint="eastAsia" w:ascii="宋体" w:hAnsi="宋体" w:eastAsia="宋体"/>
          <w:color w:val="000000"/>
          <w:lang w:val="en-US" w:eastAsia="zh-CN"/>
        </w:rPr>
        <w:t>的威胁</w:t>
      </w:r>
      <w:bookmarkEnd w:id="1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专题第10题：您在上网过程中是否遇到过勒索病毒软件、“流氓”杀毒软件、木马攻击等破坏性程序？）</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（1</w:t>
      </w:r>
      <w:r>
        <w:rPr>
          <w:rFonts w:hint="eastAsia" w:ascii="宋体" w:hAnsi="宋体" w:eastAsia="宋体"/>
          <w:color w:val="000000"/>
          <w:lang w:val="en-US" w:eastAsia="zh-CN"/>
        </w:rPr>
        <w:t>5</w:t>
      </w:r>
      <w:r>
        <w:rPr>
          <w:rFonts w:ascii="宋体" w:hAnsi="宋体" w:eastAsia="宋体"/>
          <w:color w:val="000000"/>
        </w:rPr>
        <w:t>）个人网络安全防范措施的落实</w:t>
      </w:r>
    </w:p>
    <w:p>
      <w:pPr>
        <w:rPr>
          <w:rFonts w:ascii="宋体" w:hAnsi="宋体" w:eastAsia="宋体"/>
          <w:color w:val="000000"/>
        </w:rPr>
      </w:pPr>
      <w:r>
        <w:rPr>
          <w:rFonts w:ascii="宋体" w:hAnsi="宋体" w:eastAsia="宋体"/>
          <w:color w:val="000000"/>
        </w:rPr>
        <w:t>公众网民在网络安全个人防范措施的落实方面：</w:t>
      </w:r>
      <w:r>
        <w:rPr>
          <w:rFonts w:ascii="宋体" w:hAnsi="宋体" w:eastAsia="宋体" w:cs="宋体"/>
          <w:color w:val="000000"/>
        </w:rPr>
        <w:t>23.41</w:t>
      </w:r>
      <w:r>
        <w:rPr>
          <w:rFonts w:ascii="宋体" w:hAnsi="宋体" w:eastAsia="宋体"/>
          <w:color w:val="000000"/>
        </w:rPr>
        <w:t>%能够定期杀毒和更新补丁，</w:t>
      </w:r>
      <w:r>
        <w:rPr>
          <w:rFonts w:ascii="宋体" w:hAnsi="宋体" w:eastAsia="宋体" w:cs="宋体"/>
          <w:color w:val="000000"/>
        </w:rPr>
        <w:t>21.43</w:t>
      </w:r>
      <w:r>
        <w:rPr>
          <w:rFonts w:ascii="宋体" w:hAnsi="宋体" w:eastAsia="宋体"/>
          <w:color w:val="000000"/>
        </w:rPr>
        <w:t>%能够不定期（经常）进行杀毒和更新补丁，</w:t>
      </w:r>
      <w:r>
        <w:rPr>
          <w:rFonts w:ascii="宋体" w:hAnsi="宋体" w:eastAsia="宋体" w:cs="宋体"/>
          <w:color w:val="000000"/>
        </w:rPr>
        <w:t>26.59</w:t>
      </w:r>
      <w:r>
        <w:rPr>
          <w:rFonts w:ascii="宋体" w:hAnsi="宋体" w:eastAsia="宋体"/>
          <w:color w:val="000000"/>
        </w:rPr>
        <w:t>%不定期（偶尔）进行杀毒和更新补丁，</w:t>
      </w:r>
      <w:r>
        <w:rPr>
          <w:rFonts w:ascii="宋体" w:hAnsi="宋体" w:eastAsia="宋体" w:cs="宋体"/>
          <w:color w:val="000000"/>
        </w:rPr>
        <w:t>19.44</w:t>
      </w:r>
      <w:r>
        <w:rPr>
          <w:rFonts w:ascii="宋体" w:hAnsi="宋体" w:eastAsia="宋体"/>
          <w:color w:val="000000"/>
        </w:rPr>
        <w:t>%很少进行杀毒和更新补丁，还有</w:t>
      </w:r>
      <w:r>
        <w:rPr>
          <w:rFonts w:ascii="宋体" w:hAnsi="宋体" w:eastAsia="宋体" w:cs="宋体"/>
          <w:color w:val="000000"/>
        </w:rPr>
        <w:t>9.13</w:t>
      </w:r>
      <w:r>
        <w:rPr>
          <w:rFonts w:ascii="宋体" w:hAnsi="宋体" w:eastAsia="宋体"/>
          <w:color w:val="000000"/>
        </w:rPr>
        <w:t>%从不杀毒和更新补丁。</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8" name="Drawing 1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8" descr="Generated"/>
                    <pic:cNvPicPr>
                      <a:picLocks noChangeAspect="1"/>
                    </pic:cNvPicPr>
                  </pic:nvPicPr>
                  <pic:blipFill>
                    <a:blip r:embed="rId12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93</w:t>
      </w:r>
      <w:r>
        <w:rPr>
          <w:rFonts w:hint="eastAsia"/>
        </w:rPr>
        <w:fldChar w:fldCharType="end"/>
      </w:r>
      <w:bookmarkStart w:id="159" w:name="_Toc5456"/>
      <w:r>
        <w:rPr>
          <w:rFonts w:ascii="宋体" w:hAnsi="宋体" w:eastAsia="宋体"/>
          <w:color w:val="000000"/>
        </w:rPr>
        <w:t>：个人网络安全防范措施的落实</w:t>
      </w:r>
      <w:r>
        <w:rPr>
          <w:rFonts w:hint="eastAsia" w:ascii="宋体" w:hAnsi="宋体" w:eastAsia="宋体"/>
          <w:color w:val="000000"/>
          <w:lang w:val="en-US" w:eastAsia="zh-CN"/>
        </w:rPr>
        <w:t>情况</w:t>
      </w:r>
      <w:bookmarkEnd w:id="1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专题第11题：您是否定期使用正规杀毒软件或者经常更新系统补丁？）</w:t>
      </w:r>
    </w:p>
    <w:p>
      <w:pPr>
        <w:ind w:firstLine="440"/>
        <w:jc w:val="left"/>
        <w:rPr>
          <w:rFonts w:ascii="微软雅黑" w:hAnsi="微软雅黑" w:eastAsia="微软雅黑"/>
          <w:color w:val="333333"/>
          <w:sz w:val="22"/>
          <w:szCs w:val="22"/>
        </w:rPr>
      </w:pPr>
    </w:p>
    <w:p>
      <w:pPr>
        <w:rPr>
          <w:rFonts w:hint="eastAsia"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p>
    <w:p>
      <w:pPr>
        <w:rPr>
          <w:rFonts w:ascii="宋体" w:hAnsi="宋体" w:eastAsia="宋体"/>
          <w:color w:val="000000"/>
        </w:rPr>
      </w:pPr>
      <w:r>
        <w:rPr>
          <w:rFonts w:ascii="宋体" w:hAnsi="宋体" w:eastAsia="宋体"/>
          <w:color w:val="000000"/>
        </w:rPr>
        <w:t>不良信息乱象泛滥现状：第一位是</w:t>
      </w:r>
      <w:r>
        <w:rPr>
          <w:rFonts w:ascii="宋体" w:hAnsi="宋体" w:eastAsia="宋体" w:cs="宋体"/>
          <w:color w:val="000000"/>
        </w:rPr>
        <w:t>传播色情、赌博、涉毒、暴力</w:t>
      </w:r>
      <w:r>
        <w:rPr>
          <w:rFonts w:ascii="宋体" w:hAnsi="宋体" w:eastAsia="宋体"/>
          <w:color w:val="000000"/>
        </w:rPr>
        <w:t>（网民遇见率</w:t>
      </w:r>
      <w:r>
        <w:rPr>
          <w:rFonts w:ascii="宋体" w:hAnsi="宋体" w:eastAsia="宋体" w:cs="宋体"/>
          <w:color w:val="000000"/>
        </w:rPr>
        <w:t>55.78</w:t>
      </w:r>
      <w:r>
        <w:rPr>
          <w:rFonts w:ascii="宋体" w:hAnsi="宋体" w:eastAsia="宋体"/>
          <w:color w:val="000000"/>
        </w:rPr>
        <w:t>%），第二位是</w:t>
      </w:r>
      <w:r>
        <w:rPr>
          <w:rFonts w:ascii="宋体" w:hAnsi="宋体" w:eastAsia="宋体" w:cs="宋体"/>
          <w:color w:val="000000"/>
        </w:rPr>
        <w:t>散布谣言、危言耸听、封建迷信</w:t>
      </w:r>
      <w:r>
        <w:rPr>
          <w:rFonts w:ascii="宋体" w:hAnsi="宋体" w:eastAsia="宋体"/>
          <w:color w:val="000000"/>
        </w:rPr>
        <w:t>（网民遇见率</w:t>
      </w:r>
      <w:r>
        <w:rPr>
          <w:rFonts w:ascii="宋体" w:hAnsi="宋体" w:eastAsia="宋体" w:cs="宋体"/>
          <w:color w:val="000000"/>
        </w:rPr>
        <w:t>54.98</w:t>
      </w:r>
      <w:r>
        <w:rPr>
          <w:rFonts w:ascii="宋体" w:hAnsi="宋体" w:eastAsia="宋体"/>
          <w:color w:val="000000"/>
        </w:rPr>
        <w:t>%），第三位是</w:t>
      </w:r>
      <w:r>
        <w:rPr>
          <w:rFonts w:ascii="宋体" w:hAnsi="宋体" w:eastAsia="宋体" w:cs="宋体"/>
          <w:color w:val="000000"/>
        </w:rPr>
        <w:t>APP内置广告无法关闭、诱导点击跳转</w:t>
      </w:r>
      <w:r>
        <w:rPr>
          <w:rFonts w:ascii="宋体" w:hAnsi="宋体" w:eastAsia="宋体"/>
          <w:color w:val="000000"/>
        </w:rPr>
        <w:t>（网民遇见率</w:t>
      </w:r>
      <w:r>
        <w:rPr>
          <w:rFonts w:ascii="宋体" w:hAnsi="宋体" w:eastAsia="宋体" w:cs="宋体"/>
          <w:color w:val="000000"/>
        </w:rPr>
        <w:t>51.39</w:t>
      </w:r>
      <w:r>
        <w:rPr>
          <w:rFonts w:ascii="宋体" w:hAnsi="宋体" w:eastAsia="宋体"/>
          <w:color w:val="000000"/>
        </w:rPr>
        <w:t>%），第四位是</w:t>
      </w:r>
      <w:r>
        <w:rPr>
          <w:rFonts w:ascii="宋体" w:hAnsi="宋体" w:eastAsia="宋体" w:cs="宋体"/>
          <w:color w:val="000000"/>
        </w:rPr>
        <w:t>标题党、内容虚假、流量造假</w:t>
      </w:r>
      <w:r>
        <w:rPr>
          <w:rFonts w:ascii="宋体" w:hAnsi="宋体" w:eastAsia="宋体"/>
          <w:color w:val="000000"/>
        </w:rPr>
        <w:t>（网民遇见率</w:t>
      </w:r>
      <w:r>
        <w:rPr>
          <w:rFonts w:ascii="宋体" w:hAnsi="宋体" w:eastAsia="宋体" w:cs="宋体"/>
          <w:color w:val="000000"/>
        </w:rPr>
        <w:t>45.02</w:t>
      </w:r>
      <w:r>
        <w:rPr>
          <w:rFonts w:ascii="宋体" w:hAnsi="宋体" w:eastAsia="宋体"/>
          <w:color w:val="000000"/>
        </w:rPr>
        <w:t>%），第五位是</w:t>
      </w:r>
      <w:r>
        <w:rPr>
          <w:rFonts w:ascii="宋体" w:hAnsi="宋体" w:eastAsia="宋体" w:cs="宋体"/>
          <w:color w:val="000000"/>
        </w:rPr>
        <w:t>炒作绯闻丑闻、劣迹、宣扬低俗文化</w:t>
      </w:r>
      <w:r>
        <w:rPr>
          <w:rFonts w:ascii="宋体" w:hAnsi="宋体" w:eastAsia="宋体"/>
          <w:color w:val="000000"/>
        </w:rPr>
        <w:t>（网民遇见率</w:t>
      </w:r>
      <w:r>
        <w:rPr>
          <w:rFonts w:ascii="宋体" w:hAnsi="宋体" w:eastAsia="宋体" w:cs="宋体"/>
          <w:color w:val="000000"/>
        </w:rPr>
        <w:t>43.03</w:t>
      </w:r>
      <w:r>
        <w:rPr>
          <w:rFonts w:ascii="宋体" w:hAnsi="宋体" w:eastAsia="宋体"/>
          <w:color w:val="000000"/>
        </w:rPr>
        <w:t>%）。</w:t>
      </w:r>
      <w:r>
        <w:rPr>
          <w:rFonts w:ascii="宋体" w:hAnsi="宋体" w:eastAsia="宋体"/>
          <w:b/>
          <w:bCs/>
          <w:color w:val="000000"/>
        </w:rPr>
        <w:t>与全省数据相比，表示传播色情、赌博、涉毒、暴力比例要低2.27个百分点，表示煽动歧视、极端思想、鼓吹分裂比例要高2.1个百分点。与全国数据相比，表示蓄意侮辱、诽谤、威胁，网络欺凌比例要低2.28个百分点，表示散布谣言、危言耸听、封建迷信比例要高1.92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09" name="Drawing 1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9" descr="Generated"/>
                    <pic:cNvPicPr>
                      <a:picLocks noChangeAspect="1"/>
                    </pic:cNvPicPr>
                  </pic:nvPicPr>
                  <pic:blipFill>
                    <a:blip r:embed="rId122"/>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94</w:t>
      </w:r>
      <w:r>
        <w:rPr>
          <w:rFonts w:hint="eastAsia"/>
        </w:rPr>
        <w:fldChar w:fldCharType="end"/>
      </w:r>
      <w:bookmarkStart w:id="160" w:name="_Toc2406"/>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bookmarkEnd w:id="1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专题第12题：在上网过程中，曾看到过以下哪些违法有害、不良信息乱象？（多选））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网络低俗信息治理效果评价</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公众网民对色情暴力等低俗网络信息数量变化情况的评价：认为增加的占</w:t>
      </w:r>
      <w:r>
        <w:rPr>
          <w:rFonts w:ascii="宋体" w:hAnsi="宋体" w:eastAsia="宋体" w:cs="宋体"/>
          <w:color w:val="000000"/>
        </w:rPr>
        <w:t>17.86</w:t>
      </w:r>
      <w:r>
        <w:rPr>
          <w:rFonts w:ascii="宋体" w:hAnsi="宋体" w:eastAsia="宋体"/>
          <w:color w:val="000000"/>
        </w:rPr>
        <w:t>%，其中</w:t>
      </w:r>
      <w:r>
        <w:rPr>
          <w:rFonts w:ascii="宋体" w:hAnsi="宋体" w:eastAsia="宋体" w:cs="宋体"/>
          <w:color w:val="000000"/>
        </w:rPr>
        <w:t>7.94</w:t>
      </w:r>
      <w:r>
        <w:rPr>
          <w:rFonts w:ascii="宋体" w:hAnsi="宋体" w:eastAsia="宋体"/>
          <w:color w:val="000000"/>
        </w:rPr>
        <w:t>%公众网民认为明显增加，</w:t>
      </w:r>
      <w:r>
        <w:rPr>
          <w:rFonts w:ascii="宋体" w:hAnsi="宋体" w:eastAsia="宋体" w:cs="宋体"/>
          <w:color w:val="000000"/>
        </w:rPr>
        <w:t>9.92</w:t>
      </w:r>
      <w:r>
        <w:rPr>
          <w:rFonts w:ascii="宋体" w:hAnsi="宋体" w:eastAsia="宋体"/>
          <w:color w:val="000000"/>
        </w:rPr>
        <w:t>%认为有所增加。</w:t>
      </w:r>
      <w:r>
        <w:rPr>
          <w:rFonts w:ascii="宋体" w:hAnsi="宋体" w:eastAsia="宋体" w:cs="宋体"/>
          <w:color w:val="000000"/>
        </w:rPr>
        <w:t>26.19</w:t>
      </w:r>
      <w:r>
        <w:rPr>
          <w:rFonts w:ascii="宋体" w:hAnsi="宋体" w:eastAsia="宋体"/>
          <w:color w:val="000000"/>
        </w:rPr>
        <w:t>%认为差不多，</w:t>
      </w:r>
      <w:r>
        <w:rPr>
          <w:rFonts w:ascii="宋体" w:hAnsi="宋体" w:eastAsia="宋体" w:cs="宋体"/>
          <w:color w:val="000000"/>
        </w:rPr>
        <w:t>42.86</w:t>
      </w:r>
      <w:r>
        <w:rPr>
          <w:rFonts w:ascii="宋体" w:hAnsi="宋体" w:eastAsia="宋体"/>
          <w:color w:val="000000"/>
        </w:rPr>
        <w:t>%认为减少，其中</w:t>
      </w:r>
      <w:r>
        <w:rPr>
          <w:rFonts w:ascii="宋体" w:hAnsi="宋体" w:eastAsia="宋体" w:cs="宋体"/>
          <w:color w:val="000000"/>
        </w:rPr>
        <w:t>34.13</w:t>
      </w:r>
      <w:r>
        <w:rPr>
          <w:rFonts w:ascii="宋体" w:hAnsi="宋体" w:eastAsia="宋体"/>
          <w:color w:val="000000"/>
        </w:rPr>
        <w:t>%认为有所减少，</w:t>
      </w:r>
      <w:r>
        <w:rPr>
          <w:rFonts w:ascii="宋体" w:hAnsi="宋体" w:eastAsia="宋体" w:cs="宋体"/>
          <w:color w:val="000000"/>
        </w:rPr>
        <w:t>8.73</w:t>
      </w:r>
      <w:r>
        <w:rPr>
          <w:rFonts w:ascii="宋体" w:hAnsi="宋体" w:eastAsia="宋体"/>
          <w:color w:val="000000"/>
        </w:rPr>
        <w:t>%认为明显减少</w:t>
      </w:r>
      <w:r>
        <w:rPr>
          <w:rFonts w:hint="eastAsia" w:ascii="宋体" w:hAnsi="宋体" w:eastAsia="宋体"/>
          <w:color w:val="000000"/>
          <w:lang w:eastAsia="zh-CN"/>
        </w:rPr>
        <w:t>。</w:t>
      </w:r>
      <w:r>
        <w:rPr>
          <w:rFonts w:ascii="宋体" w:hAnsi="宋体" w:eastAsia="宋体"/>
          <w:color w:val="000000"/>
        </w:rPr>
        <w:t>13.1%没有遇到。</w:t>
      </w:r>
      <w:r>
        <w:rPr>
          <w:rFonts w:ascii="宋体" w:hAnsi="宋体" w:eastAsia="宋体"/>
          <w:b/>
          <w:bCs/>
          <w:color w:val="000000"/>
        </w:rPr>
        <w:t>相较于全省数据，有所减少的占比高了7.46个百分点。相较于全国数据，明显增加、有所增加、没有遇到分别比全国数据低1.65、1.21、1.98个百分点。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0" name="Drawing 1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10" descr="Generated"/>
                    <pic:cNvPicPr>
                      <a:picLocks noChangeAspect="1"/>
                    </pic:cNvPicPr>
                  </pic:nvPicPr>
                  <pic:blipFill>
                    <a:blip r:embed="rId1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95</w:t>
      </w:r>
      <w:r>
        <w:rPr>
          <w:rFonts w:hint="eastAsia"/>
        </w:rPr>
        <w:fldChar w:fldCharType="end"/>
      </w:r>
      <w:bookmarkStart w:id="161" w:name="_Toc26500"/>
      <w:r>
        <w:rPr>
          <w:rFonts w:ascii="宋体" w:hAnsi="宋体" w:eastAsia="宋体"/>
          <w:color w:val="000000"/>
        </w:rPr>
        <w:t>：色情暴力等低俗网络信息数量变化情况</w:t>
      </w:r>
      <w:bookmarkEnd w:id="1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专题第13题：近一年来，您遇到网络色情、赌博、暴力等低俗信息的数量有什么变化？）</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）网络低俗信息</w:t>
      </w:r>
      <w:r>
        <w:rPr>
          <w:rFonts w:hint="eastAsia" w:ascii="宋体" w:hAnsi="宋体" w:eastAsia="宋体"/>
          <w:color w:val="000000"/>
          <w:lang w:val="en-US" w:eastAsia="zh-CN"/>
        </w:rPr>
        <w:t>的传播渠道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公众网民收到网络色情、赌博、暴力等低俗信息渠道方面，排行第一位是</w:t>
      </w:r>
      <w:r>
        <w:rPr>
          <w:rFonts w:ascii="宋体" w:hAnsi="宋体" w:eastAsia="宋体" w:cs="宋体"/>
          <w:color w:val="000000"/>
        </w:rPr>
        <w:t>网站广告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68.4</w:t>
      </w:r>
      <w:r>
        <w:rPr>
          <w:rFonts w:ascii="宋体" w:hAnsi="宋体" w:eastAsia="宋体"/>
          <w:color w:val="000000"/>
        </w:rPr>
        <w:t>%），第二位是</w:t>
      </w:r>
      <w:r>
        <w:rPr>
          <w:rFonts w:ascii="宋体" w:hAnsi="宋体" w:eastAsia="宋体" w:cs="宋体"/>
          <w:color w:val="000000"/>
        </w:rPr>
        <w:t>App内广告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44.81</w:t>
      </w:r>
      <w:r>
        <w:rPr>
          <w:rFonts w:ascii="宋体" w:hAnsi="宋体" w:eastAsia="宋体"/>
          <w:color w:val="000000"/>
        </w:rPr>
        <w:t>%），第三位是</w:t>
      </w:r>
      <w:r>
        <w:rPr>
          <w:rFonts w:ascii="宋体" w:hAnsi="宋体" w:eastAsia="宋体" w:cs="宋体"/>
          <w:color w:val="000000"/>
        </w:rPr>
        <w:t>短信</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34.91</w:t>
      </w:r>
      <w:r>
        <w:rPr>
          <w:rFonts w:ascii="宋体" w:hAnsi="宋体" w:eastAsia="宋体"/>
          <w:color w:val="000000"/>
        </w:rPr>
        <w:t>%），第四位是</w:t>
      </w:r>
      <w:r>
        <w:rPr>
          <w:rFonts w:ascii="宋体" w:hAnsi="宋体" w:eastAsia="宋体" w:cs="宋体"/>
          <w:color w:val="000000"/>
        </w:rPr>
        <w:t>视频平台</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29.72</w:t>
      </w:r>
      <w:r>
        <w:rPr>
          <w:rFonts w:ascii="宋体" w:hAnsi="宋体" w:eastAsia="宋体"/>
          <w:color w:val="000000"/>
        </w:rPr>
        <w:t>%），第五位是</w:t>
      </w:r>
      <w:r>
        <w:rPr>
          <w:rFonts w:ascii="宋体" w:hAnsi="宋体" w:eastAsia="宋体" w:cs="宋体"/>
          <w:color w:val="000000"/>
        </w:rPr>
        <w:t>邮件</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22.64</w:t>
      </w:r>
      <w:r>
        <w:rPr>
          <w:rFonts w:ascii="宋体" w:hAnsi="宋体" w:eastAsia="宋体"/>
          <w:color w:val="000000"/>
        </w:rPr>
        <w:t>%）。还有的是</w:t>
      </w:r>
      <w:r>
        <w:rPr>
          <w:rFonts w:ascii="宋体" w:hAnsi="宋体" w:eastAsia="宋体" w:cs="宋体"/>
          <w:color w:val="000000"/>
        </w:rPr>
        <w:t>朋友圈</w:t>
      </w:r>
      <w:r>
        <w:rPr>
          <w:rFonts w:hint="eastAsia" w:ascii="宋体" w:hAnsi="宋体" w:eastAsia="宋体"/>
          <w:color w:val="000000"/>
          <w:lang w:val="en-US" w:eastAsia="zh-CN"/>
        </w:rPr>
        <w:t>选择</w:t>
      </w:r>
      <w:r>
        <w:rPr>
          <w:rFonts w:ascii="宋体" w:hAnsi="宋体" w:eastAsia="宋体"/>
          <w:color w:val="000000"/>
        </w:rPr>
        <w:t>率为</w:t>
      </w:r>
      <w:r>
        <w:rPr>
          <w:rFonts w:ascii="宋体" w:hAnsi="宋体" w:eastAsia="宋体" w:cs="宋体"/>
          <w:color w:val="000000"/>
        </w:rPr>
        <w:t>16.98</w:t>
      </w:r>
      <w:r>
        <w:rPr>
          <w:rFonts w:ascii="宋体" w:hAnsi="宋体" w:eastAsia="宋体"/>
          <w:color w:val="000000"/>
        </w:rPr>
        <w:t>%。</w:t>
      </w:r>
      <w:r>
        <w:rPr>
          <w:rFonts w:ascii="宋体" w:hAnsi="宋体" w:eastAsia="宋体"/>
          <w:b/>
          <w:bCs/>
          <w:color w:val="000000"/>
        </w:rPr>
        <w:t>相较于全省数据，App内广告的占比高了1.32个百分点。与全国数据相比，表示朋友圈比例要低2.47个百分点，表示App内广告比例要高3.05个百分点。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1" name="Drawing 1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1" descr="Generated"/>
                    <pic:cNvPicPr>
                      <a:picLocks noChangeAspect="1"/>
                    </pic:cNvPicPr>
                  </pic:nvPicPr>
                  <pic:blipFill>
                    <a:blip r:embed="rId12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96</w:t>
      </w:r>
      <w:r>
        <w:rPr>
          <w:rFonts w:hint="eastAsia"/>
        </w:rPr>
        <w:fldChar w:fldCharType="end"/>
      </w:r>
      <w:bookmarkStart w:id="162" w:name="_Toc32000"/>
      <w:r>
        <w:rPr>
          <w:rFonts w:ascii="宋体" w:hAnsi="宋体" w:eastAsia="宋体"/>
          <w:color w:val="000000"/>
        </w:rPr>
        <w:t>：网络低俗信息</w:t>
      </w:r>
      <w:r>
        <w:rPr>
          <w:rFonts w:hint="eastAsia" w:ascii="宋体" w:hAnsi="宋体" w:eastAsia="宋体"/>
          <w:color w:val="000000"/>
          <w:lang w:val="en-US" w:eastAsia="zh-CN"/>
        </w:rPr>
        <w:t>的传播渠道</w:t>
      </w:r>
      <w:bookmarkEnd w:id="1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专题第13.1题：收到网络色情、赌博、暴力等低俗信息的渠道有哪些？（多选））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公众网民遇到网络低俗信息的应对措施方面：最多选择的是</w:t>
      </w:r>
      <w:r>
        <w:rPr>
          <w:rFonts w:ascii="宋体" w:hAnsi="宋体" w:eastAsia="宋体" w:cs="宋体"/>
          <w:color w:val="000000"/>
        </w:rPr>
        <w:t>直接忽略</w:t>
      </w:r>
      <w:r>
        <w:rPr>
          <w:rFonts w:ascii="宋体" w:hAnsi="宋体" w:eastAsia="宋体"/>
          <w:color w:val="000000"/>
        </w:rPr>
        <w:t>（选择率</w:t>
      </w:r>
      <w:r>
        <w:rPr>
          <w:rFonts w:ascii="宋体" w:hAnsi="宋体" w:eastAsia="宋体" w:cs="宋体"/>
          <w:color w:val="000000"/>
        </w:rPr>
        <w:t>46.7</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34.91</w:t>
      </w:r>
      <w:r>
        <w:rPr>
          <w:rFonts w:ascii="宋体" w:hAnsi="宋体" w:eastAsia="宋体"/>
          <w:color w:val="000000"/>
        </w:rPr>
        <w:t>%），第三位是</w:t>
      </w:r>
      <w:r>
        <w:rPr>
          <w:rFonts w:ascii="宋体" w:hAnsi="宋体" w:eastAsia="宋体" w:cs="宋体"/>
          <w:color w:val="000000"/>
        </w:rPr>
        <w:t>给予差评</w:t>
      </w:r>
      <w:r>
        <w:rPr>
          <w:rFonts w:ascii="宋体" w:hAnsi="宋体" w:eastAsia="宋体"/>
          <w:color w:val="000000"/>
        </w:rPr>
        <w:t>（选择率</w:t>
      </w:r>
      <w:r>
        <w:rPr>
          <w:rFonts w:ascii="宋体" w:hAnsi="宋体" w:eastAsia="宋体" w:cs="宋体"/>
          <w:color w:val="000000"/>
        </w:rPr>
        <w:t>27.83</w:t>
      </w:r>
      <w:r>
        <w:rPr>
          <w:rFonts w:ascii="宋体" w:hAnsi="宋体" w:eastAsia="宋体"/>
          <w:color w:val="000000"/>
        </w:rPr>
        <w:t>%），第四位是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27.36</w:t>
      </w:r>
      <w:r>
        <w:rPr>
          <w:rFonts w:ascii="宋体" w:hAnsi="宋体" w:eastAsia="宋体"/>
          <w:color w:val="000000"/>
        </w:rPr>
        <w:t>%），第五位是</w:t>
      </w:r>
      <w:r>
        <w:rPr>
          <w:rFonts w:ascii="宋体" w:hAnsi="宋体" w:eastAsia="宋体" w:cs="宋体"/>
          <w:color w:val="000000"/>
        </w:rPr>
        <w:t>向网信部门举报</w:t>
      </w:r>
      <w:r>
        <w:rPr>
          <w:rFonts w:ascii="宋体" w:hAnsi="宋体" w:eastAsia="宋体"/>
          <w:color w:val="000000"/>
        </w:rPr>
        <w:t>（选择率</w:t>
      </w:r>
      <w:r>
        <w:rPr>
          <w:rFonts w:ascii="宋体" w:hAnsi="宋体" w:eastAsia="宋体" w:cs="宋体"/>
          <w:color w:val="000000"/>
        </w:rPr>
        <w:t>24.53</w:t>
      </w:r>
      <w:r>
        <w:rPr>
          <w:rFonts w:ascii="宋体" w:hAnsi="宋体" w:eastAsia="宋体"/>
          <w:color w:val="000000"/>
        </w:rPr>
        <w:t>%），显示公众网民对低俗网络信息有较强的抵制意识。</w:t>
      </w:r>
      <w:r>
        <w:rPr>
          <w:rFonts w:ascii="宋体" w:hAnsi="宋体" w:eastAsia="宋体"/>
          <w:b/>
          <w:bCs/>
          <w:color w:val="000000"/>
        </w:rPr>
        <w:t>相较于全省数据，本题的排名完全一致。与全国数据相比，表示向网站投诉比例要低1.98个百分点，表示向公安部门报警比例要高1.89个百分点。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2" name="Drawing 1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2" descr="Generated"/>
                    <pic:cNvPicPr>
                      <a:picLocks noChangeAspect="1"/>
                    </pic:cNvPicPr>
                  </pic:nvPicPr>
                  <pic:blipFill>
                    <a:blip r:embed="rId1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97</w:t>
      </w:r>
      <w:r>
        <w:rPr>
          <w:rFonts w:hint="eastAsia"/>
        </w:rPr>
        <w:fldChar w:fldCharType="end"/>
      </w:r>
      <w:bookmarkStart w:id="163" w:name="_Toc32458"/>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bookmarkEnd w:id="1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专题第13.2题：遇到网络低俗信息时您会怎么做？（多选））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）网络低俗信息投诉</w:t>
      </w:r>
      <w:r>
        <w:rPr>
          <w:rFonts w:hint="eastAsia" w:ascii="宋体" w:hAnsi="宋体" w:eastAsia="宋体"/>
          <w:color w:val="000000"/>
          <w:lang w:val="en-US" w:eastAsia="zh-CN"/>
        </w:rPr>
        <w:t>处理效果</w:t>
      </w:r>
    </w:p>
    <w:p>
      <w:pPr>
        <w:rPr>
          <w:rFonts w:ascii="宋体" w:hAnsi="宋体" w:eastAsia="宋体"/>
          <w:b/>
          <w:bCs/>
          <w:color w:val="000000"/>
        </w:rPr>
      </w:pPr>
      <w:r>
        <w:rPr>
          <w:rFonts w:ascii="宋体" w:hAnsi="宋体" w:eastAsia="宋体"/>
          <w:color w:val="000000"/>
        </w:rPr>
        <w:t>公众网民对网络低俗信息投诉</w:t>
      </w:r>
      <w:r>
        <w:rPr>
          <w:rFonts w:hint="eastAsia" w:ascii="宋体" w:hAnsi="宋体" w:eastAsia="宋体"/>
          <w:color w:val="000000"/>
          <w:lang w:val="en-US" w:eastAsia="zh-CN"/>
        </w:rPr>
        <w:t>处理效果</w:t>
      </w:r>
      <w:r>
        <w:rPr>
          <w:rFonts w:ascii="宋体" w:hAnsi="宋体" w:eastAsia="宋体"/>
          <w:color w:val="000000"/>
        </w:rPr>
        <w:t>的评价：认为满意以上的占</w:t>
      </w:r>
      <w:r>
        <w:rPr>
          <w:rFonts w:ascii="宋体" w:hAnsi="宋体" w:eastAsia="宋体" w:cs="宋体"/>
          <w:color w:val="000000"/>
        </w:rPr>
        <w:t>48.31</w:t>
      </w:r>
      <w:r>
        <w:rPr>
          <w:rFonts w:ascii="宋体" w:hAnsi="宋体" w:eastAsia="宋体"/>
          <w:color w:val="000000"/>
        </w:rPr>
        <w:t>%，其中</w:t>
      </w:r>
      <w:r>
        <w:rPr>
          <w:rFonts w:ascii="宋体" w:hAnsi="宋体" w:eastAsia="宋体" w:cs="宋体"/>
          <w:color w:val="000000"/>
        </w:rPr>
        <w:t>17.8</w:t>
      </w:r>
      <w:r>
        <w:rPr>
          <w:rFonts w:ascii="宋体" w:hAnsi="宋体" w:eastAsia="宋体"/>
          <w:color w:val="000000"/>
        </w:rPr>
        <w:t>%公众网民认为非常满意，</w:t>
      </w:r>
      <w:r>
        <w:rPr>
          <w:rFonts w:ascii="宋体" w:hAnsi="宋体" w:eastAsia="宋体" w:cs="宋体"/>
          <w:color w:val="000000"/>
        </w:rPr>
        <w:t>30.51</w:t>
      </w:r>
      <w:r>
        <w:rPr>
          <w:rFonts w:ascii="宋体" w:hAnsi="宋体" w:eastAsia="宋体"/>
          <w:color w:val="000000"/>
        </w:rPr>
        <w:t>%认为满意。</w:t>
      </w:r>
      <w:r>
        <w:rPr>
          <w:rFonts w:ascii="宋体" w:hAnsi="宋体" w:eastAsia="宋体" w:cs="宋体"/>
          <w:color w:val="000000"/>
        </w:rPr>
        <w:t>38.98</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12.71%认为不满意或非常不满意，其中</w:t>
      </w:r>
      <w:r>
        <w:rPr>
          <w:rFonts w:ascii="宋体" w:hAnsi="宋体" w:eastAsia="宋体" w:cs="宋体"/>
          <w:color w:val="000000"/>
        </w:rPr>
        <w:t>7.63</w:t>
      </w:r>
      <w:r>
        <w:rPr>
          <w:rFonts w:ascii="宋体" w:hAnsi="宋体" w:eastAsia="宋体"/>
          <w:color w:val="000000"/>
        </w:rPr>
        <w:t>%认为不满意，</w:t>
      </w:r>
      <w:r>
        <w:rPr>
          <w:rFonts w:ascii="宋体" w:hAnsi="宋体" w:eastAsia="宋体" w:cs="宋体"/>
          <w:color w:val="000000"/>
        </w:rPr>
        <w:t>5.08</w:t>
      </w:r>
      <w:r>
        <w:rPr>
          <w:rFonts w:ascii="宋体" w:hAnsi="宋体" w:eastAsia="宋体"/>
          <w:color w:val="000000"/>
        </w:rPr>
        <w:t>%认为非常不满意。</w:t>
      </w:r>
      <w:r>
        <w:rPr>
          <w:rFonts w:ascii="宋体" w:hAnsi="宋体" w:eastAsia="宋体"/>
          <w:b/>
          <w:bCs/>
          <w:color w:val="000000"/>
        </w:rPr>
        <w:t>与全省数据相比，表示满意比例要低3.34个百分点，表示不满意比例要高1.3个百分点。与全国数据相比，表示非常满意比例要低1.97个百分点，表示不满意比例要高1.0个百分点。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3" name="Drawing 1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3" descr="Generated"/>
                    <pic:cNvPicPr>
                      <a:picLocks noChangeAspect="1"/>
                    </pic:cNvPicPr>
                  </pic:nvPicPr>
                  <pic:blipFill>
                    <a:blip r:embed="rId12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98</w:t>
      </w:r>
      <w:r>
        <w:rPr>
          <w:rFonts w:hint="eastAsia"/>
        </w:rPr>
        <w:fldChar w:fldCharType="end"/>
      </w:r>
      <w:bookmarkStart w:id="164" w:name="_Toc19799"/>
      <w:r>
        <w:rPr>
          <w:rFonts w:ascii="宋体" w:hAnsi="宋体" w:eastAsia="宋体"/>
          <w:color w:val="000000"/>
        </w:rPr>
        <w:t>：网络低俗信息投诉</w:t>
      </w:r>
      <w:r>
        <w:rPr>
          <w:rFonts w:hint="eastAsia" w:ascii="宋体" w:hAnsi="宋体" w:eastAsia="宋体"/>
          <w:color w:val="000000"/>
          <w:lang w:val="en-US" w:eastAsia="zh-CN"/>
        </w:rPr>
        <w:t>处理效果评价</w:t>
      </w:r>
      <w:bookmarkEnd w:id="1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专题第13.3题：进行投诉后，您对整治网络低俗信息的效果是否满意？）</w:t>
      </w:r>
    </w:p>
    <w:p>
      <w:pPr>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）“清朗”、“净网”等专项行动成效</w:t>
      </w:r>
    </w:p>
    <w:p>
      <w:pPr>
        <w:rPr>
          <w:rFonts w:ascii="宋体" w:hAnsi="宋体" w:eastAsia="宋体"/>
          <w:b/>
          <w:bCs/>
          <w:color w:val="000000"/>
        </w:rPr>
      </w:pPr>
      <w:r>
        <w:rPr>
          <w:rFonts w:ascii="宋体" w:hAnsi="宋体" w:eastAsia="宋体"/>
          <w:color w:val="000000"/>
        </w:rPr>
        <w:t>公众网民对“清朗”、“净网”等专项行动成效的评价：认为满意以上的占</w:t>
      </w:r>
      <w:r>
        <w:rPr>
          <w:rFonts w:ascii="宋体" w:hAnsi="宋体" w:eastAsia="宋体" w:cs="宋体"/>
          <w:color w:val="000000"/>
        </w:rPr>
        <w:t>53.01</w:t>
      </w:r>
      <w:r>
        <w:rPr>
          <w:rFonts w:ascii="宋体" w:hAnsi="宋体" w:eastAsia="宋体"/>
          <w:color w:val="000000"/>
        </w:rPr>
        <w:t>%，其中</w:t>
      </w:r>
      <w:r>
        <w:rPr>
          <w:rFonts w:ascii="宋体" w:hAnsi="宋体" w:eastAsia="宋体" w:cs="宋体"/>
          <w:color w:val="000000"/>
        </w:rPr>
        <w:t>16.06</w:t>
      </w:r>
      <w:r>
        <w:rPr>
          <w:rFonts w:ascii="宋体" w:hAnsi="宋体" w:eastAsia="宋体"/>
          <w:color w:val="000000"/>
        </w:rPr>
        <w:t>%公众网民认为非常满意，</w:t>
      </w:r>
      <w:r>
        <w:rPr>
          <w:rFonts w:ascii="宋体" w:hAnsi="宋体" w:eastAsia="宋体" w:cs="宋体"/>
          <w:color w:val="000000"/>
        </w:rPr>
        <w:t>36.95</w:t>
      </w:r>
      <w:r>
        <w:rPr>
          <w:rFonts w:ascii="宋体" w:hAnsi="宋体" w:eastAsia="宋体"/>
          <w:color w:val="000000"/>
        </w:rPr>
        <w:t>%认为满意。</w:t>
      </w:r>
      <w:r>
        <w:rPr>
          <w:rFonts w:ascii="宋体" w:hAnsi="宋体" w:eastAsia="宋体" w:cs="宋体"/>
          <w:color w:val="000000"/>
        </w:rPr>
        <w:t>31.73</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7.63%认为不满意或非常不满意，其中</w:t>
      </w:r>
      <w:r>
        <w:rPr>
          <w:rFonts w:ascii="宋体" w:hAnsi="宋体" w:eastAsia="宋体" w:cs="宋体"/>
          <w:color w:val="000000"/>
        </w:rPr>
        <w:t>5.62</w:t>
      </w:r>
      <w:r>
        <w:rPr>
          <w:rFonts w:ascii="宋体" w:hAnsi="宋体" w:eastAsia="宋体"/>
          <w:color w:val="000000"/>
        </w:rPr>
        <w:t>%认为不满意，</w:t>
      </w:r>
      <w:r>
        <w:rPr>
          <w:rFonts w:ascii="宋体" w:hAnsi="宋体" w:eastAsia="宋体" w:cs="宋体"/>
          <w:color w:val="000000"/>
        </w:rPr>
        <w:t>2.01</w:t>
      </w:r>
      <w:r>
        <w:rPr>
          <w:rFonts w:ascii="宋体" w:hAnsi="宋体" w:eastAsia="宋体"/>
          <w:color w:val="000000"/>
        </w:rPr>
        <w:t>%认为非常不满意。</w:t>
      </w:r>
      <w:r>
        <w:rPr>
          <w:rFonts w:ascii="宋体" w:hAnsi="宋体" w:eastAsia="宋体"/>
          <w:b/>
          <w:bCs/>
          <w:color w:val="000000"/>
        </w:rPr>
        <w:t>与全省数据相比，表示一般比例要低1.63个百分点，表示不满意比例要高1.56个百分点。与全国数据相比，表示非常满意比例要低2.87个百分点，表示满意比例要高1.8个百分点。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4" name="Drawing 1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4" descr="Generated"/>
                    <pic:cNvPicPr>
                      <a:picLocks noChangeAspect="1"/>
                    </pic:cNvPicPr>
                  </pic:nvPicPr>
                  <pic:blipFill>
                    <a:blip r:embed="rId12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99</w:t>
      </w:r>
      <w:r>
        <w:rPr>
          <w:rFonts w:hint="eastAsia"/>
        </w:rPr>
        <w:fldChar w:fldCharType="end"/>
      </w:r>
      <w:bookmarkStart w:id="165" w:name="_Toc4330"/>
      <w:r>
        <w:rPr>
          <w:rFonts w:ascii="宋体" w:hAnsi="宋体" w:eastAsia="宋体"/>
          <w:color w:val="000000"/>
        </w:rPr>
        <w:t>：“清朗”、“净网”等专项行动成效</w:t>
      </w:r>
      <w:r>
        <w:rPr>
          <w:rFonts w:hint="eastAsia" w:ascii="宋体" w:hAnsi="宋体" w:eastAsia="宋体"/>
          <w:color w:val="000000"/>
          <w:lang w:val="en-US" w:eastAsia="zh-CN"/>
        </w:rPr>
        <w:t>评价</w:t>
      </w:r>
      <w:bookmarkEnd w:id="1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专题第14题：过去一年，公安、网信等部门开展了“清朗”、“净网”等专项行动，您对当前遏制网络违法违规行为的工作成效是否满意？）</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p>
    <w:p>
      <w:pPr>
        <w:rPr>
          <w:rFonts w:ascii="宋体" w:hAnsi="宋体" w:eastAsia="宋体"/>
          <w:color w:val="000000"/>
        </w:rPr>
      </w:pPr>
      <w:r>
        <w:rPr>
          <w:rFonts w:ascii="宋体" w:hAnsi="宋体" w:eastAsia="宋体"/>
          <w:color w:val="000000"/>
        </w:rPr>
        <w:t>公众网民对遏制惩处网络违法犯罪不满意的</w:t>
      </w:r>
      <w:r>
        <w:rPr>
          <w:rFonts w:hint="eastAsia" w:ascii="宋体" w:hAnsi="宋体" w:eastAsia="宋体"/>
          <w:color w:val="000000"/>
          <w:lang w:val="en-US" w:eastAsia="zh-CN"/>
        </w:rPr>
        <w:t>地方主要有</w:t>
      </w:r>
      <w:r>
        <w:rPr>
          <w:rFonts w:ascii="宋体" w:hAnsi="宋体" w:eastAsia="宋体"/>
          <w:color w:val="000000"/>
        </w:rPr>
        <w:t>：排行第一位为</w:t>
      </w:r>
      <w:r>
        <w:rPr>
          <w:rFonts w:ascii="宋体" w:hAnsi="宋体" w:eastAsia="宋体" w:cs="宋体"/>
          <w:color w:val="000000"/>
        </w:rPr>
        <w:t>网络违法行为还是很多</w:t>
      </w:r>
      <w:r>
        <w:rPr>
          <w:rFonts w:ascii="宋体" w:hAnsi="宋体" w:eastAsia="宋体"/>
          <w:color w:val="000000"/>
        </w:rPr>
        <w:t>（选择率</w:t>
      </w:r>
      <w:r>
        <w:rPr>
          <w:rFonts w:ascii="宋体" w:hAnsi="宋体" w:eastAsia="宋体" w:cs="宋体"/>
          <w:color w:val="000000"/>
        </w:rPr>
        <w:t>56.7</w:t>
      </w:r>
      <w:r>
        <w:rPr>
          <w:rFonts w:ascii="宋体" w:hAnsi="宋体" w:eastAsia="宋体"/>
          <w:color w:val="000000"/>
        </w:rPr>
        <w:t>%），第二位为</w:t>
      </w:r>
      <w:r>
        <w:rPr>
          <w:rFonts w:ascii="宋体" w:hAnsi="宋体" w:eastAsia="宋体" w:cs="宋体"/>
          <w:color w:val="000000"/>
        </w:rPr>
        <w:t>治标不治本</w:t>
      </w:r>
      <w:r>
        <w:rPr>
          <w:rFonts w:ascii="宋体" w:hAnsi="宋体" w:eastAsia="宋体"/>
          <w:color w:val="000000"/>
        </w:rPr>
        <w:t>（选择率</w:t>
      </w:r>
      <w:r>
        <w:rPr>
          <w:rFonts w:ascii="宋体" w:hAnsi="宋体" w:eastAsia="宋体" w:cs="宋体"/>
          <w:color w:val="000000"/>
        </w:rPr>
        <w:t>45.36</w:t>
      </w:r>
      <w:r>
        <w:rPr>
          <w:rFonts w:ascii="宋体" w:hAnsi="宋体" w:eastAsia="宋体"/>
          <w:color w:val="000000"/>
        </w:rPr>
        <w:t>%），第三位为</w:t>
      </w:r>
      <w:r>
        <w:rPr>
          <w:rFonts w:ascii="宋体" w:hAnsi="宋体" w:eastAsia="宋体" w:cs="宋体"/>
          <w:color w:val="000000"/>
        </w:rPr>
        <w:t>网络安全状况没有根本改变</w:t>
      </w:r>
      <w:r>
        <w:rPr>
          <w:rFonts w:ascii="宋体" w:hAnsi="宋体" w:eastAsia="宋体"/>
          <w:color w:val="000000"/>
        </w:rPr>
        <w:t>（选择率</w:t>
      </w:r>
      <w:r>
        <w:rPr>
          <w:rFonts w:ascii="宋体" w:hAnsi="宋体" w:eastAsia="宋体" w:cs="宋体"/>
          <w:color w:val="000000"/>
        </w:rPr>
        <w:t>38.14</w:t>
      </w:r>
      <w:r>
        <w:rPr>
          <w:rFonts w:ascii="宋体" w:hAnsi="宋体" w:eastAsia="宋体"/>
          <w:color w:val="000000"/>
        </w:rPr>
        <w:t>%），第四位</w:t>
      </w:r>
      <w:r>
        <w:rPr>
          <w:rFonts w:ascii="宋体" w:hAnsi="宋体" w:eastAsia="宋体" w:cs="宋体"/>
          <w:color w:val="000000"/>
        </w:rPr>
        <w:t>黑灰产业仍然在</w:t>
      </w:r>
      <w:r>
        <w:rPr>
          <w:rFonts w:ascii="宋体" w:hAnsi="宋体" w:eastAsia="宋体"/>
          <w:color w:val="000000"/>
        </w:rPr>
        <w:t>（选择率</w:t>
      </w:r>
      <w:r>
        <w:rPr>
          <w:rFonts w:ascii="宋体" w:hAnsi="宋体" w:eastAsia="宋体" w:cs="宋体"/>
          <w:color w:val="000000"/>
        </w:rPr>
        <w:t>37.11</w:t>
      </w:r>
      <w:r>
        <w:rPr>
          <w:rFonts w:ascii="宋体" w:hAnsi="宋体" w:eastAsia="宋体"/>
          <w:color w:val="000000"/>
        </w:rPr>
        <w:t>%），第五位</w:t>
      </w:r>
      <w:r>
        <w:rPr>
          <w:rFonts w:ascii="宋体" w:hAnsi="宋体" w:eastAsia="宋体" w:cs="宋体"/>
          <w:color w:val="000000"/>
        </w:rPr>
        <w:t>只有短时效应</w:t>
      </w:r>
      <w:r>
        <w:rPr>
          <w:rFonts w:ascii="宋体" w:hAnsi="宋体" w:eastAsia="宋体"/>
          <w:color w:val="000000"/>
        </w:rPr>
        <w:t>（选择率</w:t>
      </w:r>
      <w:r>
        <w:rPr>
          <w:rFonts w:ascii="宋体" w:hAnsi="宋体" w:eastAsia="宋体" w:cs="宋体"/>
          <w:color w:val="000000"/>
        </w:rPr>
        <w:t>36.08</w:t>
      </w:r>
      <w:r>
        <w:rPr>
          <w:rFonts w:ascii="宋体" w:hAnsi="宋体" w:eastAsia="宋体"/>
          <w:color w:val="000000"/>
        </w:rPr>
        <w:t>%）。</w:t>
      </w:r>
      <w:r>
        <w:rPr>
          <w:rFonts w:ascii="宋体" w:hAnsi="宋体" w:eastAsia="宋体"/>
          <w:b/>
          <w:bCs/>
          <w:color w:val="000000"/>
        </w:rPr>
        <w:t>与全省数据相比，表示网络安全状况没有根本改变比例要低2.67个百分点，表示没有想过比例要高4.7个百分点。与全国数据相比，表示只有短时效应比例要低4.57个百分点，表示网络违法行为还是很多比例要高4.5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5" name="Drawing 1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5" descr="Generated"/>
                    <pic:cNvPicPr>
                      <a:picLocks noChangeAspect="1"/>
                    </pic:cNvPicPr>
                  </pic:nvPicPr>
                  <pic:blipFill>
                    <a:blip r:embed="rId12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100</w:t>
      </w:r>
      <w:r>
        <w:rPr>
          <w:rFonts w:hint="eastAsia"/>
        </w:rPr>
        <w:fldChar w:fldCharType="end"/>
      </w:r>
      <w:bookmarkStart w:id="166" w:name="_Toc14626"/>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bookmarkEnd w:id="1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专题第14.1题：有哪些不满意的地方？（多选））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打击和遏制网络违法行为工作</w:t>
      </w:r>
      <w:r>
        <w:rPr>
          <w:rFonts w:ascii="宋体" w:hAnsi="宋体" w:eastAsia="宋体"/>
          <w:color w:val="000000"/>
        </w:rPr>
        <w:t>的期望</w:t>
      </w:r>
      <w:r>
        <w:rPr>
          <w:rFonts w:hint="eastAsia" w:ascii="宋体" w:hAnsi="宋体" w:eastAsia="宋体"/>
          <w:color w:val="000000"/>
          <w:lang w:val="en-US" w:eastAsia="zh-CN"/>
        </w:rPr>
        <w:t>主要有</w:t>
      </w:r>
      <w:r>
        <w:rPr>
          <w:rFonts w:ascii="宋体" w:hAnsi="宋体" w:eastAsia="宋体"/>
          <w:color w:val="000000"/>
        </w:rPr>
        <w:t>：最多选择的是</w:t>
      </w:r>
      <w:r>
        <w:rPr>
          <w:rFonts w:ascii="宋体" w:hAnsi="宋体" w:eastAsia="宋体" w:cs="宋体"/>
          <w:color w:val="000000"/>
        </w:rPr>
        <w:t>进一步加强打击力度</w:t>
      </w:r>
      <w:r>
        <w:rPr>
          <w:rFonts w:ascii="宋体" w:hAnsi="宋体" w:eastAsia="宋体"/>
          <w:color w:val="000000"/>
        </w:rPr>
        <w:t>（选择率</w:t>
      </w:r>
      <w:r>
        <w:rPr>
          <w:rFonts w:ascii="宋体" w:hAnsi="宋体" w:eastAsia="宋体" w:cs="宋体"/>
          <w:color w:val="000000"/>
        </w:rPr>
        <w:t>65.2</w:t>
      </w:r>
      <w:r>
        <w:rPr>
          <w:rFonts w:ascii="宋体" w:hAnsi="宋体" w:eastAsia="宋体"/>
          <w:color w:val="000000"/>
        </w:rPr>
        <w:t>%），第二位是</w:t>
      </w:r>
      <w:r>
        <w:rPr>
          <w:rFonts w:ascii="宋体" w:hAnsi="宋体" w:eastAsia="宋体" w:cs="宋体"/>
          <w:color w:val="000000"/>
        </w:rPr>
        <w:t>完善预防和防范联动机制</w:t>
      </w:r>
      <w:r>
        <w:rPr>
          <w:rFonts w:ascii="宋体" w:hAnsi="宋体" w:eastAsia="宋体"/>
          <w:color w:val="000000"/>
        </w:rPr>
        <w:t>（选择率</w:t>
      </w:r>
      <w:r>
        <w:rPr>
          <w:rFonts w:ascii="宋体" w:hAnsi="宋体" w:eastAsia="宋体" w:cs="宋体"/>
          <w:color w:val="000000"/>
        </w:rPr>
        <w:t>46</w:t>
      </w:r>
      <w:r>
        <w:rPr>
          <w:rFonts w:ascii="宋体" w:hAnsi="宋体" w:eastAsia="宋体"/>
          <w:color w:val="000000"/>
        </w:rPr>
        <w:t>%），第三位是</w:t>
      </w:r>
      <w:r>
        <w:rPr>
          <w:rFonts w:ascii="宋体" w:hAnsi="宋体" w:eastAsia="宋体" w:cs="宋体"/>
          <w:color w:val="000000"/>
        </w:rPr>
        <w:t>加强追收被骗款项</w:t>
      </w:r>
      <w:r>
        <w:rPr>
          <w:rFonts w:ascii="宋体" w:hAnsi="宋体" w:eastAsia="宋体"/>
          <w:color w:val="000000"/>
        </w:rPr>
        <w:t>（选择率</w:t>
      </w:r>
      <w:r>
        <w:rPr>
          <w:rFonts w:ascii="宋体" w:hAnsi="宋体" w:eastAsia="宋体" w:cs="宋体"/>
          <w:color w:val="000000"/>
        </w:rPr>
        <w:t>38.8</w:t>
      </w:r>
      <w:r>
        <w:rPr>
          <w:rFonts w:ascii="宋体" w:hAnsi="宋体" w:eastAsia="宋体"/>
          <w:color w:val="000000"/>
        </w:rPr>
        <w:t>%），第四位是</w:t>
      </w:r>
      <w:r>
        <w:rPr>
          <w:rFonts w:ascii="宋体" w:hAnsi="宋体" w:eastAsia="宋体" w:cs="宋体"/>
          <w:color w:val="000000"/>
        </w:rPr>
        <w:t>改善报案服务</w:t>
      </w:r>
      <w:r>
        <w:rPr>
          <w:rFonts w:ascii="宋体" w:hAnsi="宋体" w:eastAsia="宋体"/>
          <w:color w:val="000000"/>
        </w:rPr>
        <w:t>（选择率</w:t>
      </w:r>
      <w:r>
        <w:rPr>
          <w:rFonts w:ascii="宋体" w:hAnsi="宋体" w:eastAsia="宋体" w:cs="宋体"/>
          <w:color w:val="000000"/>
        </w:rPr>
        <w:t>36</w:t>
      </w:r>
      <w:r>
        <w:rPr>
          <w:rFonts w:ascii="宋体" w:hAnsi="宋体" w:eastAsia="宋体"/>
          <w:color w:val="000000"/>
        </w:rPr>
        <w:t>%），第五位是</w:t>
      </w:r>
      <w:r>
        <w:rPr>
          <w:rFonts w:ascii="宋体" w:hAnsi="宋体" w:eastAsia="宋体" w:cs="宋体"/>
          <w:color w:val="000000"/>
        </w:rPr>
        <w:t>加强网络安全宣传推广</w:t>
      </w:r>
      <w:r>
        <w:rPr>
          <w:rFonts w:ascii="宋体" w:hAnsi="宋体" w:eastAsia="宋体"/>
          <w:color w:val="000000"/>
        </w:rPr>
        <w:t>（选择率</w:t>
      </w:r>
      <w:r>
        <w:rPr>
          <w:rFonts w:ascii="宋体" w:hAnsi="宋体" w:eastAsia="宋体" w:cs="宋体"/>
          <w:color w:val="000000"/>
        </w:rPr>
        <w:t>32.8</w:t>
      </w:r>
      <w:r>
        <w:rPr>
          <w:rFonts w:ascii="宋体" w:hAnsi="宋体" w:eastAsia="宋体"/>
          <w:color w:val="000000"/>
        </w:rPr>
        <w:t>%）。</w:t>
      </w:r>
      <w:r>
        <w:rPr>
          <w:rFonts w:ascii="宋体" w:hAnsi="宋体" w:eastAsia="宋体"/>
          <w:b/>
          <w:bCs/>
          <w:color w:val="000000"/>
        </w:rPr>
        <w:t>与全省数据相比，表示进一步加强打击力度比例要低5.73个百分点，表示提高办案人员业务能力比例要高1.49个百分点。与全国数据相比，表示进一步加强打击力度比例要低3.34个百分点，表示加强监察，改进投诉服务比例要高4.44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6" name="Drawing 1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Drawing 116" descr="Generated"/>
                    <pic:cNvPicPr>
                      <a:picLocks noChangeAspect="1"/>
                    </pic:cNvPicPr>
                  </pic:nvPicPr>
                  <pic:blipFill>
                    <a:blip r:embed="rId12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101</w:t>
      </w:r>
      <w:r>
        <w:rPr>
          <w:rFonts w:hint="eastAsia"/>
        </w:rPr>
        <w:fldChar w:fldCharType="end"/>
      </w:r>
      <w:bookmarkStart w:id="167" w:name="_Toc498"/>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bookmarkEnd w:id="16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专题第15题：你对公安部门打击和遏制网络犯罪行为工作有什么期望？（多选））</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68" w:name="_Toc25958"/>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68"/>
    </w:p>
    <w:p>
      <w:pPr>
        <w:rPr>
          <w:rFonts w:ascii="微软雅黑" w:hAnsi="微软雅黑" w:eastAsia="微软雅黑"/>
          <w:color w:val="333333"/>
          <w:sz w:val="22"/>
          <w:szCs w:val="22"/>
        </w:rPr>
      </w:pPr>
      <w:r>
        <w:rPr>
          <w:rFonts w:ascii="宋体" w:hAnsi="宋体" w:eastAsia="宋体"/>
          <w:color w:val="000000"/>
        </w:rPr>
        <w:t>参与本专题答题的公众网民人数量为</w:t>
      </w:r>
      <w:r>
        <w:t>6773</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43.62%</w:t>
      </w:r>
      <w:r>
        <w:rPr>
          <w:rFonts w:ascii="宋体" w:hAnsi="宋体" w:eastAsia="宋体"/>
          <w:color w:val="000000"/>
        </w:rPr>
        <w:t>，其中</w:t>
      </w:r>
      <w:r>
        <w:rPr>
          <w:rFonts w:ascii="Calibri" w:hAnsi="Calibri" w:eastAsia="Calibri"/>
          <w:color w:val="000000"/>
        </w:rPr>
        <w:t>12.46%</w:t>
      </w:r>
      <w:r>
        <w:rPr>
          <w:rFonts w:ascii="宋体" w:hAnsi="宋体" w:eastAsia="宋体"/>
          <w:color w:val="000000"/>
        </w:rPr>
        <w:t>公众网民认为非常好，</w:t>
      </w:r>
      <w:r>
        <w:rPr>
          <w:rFonts w:ascii="Calibri" w:hAnsi="Calibri" w:eastAsia="Calibri"/>
          <w:color w:val="000000"/>
        </w:rPr>
        <w:t>31.16%</w:t>
      </w:r>
      <w:r>
        <w:rPr>
          <w:rFonts w:ascii="宋体" w:hAnsi="宋体" w:eastAsia="宋体"/>
          <w:color w:val="000000"/>
        </w:rPr>
        <w:t>认为比较好。</w:t>
      </w:r>
      <w:r>
        <w:rPr>
          <w:rFonts w:ascii="Calibri" w:hAnsi="Calibri" w:eastAsia="Calibri"/>
          <w:color w:val="000000"/>
        </w:rPr>
        <w:t>38.3%</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18.08%</w:t>
      </w:r>
      <w:r>
        <w:rPr>
          <w:rFonts w:ascii="宋体" w:hAnsi="宋体" w:eastAsia="宋体"/>
          <w:color w:val="000000"/>
        </w:rPr>
        <w:t>认为不太好或非常不好，其中</w:t>
      </w:r>
      <w:r>
        <w:rPr>
          <w:rFonts w:ascii="Calibri" w:hAnsi="Calibri" w:eastAsia="Calibri"/>
          <w:color w:val="000000"/>
        </w:rPr>
        <w:t>12.46%</w:t>
      </w:r>
      <w:r>
        <w:rPr>
          <w:rFonts w:ascii="宋体" w:hAnsi="宋体" w:eastAsia="宋体"/>
          <w:color w:val="000000"/>
        </w:rPr>
        <w:t>认为不太好，</w:t>
      </w:r>
      <w:r>
        <w:rPr>
          <w:rFonts w:ascii="Calibri" w:hAnsi="Calibri" w:eastAsia="Calibri"/>
          <w:color w:val="000000"/>
        </w:rPr>
        <w:t>5.62%</w:t>
      </w:r>
      <w:r>
        <w:rPr>
          <w:rFonts w:ascii="宋体" w:hAnsi="宋体" w:eastAsia="宋体"/>
          <w:color w:val="000000"/>
        </w:rPr>
        <w:t>认为非常不好。</w:t>
      </w:r>
      <w:r>
        <w:rPr>
          <w:rFonts w:ascii="Calibri" w:hAnsi="Calibri" w:eastAsia="Calibri"/>
          <w:b/>
          <w:bCs/>
          <w:color w:val="000000"/>
        </w:rPr>
        <w:t>相较于全省数据，除非常好和比较好比全省数据分别高出3.06个百分点、2.38个百分点外，其他数据值均少于全省数据。与全国数据相比，表示不太好比例要低3.2个百分点，表示比较好比例要高2.32个百分点。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7" name="Drawing 1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Drawing 117" descr="Generated"/>
                    <pic:cNvPicPr>
                      <a:picLocks noChangeAspect="1"/>
                    </pic:cNvPicPr>
                  </pic:nvPicPr>
                  <pic:blipFill>
                    <a:blip r:embed="rId1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102</w:t>
      </w:r>
      <w:r>
        <w:rPr>
          <w:rFonts w:hint="eastAsia"/>
        </w:rPr>
        <w:fldChar w:fldCharType="end"/>
      </w:r>
      <w:bookmarkStart w:id="169" w:name="_Toc29045"/>
      <w:r>
        <w:rPr>
          <w:rFonts w:ascii="宋体" w:hAnsi="宋体" w:eastAsia="宋体"/>
          <w:color w:val="000000"/>
        </w:rPr>
        <w:t>：个人信息保护状况评价</w:t>
      </w:r>
      <w:bookmarkEnd w:id="16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34.40%</w:t>
      </w:r>
      <w:r>
        <w:rPr>
          <w:rFonts w:ascii="宋体" w:hAnsi="宋体" w:eastAsia="宋体"/>
          <w:color w:val="000000"/>
        </w:rPr>
        <w:t>，其中</w:t>
      </w:r>
      <w:r>
        <w:rPr>
          <w:rFonts w:ascii="Calibri" w:hAnsi="Calibri" w:eastAsia="Calibri"/>
          <w:color w:val="000000"/>
        </w:rPr>
        <w:t>11.42%</w:t>
      </w:r>
      <w:r>
        <w:rPr>
          <w:rFonts w:ascii="宋体" w:hAnsi="宋体" w:eastAsia="宋体"/>
          <w:color w:val="000000"/>
        </w:rPr>
        <w:t>公众网民认为非常多，</w:t>
      </w:r>
      <w:r>
        <w:rPr>
          <w:rFonts w:ascii="Calibri" w:hAnsi="Calibri" w:eastAsia="Calibri"/>
          <w:color w:val="000000"/>
        </w:rPr>
        <w:t>22.98%</w:t>
      </w:r>
      <w:r>
        <w:rPr>
          <w:rFonts w:ascii="宋体" w:hAnsi="宋体" w:eastAsia="宋体"/>
          <w:color w:val="000000"/>
        </w:rPr>
        <w:t>认为比较多。</w:t>
      </w:r>
      <w:r>
        <w:rPr>
          <w:rFonts w:ascii="Calibri" w:hAnsi="Calibri" w:eastAsia="Calibri"/>
          <w:color w:val="000000"/>
          <w:sz w:val="26"/>
          <w:szCs w:val="26"/>
        </w:rPr>
        <w:t>55.86</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40.03%</w:t>
      </w:r>
      <w:r>
        <w:rPr>
          <w:rFonts w:ascii="宋体" w:hAnsi="宋体" w:eastAsia="宋体"/>
          <w:color w:val="000000"/>
        </w:rPr>
        <w:t>认为有一些，</w:t>
      </w:r>
      <w:r>
        <w:rPr>
          <w:rFonts w:ascii="Calibri" w:hAnsi="Calibri" w:eastAsia="Calibri"/>
          <w:color w:val="000000"/>
        </w:rPr>
        <w:t>15.83%</w:t>
      </w:r>
      <w:r>
        <w:rPr>
          <w:rFonts w:ascii="宋体" w:hAnsi="宋体" w:eastAsia="宋体"/>
          <w:color w:val="000000"/>
        </w:rPr>
        <w:t>认为很少。</w:t>
      </w:r>
      <w:r>
        <w:rPr>
          <w:rFonts w:ascii="Calibri" w:hAnsi="Calibri" w:eastAsia="Calibri"/>
          <w:color w:val="000000"/>
        </w:rPr>
        <w:t>9.74%</w:t>
      </w:r>
      <w:r>
        <w:rPr>
          <w:rFonts w:ascii="宋体" w:hAnsi="宋体" w:eastAsia="宋体"/>
          <w:color w:val="000000"/>
        </w:rPr>
        <w:t>公众网民没有遇到过。</w:t>
      </w:r>
      <w:r>
        <w:rPr>
          <w:rFonts w:ascii="Calibri" w:hAnsi="Calibri" w:eastAsia="Calibri"/>
          <w:b/>
          <w:bCs/>
          <w:color w:val="000000"/>
        </w:rPr>
        <w:t>与全省数据相比，表示非常多比例要低1.66个百分点，表示有一些比例要高2.58个百分点。与全国数据相比，表示非常多比例要低2.13个百分点，表示有一些比例要高2.38个百分点。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8" name="Drawing 1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Drawing 118" descr="Generated"/>
                    <pic:cNvPicPr>
                      <a:picLocks noChangeAspect="1"/>
                    </pic:cNvPicPr>
                  </pic:nvPicPr>
                  <pic:blipFill>
                    <a:blip r:embed="rId1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103</w:t>
      </w:r>
      <w:r>
        <w:rPr>
          <w:rFonts w:hint="eastAsia"/>
        </w:rPr>
        <w:fldChar w:fldCharType="end"/>
      </w:r>
      <w:bookmarkStart w:id="170" w:name="_Toc7478"/>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70"/>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54.95%</w:t>
      </w:r>
      <w:r>
        <w:rPr>
          <w:rFonts w:ascii="宋体" w:hAnsi="宋体" w:eastAsia="宋体"/>
          <w:color w:val="000000"/>
        </w:rPr>
        <w:t>），第二位是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51.55%</w:t>
      </w:r>
      <w:r>
        <w:rPr>
          <w:rFonts w:ascii="宋体" w:hAnsi="宋体" w:eastAsia="宋体"/>
          <w:color w:val="000000"/>
        </w:rPr>
        <w:t>），第三位是</w:t>
      </w:r>
      <w:r>
        <w:rPr>
          <w:rFonts w:ascii="Calibri" w:hAnsi="Calibri" w:eastAsia="Calibri"/>
          <w:color w:val="000000"/>
        </w:rPr>
        <w:t>网络媒体(新闻资讯、网上阅读、视频直播等)</w:t>
      </w:r>
      <w:r>
        <w:rPr>
          <w:rFonts w:ascii="宋体" w:hAnsi="宋体" w:eastAsia="宋体"/>
          <w:color w:val="000000"/>
        </w:rPr>
        <w:t>（选择率</w:t>
      </w:r>
      <w:r>
        <w:rPr>
          <w:rFonts w:ascii="Calibri" w:hAnsi="Calibri" w:eastAsia="Calibri"/>
          <w:color w:val="000000"/>
        </w:rPr>
        <w:t>36.69%</w:t>
      </w:r>
      <w:r>
        <w:rPr>
          <w:rFonts w:ascii="宋体" w:hAnsi="宋体" w:eastAsia="宋体"/>
          <w:color w:val="000000"/>
        </w:rPr>
        <w:t>），第四位是</w:t>
      </w:r>
      <w:r>
        <w:rPr>
          <w:rFonts w:ascii="Calibri" w:hAnsi="Calibri" w:eastAsia="Calibri"/>
          <w:color w:val="000000"/>
        </w:rPr>
        <w:t>数字娱乐(网络游戏、网络音乐、网络视频等)</w:t>
      </w:r>
      <w:r>
        <w:rPr>
          <w:rFonts w:ascii="宋体" w:hAnsi="宋体" w:eastAsia="宋体"/>
          <w:color w:val="000000"/>
        </w:rPr>
        <w:t>（选择率</w:t>
      </w:r>
      <w:r>
        <w:rPr>
          <w:rFonts w:ascii="Calibri" w:hAnsi="Calibri" w:eastAsia="Calibri"/>
          <w:color w:val="000000"/>
        </w:rPr>
        <w:t>32.97%</w:t>
      </w:r>
      <w:r>
        <w:rPr>
          <w:rFonts w:ascii="宋体" w:hAnsi="宋体" w:eastAsia="宋体"/>
          <w:color w:val="000000"/>
        </w:rPr>
        <w:t>），第五位是</w:t>
      </w:r>
      <w:r>
        <w:rPr>
          <w:rFonts w:ascii="Calibri" w:hAnsi="Calibri" w:eastAsia="Calibri"/>
          <w:color w:val="000000"/>
        </w:rPr>
        <w:t>生活服务(搜索引擎、出行、导航、网约车、旅游、美图等)</w:t>
      </w:r>
      <w:r>
        <w:rPr>
          <w:rFonts w:ascii="宋体" w:hAnsi="宋体" w:eastAsia="宋体"/>
          <w:color w:val="000000"/>
        </w:rPr>
        <w:t>（选择率</w:t>
      </w:r>
      <w:r>
        <w:rPr>
          <w:rFonts w:ascii="Calibri" w:hAnsi="Calibri" w:eastAsia="Calibri"/>
          <w:color w:val="000000"/>
        </w:rPr>
        <w:t>29.26%</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相较于全省数据，其他(列出有问题的APP种类或名称)的占比高了2.39个百分点。相较于全国数据，社交应用(即时通讯、短视频等)、数字娱乐(网络游戏、网络音乐、网络视频等)、健康医疗(网上教育、运动、医疗等)分别比全国数据低1.93、1.44、1.19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9" name="Drawing 1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Drawing 119" descr="Generated"/>
                    <pic:cNvPicPr>
                      <a:picLocks noChangeAspect="1"/>
                    </pic:cNvPicPr>
                  </pic:nvPicPr>
                  <pic:blipFill>
                    <a:blip r:embed="rId13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104</w:t>
      </w:r>
      <w:r>
        <w:rPr>
          <w:rFonts w:hint="eastAsia"/>
        </w:rPr>
        <w:fldChar w:fldCharType="end"/>
      </w:r>
      <w:bookmarkStart w:id="171" w:name="_Toc15078"/>
      <w:r>
        <w:rPr>
          <w:rFonts w:ascii="宋体" w:hAnsi="宋体" w:eastAsia="宋体"/>
          <w:color w:val="000000"/>
        </w:rPr>
        <w:t>：个人信息保护做得不好的应用领域</w:t>
      </w:r>
      <w:bookmarkEnd w:id="17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68.23%</w:t>
      </w:r>
      <w:r>
        <w:rPr>
          <w:rFonts w:ascii="宋体" w:hAnsi="宋体" w:eastAsia="宋体"/>
          <w:color w:val="000000"/>
        </w:rPr>
        <w:t>），第二位是</w:t>
      </w:r>
      <w:r>
        <w:rPr>
          <w:rFonts w:ascii="Calibri" w:hAnsi="Calibri" w:eastAsia="Calibri"/>
          <w:color w:val="000000"/>
        </w:rPr>
        <w:t>参与网上测试、投票、抽奖活动</w:t>
      </w:r>
      <w:r>
        <w:rPr>
          <w:rFonts w:ascii="宋体" w:hAnsi="宋体" w:eastAsia="宋体"/>
          <w:color w:val="000000"/>
        </w:rPr>
        <w:t>（选择率</w:t>
      </w:r>
      <w:r>
        <w:rPr>
          <w:rFonts w:ascii="Calibri" w:hAnsi="Calibri" w:eastAsia="Calibri"/>
          <w:color w:val="000000"/>
        </w:rPr>
        <w:t>48.98%</w:t>
      </w:r>
      <w:r>
        <w:rPr>
          <w:rFonts w:ascii="宋体" w:hAnsi="宋体" w:eastAsia="宋体"/>
          <w:color w:val="000000"/>
        </w:rPr>
        <w:t>），第三位是</w:t>
      </w:r>
      <w:r>
        <w:rPr>
          <w:rFonts w:ascii="Calibri" w:hAnsi="Calibri" w:eastAsia="Calibri"/>
          <w:color w:val="000000"/>
        </w:rPr>
        <w:t>点击网上不明二维码、链接</w:t>
      </w:r>
      <w:r>
        <w:rPr>
          <w:rFonts w:ascii="宋体" w:hAnsi="宋体" w:eastAsia="宋体"/>
          <w:color w:val="000000"/>
        </w:rPr>
        <w:t>（选择率</w:t>
      </w:r>
      <w:r>
        <w:rPr>
          <w:rFonts w:ascii="Calibri" w:hAnsi="Calibri" w:eastAsia="Calibri"/>
          <w:color w:val="000000"/>
        </w:rPr>
        <w:t>41.47%</w:t>
      </w:r>
      <w:r>
        <w:rPr>
          <w:rFonts w:ascii="宋体" w:hAnsi="宋体" w:eastAsia="宋体"/>
          <w:color w:val="000000"/>
        </w:rPr>
        <w:t>），第四位是</w:t>
      </w:r>
      <w:r>
        <w:rPr>
          <w:rFonts w:ascii="Calibri" w:hAnsi="Calibri" w:eastAsia="Calibri"/>
          <w:color w:val="000000"/>
        </w:rPr>
        <w:t>使用公共WiFi</w:t>
      </w:r>
      <w:r>
        <w:rPr>
          <w:rFonts w:ascii="宋体" w:hAnsi="宋体" w:eastAsia="宋体"/>
          <w:color w:val="000000"/>
        </w:rPr>
        <w:t>（选择率</w:t>
      </w:r>
      <w:r>
        <w:rPr>
          <w:rFonts w:ascii="Calibri" w:hAnsi="Calibri" w:eastAsia="Calibri"/>
          <w:color w:val="000000"/>
        </w:rPr>
        <w:t>37.25%）</w:t>
      </w:r>
      <w:r>
        <w:rPr>
          <w:rFonts w:ascii="宋体" w:hAnsi="宋体" w:eastAsia="宋体"/>
          <w:color w:val="000000"/>
        </w:rPr>
        <w:t>，第五位是</w:t>
      </w:r>
      <w:r>
        <w:rPr>
          <w:rFonts w:ascii="Calibri" w:hAnsi="Calibri" w:eastAsia="Calibri"/>
          <w:color w:val="000000"/>
        </w:rPr>
        <w:t>浏览器截取敏感信息</w:t>
      </w:r>
      <w:r>
        <w:rPr>
          <w:rFonts w:ascii="宋体" w:hAnsi="宋体" w:eastAsia="宋体"/>
          <w:color w:val="000000"/>
        </w:rPr>
        <w:t>（选择率</w:t>
      </w:r>
      <w:r>
        <w:rPr>
          <w:rFonts w:ascii="Calibri" w:hAnsi="Calibri" w:eastAsia="Calibri"/>
          <w:color w:val="000000"/>
        </w:rPr>
        <w:t>36.78%</w:t>
      </w:r>
      <w:r>
        <w:rPr>
          <w:rFonts w:ascii="宋体" w:hAnsi="宋体" w:eastAsia="宋体"/>
          <w:color w:val="000000"/>
        </w:rPr>
        <w:t>）。</w:t>
      </w:r>
      <w:r>
        <w:rPr>
          <w:rFonts w:ascii="Calibri" w:hAnsi="Calibri" w:eastAsia="Calibri"/>
          <w:b/>
          <w:bCs/>
          <w:color w:val="000000"/>
        </w:rPr>
        <w:t>与全省数据相比，表示注册APP账户，App要求获取相机、位置等隐私权限比例要低6.75个百分点，表示点击网上不明二维码、链接比例要高1.42个百分点。与全国数据相比，表示注册APP账户，App要求获取相机、位置等隐私权限比例要低5.26个百分点，表示点击网上不明二维码、链接比例要高2.1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20" name="Drawing 1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Drawing 120" descr="Generated"/>
                    <pic:cNvPicPr>
                      <a:picLocks noChangeAspect="1"/>
                    </pic:cNvPicPr>
                  </pic:nvPicPr>
                  <pic:blipFill>
                    <a:blip r:embed="rId133"/>
                    <a:stretch>
                      <a:fillRect/>
                    </a:stretch>
                  </pic:blipFill>
                  <pic:spPr>
                    <a:xfrm>
                      <a:off x="0" y="0"/>
                      <a:ext cx="5095875" cy="61912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105</w:t>
      </w:r>
      <w:r>
        <w:rPr>
          <w:rFonts w:hint="eastAsia"/>
        </w:rPr>
        <w:fldChar w:fldCharType="end"/>
      </w:r>
      <w:bookmarkStart w:id="172" w:name="_Toc24470"/>
      <w:r>
        <w:rPr>
          <w:rFonts w:ascii="宋体" w:hAnsi="宋体" w:eastAsia="宋体"/>
          <w:color w:val="000000"/>
        </w:rPr>
        <w:t>：个人信息泄露的</w:t>
      </w:r>
      <w:r>
        <w:rPr>
          <w:rFonts w:hint="eastAsia" w:ascii="宋体" w:hAnsi="宋体" w:eastAsia="宋体"/>
          <w:color w:val="000000"/>
          <w:lang w:val="en-US" w:eastAsia="zh-CN"/>
        </w:rPr>
        <w:t>环节</w:t>
      </w:r>
      <w:bookmarkEnd w:id="1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55.54%</w:t>
      </w:r>
      <w:r>
        <w:rPr>
          <w:rFonts w:ascii="宋体" w:hAnsi="宋体" w:eastAsia="宋体"/>
          <w:color w:val="000000"/>
        </w:rPr>
        <w:t>），其次</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50.95%</w:t>
      </w:r>
      <w:r>
        <w:rPr>
          <w:rFonts w:ascii="宋体" w:hAnsi="宋体" w:eastAsia="宋体"/>
          <w:color w:val="000000"/>
        </w:rPr>
        <w:t>）、</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44.3%</w:t>
      </w:r>
      <w:r>
        <w:rPr>
          <w:rFonts w:ascii="宋体" w:hAnsi="宋体" w:eastAsia="宋体"/>
          <w:color w:val="000000"/>
        </w:rPr>
        <w:t>）、</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43.83%</w:t>
      </w:r>
      <w:r>
        <w:rPr>
          <w:rFonts w:ascii="宋体" w:hAnsi="宋体" w:eastAsia="宋体"/>
          <w:color w:val="000000"/>
        </w:rPr>
        <w:t>），而</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36.23%</w:t>
      </w:r>
      <w:r>
        <w:rPr>
          <w:rFonts w:ascii="宋体" w:hAnsi="宋体" w:eastAsia="宋体"/>
          <w:color w:val="000000"/>
        </w:rPr>
        <w:t>）、</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26.9%</w:t>
      </w:r>
      <w:r>
        <w:rPr>
          <w:rFonts w:ascii="宋体" w:hAnsi="宋体" w:eastAsia="宋体"/>
          <w:color w:val="000000"/>
        </w:rPr>
        <w:t>）也有较多公众网民遇到过。</w:t>
      </w:r>
      <w:r>
        <w:rPr>
          <w:rFonts w:ascii="Calibri" w:hAnsi="Calibri" w:eastAsia="Calibri"/>
          <w:b/>
          <w:bCs/>
          <w:color w:val="000000"/>
        </w:rPr>
        <w:t>相较于全省数据，其他的占比高了2.33个百分点。相较于全省数据，其他的占比高了1.85个百分点。</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1" name="Drawing 1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rawing 121" descr="Generated"/>
                    <pic:cNvPicPr>
                      <a:picLocks noChangeAspect="1"/>
                    </pic:cNvPicPr>
                  </pic:nvPicPr>
                  <pic:blipFill>
                    <a:blip r:embed="rId13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106</w:t>
      </w:r>
      <w:r>
        <w:rPr>
          <w:rFonts w:hint="eastAsia"/>
        </w:rPr>
        <w:fldChar w:fldCharType="end"/>
      </w:r>
      <w:bookmarkStart w:id="173" w:name="_Toc10735"/>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7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接到各类中介的推销电话</w:t>
      </w:r>
      <w:r>
        <w:rPr>
          <w:rFonts w:ascii="宋体" w:hAnsi="宋体" w:eastAsia="宋体"/>
          <w:color w:val="000000"/>
        </w:rPr>
        <w:t>（选择率</w:t>
      </w:r>
      <w:r>
        <w:rPr>
          <w:rFonts w:ascii="Calibri" w:hAnsi="Calibri" w:eastAsia="Calibri"/>
          <w:color w:val="000000"/>
        </w:rPr>
        <w:t>69.27%</w:t>
      </w:r>
      <w:r>
        <w:rPr>
          <w:rFonts w:ascii="宋体" w:hAnsi="宋体" w:eastAsia="宋体"/>
          <w:color w:val="000000"/>
        </w:rPr>
        <w:t>），第二位是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56.32%</w:t>
      </w:r>
      <w:r>
        <w:rPr>
          <w:rFonts w:ascii="宋体" w:hAnsi="宋体" w:eastAsia="宋体"/>
          <w:color w:val="000000"/>
        </w:rPr>
        <w:t>），第三位是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53.98%</w:t>
      </w:r>
      <w:r>
        <w:rPr>
          <w:rFonts w:ascii="宋体" w:hAnsi="宋体" w:eastAsia="宋体"/>
          <w:color w:val="000000"/>
        </w:rPr>
        <w:t>），第四位是</w:t>
      </w:r>
      <w:r>
        <w:rPr>
          <w:rFonts w:ascii="Calibri" w:hAnsi="Calibri" w:eastAsia="Calibri"/>
          <w:color w:val="000000"/>
        </w:rPr>
        <w:t>大数据杀熟</w:t>
      </w:r>
      <w:r>
        <w:rPr>
          <w:rFonts w:ascii="宋体" w:hAnsi="宋体" w:eastAsia="宋体"/>
          <w:color w:val="000000"/>
        </w:rPr>
        <w:t>（选择率</w:t>
      </w:r>
      <w:r>
        <w:rPr>
          <w:rFonts w:ascii="Calibri" w:hAnsi="Calibri" w:eastAsia="Calibri"/>
          <w:color w:val="000000"/>
        </w:rPr>
        <w:t>40.25%</w:t>
      </w:r>
      <w:r>
        <w:rPr>
          <w:rFonts w:ascii="宋体" w:hAnsi="宋体" w:eastAsia="宋体"/>
          <w:color w:val="000000"/>
        </w:rPr>
        <w:t>），第五位是</w:t>
      </w:r>
      <w:r>
        <w:rPr>
          <w:rFonts w:ascii="Calibri" w:hAnsi="Calibri" w:eastAsia="Calibri"/>
          <w:color w:val="000000"/>
        </w:rPr>
        <w:t>默认勾选同意《服务协议》，允许应用收集用户信息，包括在第三方保存</w:t>
      </w:r>
      <w:r>
        <w:rPr>
          <w:rFonts w:ascii="宋体" w:hAnsi="宋体" w:eastAsia="宋体"/>
          <w:color w:val="000000"/>
        </w:rPr>
        <w:t>（选择率</w:t>
      </w:r>
      <w:r>
        <w:rPr>
          <w:rFonts w:ascii="Calibri" w:hAnsi="Calibri" w:eastAsia="Calibri"/>
          <w:color w:val="000000"/>
        </w:rPr>
        <w:t>34.32%</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接到各类中介的推销电话比例要低8.58个百分点，表示其他比例要高2.21个百分点。相较于全国数据，身份证被他人用来注册公司、身份证被他人用来办理贷款、收到相关性的推销短信分别比全国数据低1.1、1.47、1.94个百分点。</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6191250"/>
            <wp:effectExtent l="0" t="0" r="0" b="0"/>
            <wp:docPr id="122" name="Drawing 1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rawing 122" descr="Generated"/>
                    <pic:cNvPicPr>
                      <a:picLocks noChangeAspect="1"/>
                    </pic:cNvPicPr>
                  </pic:nvPicPr>
                  <pic:blipFill>
                    <a:blip r:embed="rId135"/>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107</w:t>
      </w:r>
      <w:r>
        <w:rPr>
          <w:rFonts w:hint="eastAsia"/>
        </w:rPr>
        <w:fldChar w:fldCharType="end"/>
      </w:r>
      <w:bookmarkStart w:id="174" w:name="_Toc14079"/>
      <w:r>
        <w:rPr>
          <w:rFonts w:ascii="宋体" w:hAnsi="宋体" w:eastAsia="宋体"/>
          <w:color w:val="000000"/>
        </w:rPr>
        <w:t>：个人信息被泄露或被滥用的情况</w:t>
      </w:r>
      <w:bookmarkEnd w:id="17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更换账号、密码等</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61.54%</w:t>
      </w:r>
      <w:r>
        <w:rPr>
          <w:rFonts w:ascii="宋体" w:hAnsi="宋体" w:eastAsia="宋体"/>
          <w:color w:val="000000"/>
        </w:rPr>
        <w:t>）；其次是</w:t>
      </w:r>
      <w:r>
        <w:rPr>
          <w:rFonts w:ascii="Calibri" w:hAnsi="Calibri" w:eastAsia="Calibri"/>
          <w:color w:val="000000"/>
        </w:rPr>
        <w:t>提醒身边的亲朋好友防止被骗</w:t>
      </w:r>
      <w:r>
        <w:rPr>
          <w:rFonts w:hint="eastAsia" w:ascii="Calibri" w:hAnsi="Calibri" w:eastAsia="宋体"/>
          <w:color w:val="000000"/>
        </w:rPr>
        <w:t>（</w:t>
      </w:r>
      <w:r>
        <w:rPr>
          <w:rFonts w:ascii="Calibri" w:hAnsi="Calibri" w:eastAsia="Calibri"/>
          <w:color w:val="000000"/>
        </w:rPr>
        <w:t>59.34%</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报警保护自身权益</w:t>
      </w:r>
      <w:r>
        <w:rPr>
          <w:rFonts w:hint="eastAsia" w:ascii="Calibri" w:hAnsi="Calibri" w:eastAsia="宋体"/>
          <w:color w:val="000000"/>
        </w:rPr>
        <w:t>（</w:t>
      </w:r>
      <w:r>
        <w:rPr>
          <w:rFonts w:ascii="Calibri" w:hAnsi="Calibri" w:eastAsia="Calibri"/>
          <w:color w:val="000000"/>
        </w:rPr>
        <w:t>33.28%</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找律师维护自己的权益</w:t>
      </w:r>
      <w:r>
        <w:rPr>
          <w:rFonts w:hint="eastAsia" w:ascii="Calibri" w:hAnsi="Calibri" w:eastAsia="宋体"/>
          <w:color w:val="000000"/>
        </w:rPr>
        <w:t>（</w:t>
      </w:r>
      <w:r>
        <w:rPr>
          <w:rFonts w:ascii="Calibri" w:hAnsi="Calibri" w:eastAsia="Calibri"/>
          <w:color w:val="000000"/>
        </w:rPr>
        <w:t>12.56%</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10.52%</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不予理会</w:t>
      </w:r>
      <w:r>
        <w:rPr>
          <w:rFonts w:ascii="宋体" w:hAnsi="宋体" w:eastAsia="宋体"/>
          <w:color w:val="000000"/>
        </w:rPr>
        <w:t>。</w:t>
      </w:r>
      <w:r>
        <w:rPr>
          <w:rFonts w:ascii="Calibri" w:hAnsi="Calibri" w:eastAsia="Calibri"/>
          <w:b/>
          <w:bCs/>
          <w:color w:val="000000"/>
        </w:rPr>
        <w:t>相较于全省数据，找律师维护自己的权益的占比高了1.0个百分点。与全国数据相比，表示报警保护自身权益比例要低1.26个百分点，表示找律师维护自己的权益比例要高1.11个百分点。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3" name="Drawing 1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rawing 123" descr="Generated"/>
                    <pic:cNvPicPr>
                      <a:picLocks noChangeAspect="1"/>
                    </pic:cNvPicPr>
                  </pic:nvPicPr>
                  <pic:blipFill>
                    <a:blip r:embed="rId136"/>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108</w:t>
      </w:r>
      <w:r>
        <w:rPr>
          <w:rFonts w:hint="eastAsia"/>
        </w:rPr>
        <w:fldChar w:fldCharType="end"/>
      </w:r>
      <w:bookmarkStart w:id="175" w:name="_Toc32403"/>
      <w:r>
        <w:rPr>
          <w:rFonts w:ascii="宋体" w:hAnsi="宋体" w:eastAsia="宋体"/>
          <w:color w:val="000000"/>
        </w:rPr>
        <w:t>：个人信息泄露的应对</w:t>
      </w:r>
      <w:bookmarkEnd w:id="17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82.42%</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47.25%</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刷脸</w:t>
      </w:r>
      <w:r>
        <w:rPr>
          <w:rFonts w:ascii="宋体" w:hAnsi="宋体" w:eastAsia="宋体"/>
          <w:color w:val="000000"/>
        </w:rPr>
        <w:t>（选择率</w:t>
      </w:r>
      <w:r>
        <w:rPr>
          <w:rFonts w:ascii="Calibri" w:hAnsi="Calibri" w:eastAsia="Calibri"/>
          <w:color w:val="000000"/>
        </w:rPr>
        <w:t>41.6%</w:t>
      </w:r>
      <w:r>
        <w:rPr>
          <w:rFonts w:ascii="宋体" w:hAnsi="宋体" w:eastAsia="宋体"/>
          <w:color w:val="000000"/>
        </w:rPr>
        <w:t>），第四位是</w:t>
      </w:r>
      <w:r>
        <w:rPr>
          <w:rFonts w:ascii="Calibri" w:hAnsi="Calibri" w:eastAsia="Calibri"/>
          <w:color w:val="000000"/>
        </w:rPr>
        <w:t>短信认证</w:t>
      </w:r>
      <w:r>
        <w:rPr>
          <w:rFonts w:ascii="宋体" w:hAnsi="宋体" w:eastAsia="宋体"/>
          <w:color w:val="000000"/>
        </w:rPr>
        <w:t>（选择率为</w:t>
      </w:r>
      <w:r>
        <w:rPr>
          <w:rFonts w:ascii="Calibri" w:hAnsi="Calibri" w:eastAsia="Calibri"/>
          <w:color w:val="000000"/>
        </w:rPr>
        <w:t>38.93%</w:t>
      </w:r>
      <w:r>
        <w:rPr>
          <w:rFonts w:ascii="宋体" w:hAnsi="宋体" w:eastAsia="宋体"/>
          <w:color w:val="000000"/>
        </w:rPr>
        <w:t>），数据显示</w:t>
      </w:r>
      <w:r>
        <w:rPr>
          <w:rFonts w:ascii="Calibri" w:hAnsi="Calibri" w:eastAsia="Calibri"/>
          <w:color w:val="000000"/>
        </w:rPr>
        <w:t>密码</w:t>
      </w:r>
      <w:r>
        <w:rPr>
          <w:rFonts w:ascii="宋体" w:hAnsi="宋体" w:eastAsia="宋体"/>
          <w:color w:val="000000"/>
        </w:rPr>
        <w:t>保护是最常用的方式。</w:t>
      </w:r>
      <w:r>
        <w:rPr>
          <w:rFonts w:ascii="Calibri" w:hAnsi="Calibri" w:eastAsia="Calibri"/>
          <w:b/>
          <w:bCs/>
          <w:color w:val="000000"/>
        </w:rPr>
        <w:t>相较于全省数据，刷脸的占比高了0.29个百分点。与全国数据相比，表示指纹比例要低2.06个百分点，表示刷脸比例要高1.37个百分点。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4" name="Drawing 1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Drawing 124" descr="Generated"/>
                    <pic:cNvPicPr>
                      <a:picLocks noChangeAspect="1"/>
                    </pic:cNvPicPr>
                  </pic:nvPicPr>
                  <pic:blipFill>
                    <a:blip r:embed="rId137"/>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109</w:t>
      </w:r>
      <w:r>
        <w:rPr>
          <w:rFonts w:hint="eastAsia"/>
        </w:rPr>
        <w:fldChar w:fldCharType="end"/>
      </w:r>
      <w:bookmarkStart w:id="176" w:name="_Toc23349"/>
      <w:r>
        <w:rPr>
          <w:rFonts w:ascii="宋体" w:hAnsi="宋体" w:eastAsia="宋体"/>
          <w:color w:val="000000"/>
        </w:rPr>
        <w:t>：线上支付的认证方式</w:t>
      </w:r>
      <w:bookmarkEnd w:id="1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56.08%</w:t>
      </w:r>
      <w:r>
        <w:rPr>
          <w:rFonts w:ascii="宋体" w:hAnsi="宋体" w:eastAsia="宋体"/>
          <w:color w:val="000000"/>
        </w:rPr>
        <w:t>，其中认为非常担心的占</w:t>
      </w:r>
      <w:r>
        <w:rPr>
          <w:rFonts w:ascii="Calibri" w:hAnsi="Calibri" w:eastAsia="Calibri"/>
          <w:color w:val="000000"/>
        </w:rPr>
        <w:t>18.96%</w:t>
      </w:r>
      <w:r>
        <w:rPr>
          <w:rFonts w:ascii="宋体" w:hAnsi="宋体" w:eastAsia="宋体"/>
          <w:color w:val="000000"/>
        </w:rPr>
        <w:t>，认为比较担心占</w:t>
      </w:r>
      <w:r>
        <w:rPr>
          <w:rFonts w:ascii="Calibri" w:hAnsi="Calibri" w:eastAsia="Calibri"/>
          <w:color w:val="000000"/>
        </w:rPr>
        <w:t>37.12%</w:t>
      </w:r>
      <w:r>
        <w:rPr>
          <w:rFonts w:ascii="宋体" w:hAnsi="宋体" w:eastAsia="宋体"/>
          <w:color w:val="000000"/>
        </w:rPr>
        <w:t>。认为一般占</w:t>
      </w:r>
      <w:r>
        <w:rPr>
          <w:rFonts w:ascii="Calibri" w:hAnsi="Calibri" w:eastAsia="Calibri"/>
          <w:color w:val="000000"/>
        </w:rPr>
        <w:t>25.43%</w:t>
      </w:r>
      <w:r>
        <w:rPr>
          <w:rFonts w:ascii="宋体" w:hAnsi="宋体" w:eastAsia="宋体"/>
          <w:color w:val="000000"/>
        </w:rPr>
        <w:t>。认为很少担心或没有担心的占</w:t>
      </w:r>
      <w:r>
        <w:rPr>
          <w:rFonts w:ascii="Calibri" w:hAnsi="Calibri" w:eastAsia="Calibri"/>
          <w:color w:val="000000"/>
        </w:rPr>
        <w:t>18.48%</w:t>
      </w:r>
      <w:r>
        <w:rPr>
          <w:rFonts w:ascii="宋体" w:hAnsi="宋体" w:eastAsia="宋体"/>
          <w:color w:val="000000"/>
        </w:rPr>
        <w:t>。</w:t>
      </w:r>
      <w:r>
        <w:rPr>
          <w:rFonts w:ascii="Calibri" w:hAnsi="Calibri" w:eastAsia="Calibri"/>
          <w:b/>
          <w:bCs/>
          <w:color w:val="000000"/>
        </w:rPr>
        <w:t>与全省数据相比，表示非常担心比例要低2.62个百分点，表示很少担心比例要高1.17个百分点。与全国数据相比，表示非常担心比例要低3.29个百分点，表示没有担心比例要高2.31个百分点。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5" name="Drawing 1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rawing 125" descr="Generated"/>
                    <pic:cNvPicPr>
                      <a:picLocks noChangeAspect="1"/>
                    </pic:cNvPicPr>
                  </pic:nvPicPr>
                  <pic:blipFill>
                    <a:blip r:embed="rId13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110</w:t>
      </w:r>
      <w:r>
        <w:rPr>
          <w:rFonts w:hint="eastAsia"/>
        </w:rPr>
        <w:fldChar w:fldCharType="end"/>
      </w:r>
      <w:bookmarkStart w:id="177" w:name="_Toc25412"/>
      <w:r>
        <w:rPr>
          <w:rFonts w:ascii="宋体" w:hAnsi="宋体" w:eastAsia="宋体"/>
          <w:color w:val="000000"/>
        </w:rPr>
        <w:t>：生物识别技术个人信息泄露风险</w:t>
      </w:r>
      <w:bookmarkEnd w:id="17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47.48%</w:t>
      </w:r>
      <w:r>
        <w:rPr>
          <w:rFonts w:ascii="宋体" w:hAnsi="宋体" w:eastAsia="宋体"/>
          <w:color w:val="000000"/>
        </w:rPr>
        <w:t>，其中认为非常多的占</w:t>
      </w:r>
      <w:r>
        <w:rPr>
          <w:rFonts w:ascii="Calibri" w:hAnsi="Calibri" w:eastAsia="Calibri"/>
          <w:color w:val="000000"/>
        </w:rPr>
        <w:t>19.4%</w:t>
      </w:r>
      <w:r>
        <w:rPr>
          <w:rFonts w:ascii="宋体" w:hAnsi="宋体" w:eastAsia="宋体"/>
          <w:color w:val="000000"/>
        </w:rPr>
        <w:t>，认为比较多占</w:t>
      </w:r>
      <w:r>
        <w:rPr>
          <w:rFonts w:ascii="Calibri" w:hAnsi="Calibri" w:eastAsia="Calibri"/>
          <w:color w:val="000000"/>
        </w:rPr>
        <w:t>28.08%</w:t>
      </w:r>
      <w:r>
        <w:rPr>
          <w:rFonts w:ascii="宋体" w:hAnsi="宋体" w:eastAsia="宋体"/>
          <w:color w:val="000000"/>
        </w:rPr>
        <w:t>。认为有一些占</w:t>
      </w:r>
      <w:r>
        <w:rPr>
          <w:rFonts w:ascii="Calibri" w:hAnsi="Calibri" w:eastAsia="Calibri"/>
          <w:color w:val="000000"/>
        </w:rPr>
        <w:t>34.54%</w:t>
      </w:r>
      <w:r>
        <w:rPr>
          <w:rFonts w:ascii="宋体" w:hAnsi="宋体" w:eastAsia="宋体"/>
          <w:color w:val="000000"/>
        </w:rPr>
        <w:t>。认为很少或没有的占</w:t>
      </w:r>
      <w:r>
        <w:rPr>
          <w:rFonts w:ascii="Calibri" w:hAnsi="Calibri" w:eastAsia="Calibri"/>
          <w:color w:val="000000"/>
        </w:rPr>
        <w:t>17.98%</w:t>
      </w:r>
      <w:r>
        <w:rPr>
          <w:rFonts w:ascii="宋体" w:hAnsi="宋体" w:eastAsia="宋体"/>
          <w:color w:val="000000"/>
        </w:rPr>
        <w:t>。</w:t>
      </w:r>
      <w:r>
        <w:rPr>
          <w:rFonts w:ascii="Calibri" w:hAnsi="Calibri" w:eastAsia="Calibri"/>
          <w:b/>
          <w:bCs/>
          <w:color w:val="000000"/>
        </w:rPr>
        <w:t>与全省数据相比，表示非常多比例要低3.31个百分点，表示有一些比例要高1.52个百分点。与全国数据相比，表示非常多比例要低4.29个百分点，表示有一些比例要高1.43个百分点。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6" name="Drawing 1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rawing 126" descr="Generated"/>
                    <pic:cNvPicPr>
                      <a:picLocks noChangeAspect="1"/>
                    </pic:cNvPicPr>
                  </pic:nvPicPr>
                  <pic:blipFill>
                    <a:blip r:embed="rId1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111</w:t>
      </w:r>
      <w:r>
        <w:rPr>
          <w:rFonts w:hint="eastAsia"/>
        </w:rPr>
        <w:fldChar w:fldCharType="end"/>
      </w:r>
      <w:bookmarkStart w:id="178" w:name="_Toc9167"/>
      <w:r>
        <w:rPr>
          <w:rFonts w:ascii="宋体" w:hAnsi="宋体" w:eastAsia="宋体"/>
          <w:color w:val="000000"/>
        </w:rPr>
        <w:t>：精准广告推送情况</w:t>
      </w:r>
      <w:bookmarkEnd w:id="17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39.66%</w:t>
      </w:r>
      <w:r>
        <w:rPr>
          <w:rFonts w:ascii="宋体" w:hAnsi="宋体" w:eastAsia="宋体"/>
          <w:color w:val="000000"/>
        </w:rPr>
        <w:t>网民选择了</w:t>
      </w:r>
      <w:r>
        <w:rPr>
          <w:rFonts w:ascii="Calibri" w:hAnsi="Calibri" w:eastAsia="Calibri"/>
          <w:color w:val="000000"/>
        </w:rPr>
        <w:t>全部没有征得同意</w:t>
      </w:r>
      <w:r>
        <w:rPr>
          <w:rFonts w:ascii="宋体" w:hAnsi="宋体" w:eastAsia="宋体"/>
          <w:color w:val="000000"/>
        </w:rPr>
        <w:t>，占比最多，第二位是</w:t>
      </w:r>
      <w:r>
        <w:rPr>
          <w:rFonts w:ascii="Calibri" w:hAnsi="Calibri" w:eastAsia="Calibri"/>
          <w:color w:val="000000"/>
        </w:rPr>
        <w:t>小部分征得了同意</w:t>
      </w:r>
      <w:r>
        <w:rPr>
          <w:rFonts w:ascii="宋体" w:hAnsi="宋体" w:eastAsia="宋体"/>
          <w:color w:val="000000"/>
        </w:rPr>
        <w:t>，占</w:t>
      </w:r>
      <w:r>
        <w:rPr>
          <w:rFonts w:ascii="Calibri" w:hAnsi="Calibri" w:eastAsia="Calibri"/>
          <w:color w:val="000000"/>
        </w:rPr>
        <w:t>21.53%</w:t>
      </w:r>
      <w:r>
        <w:rPr>
          <w:rFonts w:ascii="宋体" w:hAnsi="宋体" w:eastAsia="宋体"/>
          <w:color w:val="000000"/>
        </w:rPr>
        <w:t>，第三位是</w:t>
      </w:r>
      <w:r>
        <w:rPr>
          <w:rFonts w:ascii="Calibri" w:hAnsi="Calibri" w:eastAsia="Calibri"/>
          <w:color w:val="000000"/>
        </w:rPr>
        <w:t>不清楚</w:t>
      </w:r>
      <w:r>
        <w:rPr>
          <w:rFonts w:ascii="宋体" w:hAnsi="宋体" w:eastAsia="宋体"/>
          <w:color w:val="000000"/>
        </w:rPr>
        <w:t>，占</w:t>
      </w:r>
      <w:r>
        <w:rPr>
          <w:rFonts w:ascii="Calibri" w:hAnsi="Calibri" w:eastAsia="Calibri"/>
          <w:color w:val="000000"/>
        </w:rPr>
        <w:t>21.19%</w:t>
      </w:r>
      <w:r>
        <w:rPr>
          <w:rFonts w:ascii="宋体" w:hAnsi="宋体" w:eastAsia="宋体"/>
          <w:color w:val="000000"/>
        </w:rPr>
        <w:t>，第四位是</w:t>
      </w:r>
      <w:r>
        <w:rPr>
          <w:rFonts w:ascii="Calibri" w:hAnsi="Calibri" w:eastAsia="Calibri"/>
          <w:color w:val="000000"/>
        </w:rPr>
        <w:t>大约一半征得了同意</w:t>
      </w:r>
      <w:r>
        <w:rPr>
          <w:rFonts w:ascii="宋体" w:hAnsi="宋体" w:eastAsia="宋体"/>
          <w:color w:val="000000"/>
        </w:rPr>
        <w:t>，占</w:t>
      </w:r>
      <w:r>
        <w:rPr>
          <w:rFonts w:ascii="Calibri" w:hAnsi="Calibri" w:eastAsia="Calibri"/>
          <w:color w:val="000000"/>
        </w:rPr>
        <w:t>8.31%</w:t>
      </w:r>
      <w:r>
        <w:rPr>
          <w:rFonts w:ascii="宋体" w:hAnsi="宋体" w:eastAsia="宋体"/>
          <w:color w:val="000000"/>
        </w:rPr>
        <w:t>，认为</w:t>
      </w:r>
      <w:r>
        <w:rPr>
          <w:rFonts w:ascii="Calibri" w:hAnsi="Calibri" w:eastAsia="Calibri"/>
          <w:color w:val="000000"/>
        </w:rPr>
        <w:t>大部分征得了同意</w:t>
      </w:r>
      <w:r>
        <w:rPr>
          <w:rFonts w:ascii="宋体" w:hAnsi="宋体" w:eastAsia="宋体"/>
          <w:color w:val="000000"/>
        </w:rPr>
        <w:t>的占</w:t>
      </w:r>
      <w:r>
        <w:rPr>
          <w:rFonts w:ascii="Calibri" w:hAnsi="Calibri" w:eastAsia="Calibri"/>
          <w:color w:val="000000"/>
        </w:rPr>
        <w:t>6.95%</w:t>
      </w:r>
      <w:r>
        <w:rPr>
          <w:rFonts w:ascii="宋体" w:hAnsi="宋体" w:eastAsia="宋体"/>
          <w:color w:val="000000"/>
        </w:rPr>
        <w:t>，认为</w:t>
      </w:r>
      <w:r>
        <w:rPr>
          <w:rFonts w:ascii="Calibri" w:hAnsi="Calibri" w:eastAsia="Calibri"/>
          <w:color w:val="000000"/>
        </w:rPr>
        <w:t>全部都征得了同意</w:t>
      </w:r>
      <w:r>
        <w:rPr>
          <w:rFonts w:ascii="宋体" w:hAnsi="宋体" w:eastAsia="宋体"/>
          <w:color w:val="000000"/>
        </w:rPr>
        <w:t>占</w:t>
      </w:r>
      <w:r>
        <w:rPr>
          <w:rFonts w:ascii="Calibri" w:hAnsi="Calibri" w:eastAsia="Calibri"/>
          <w:color w:val="000000"/>
        </w:rPr>
        <w:t>2.37%</w:t>
      </w:r>
      <w:r>
        <w:rPr>
          <w:rFonts w:ascii="宋体" w:hAnsi="宋体" w:eastAsia="宋体"/>
          <w:color w:val="000000"/>
        </w:rPr>
        <w:t>。网民免受骚扰选择权保护还存在较多问题。</w:t>
      </w:r>
      <w:r>
        <w:rPr>
          <w:rFonts w:ascii="Calibri" w:hAnsi="Calibri" w:eastAsia="Calibri"/>
          <w:b/>
          <w:bCs/>
          <w:color w:val="000000"/>
        </w:rPr>
        <w:t>与全省数据相比，表示全部没有征得同意比例要低2.47个百分点，表示大约一半征得了同意比例要高1.15个百分点。相较于全国数据，本题的排名完全一致。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7" name="Drawing 1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Drawing 127" descr="Generated"/>
                    <pic:cNvPicPr>
                      <a:picLocks noChangeAspect="1"/>
                    </pic:cNvPicPr>
                  </pic:nvPicPr>
                  <pic:blipFill>
                    <a:blip r:embed="rId140"/>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112</w:t>
      </w:r>
      <w:r>
        <w:rPr>
          <w:rFonts w:hint="eastAsia"/>
        </w:rPr>
        <w:fldChar w:fldCharType="end"/>
      </w:r>
      <w:bookmarkStart w:id="179" w:name="_Toc4869"/>
      <w:r>
        <w:rPr>
          <w:rFonts w:ascii="宋体" w:hAnsi="宋体" w:eastAsia="宋体"/>
          <w:color w:val="000000"/>
        </w:rPr>
        <w:t>：发布精准广告事前征求同意的情况</w:t>
      </w:r>
      <w:bookmarkEnd w:id="17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21.13%</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21.48%</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8.42%</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11%</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5.84%</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32.13%</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与全省数据相比，表示小部分提供了比例要低1.99个百分点，表示大部分提供了比例要高2.37个百分点。与全国数据相比，表示小部分提供了比例要低1.77个百分点，表示大部分提供了比例要高1.94个百分点。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8" name="Drawing 1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Drawing 128" descr="Generated"/>
                    <pic:cNvPicPr>
                      <a:picLocks noChangeAspect="1"/>
                    </pic:cNvPicPr>
                  </pic:nvPicPr>
                  <pic:blipFill>
                    <a:blip r:embed="rId14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113</w:t>
      </w:r>
      <w:r>
        <w:rPr>
          <w:rFonts w:hint="eastAsia"/>
        </w:rPr>
        <w:fldChar w:fldCharType="end"/>
      </w:r>
      <w:bookmarkStart w:id="180" w:name="_Toc32643"/>
      <w:r>
        <w:rPr>
          <w:rFonts w:ascii="宋体" w:hAnsi="宋体" w:eastAsia="宋体"/>
          <w:color w:val="000000"/>
        </w:rPr>
        <w:t>：精准广告提供退出机制的情况</w:t>
      </w:r>
      <w:bookmarkEnd w:id="18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极个别会认真阅读</w:t>
      </w:r>
      <w:r>
        <w:rPr>
          <w:rFonts w:ascii="Calibri" w:hAnsi="Calibri" w:eastAsia="Calibri" w:cs="Calibri"/>
          <w:color w:val="000000"/>
        </w:rPr>
        <w:t>29.65</w:t>
      </w:r>
      <w:r>
        <w:rPr>
          <w:rFonts w:ascii="Calibri" w:hAnsi="Calibri" w:eastAsia="Calibri"/>
          <w:color w:val="000000"/>
        </w:rPr>
        <w:t>%</w:t>
      </w:r>
      <w:r>
        <w:rPr>
          <w:rFonts w:ascii="宋体" w:hAnsi="宋体" w:eastAsia="宋体"/>
          <w:color w:val="000000"/>
        </w:rPr>
        <w:t>，其次</w:t>
      </w:r>
      <w:r>
        <w:rPr>
          <w:rFonts w:ascii="Calibri" w:hAnsi="Calibri" w:eastAsia="Calibri"/>
          <w:color w:val="000000"/>
        </w:rPr>
        <w:t>29.5%</w:t>
      </w:r>
      <w:r>
        <w:rPr>
          <w:rFonts w:ascii="宋体" w:hAnsi="宋体" w:eastAsia="宋体"/>
          <w:color w:val="000000"/>
        </w:rPr>
        <w:t>公众网民表示</w:t>
      </w:r>
      <w:r>
        <w:rPr>
          <w:rFonts w:ascii="Calibri" w:hAnsi="Calibri" w:eastAsia="Calibri"/>
          <w:color w:val="000000"/>
        </w:rPr>
        <w:t>不会留意</w:t>
      </w:r>
      <w:r>
        <w:rPr>
          <w:rFonts w:ascii="宋体" w:hAnsi="宋体" w:eastAsia="宋体"/>
          <w:color w:val="000000"/>
        </w:rPr>
        <w:t>、</w:t>
      </w:r>
      <w:r>
        <w:rPr>
          <w:rFonts w:ascii="Calibri" w:hAnsi="Calibri" w:eastAsia="Calibri"/>
          <w:color w:val="000000"/>
        </w:rPr>
        <w:t>20.66%</w:t>
      </w:r>
      <w:r>
        <w:rPr>
          <w:rFonts w:ascii="宋体" w:hAnsi="宋体" w:eastAsia="宋体"/>
          <w:color w:val="000000"/>
        </w:rPr>
        <w:t>公众网民表示</w:t>
      </w:r>
      <w:r>
        <w:rPr>
          <w:rFonts w:ascii="Calibri" w:hAnsi="Calibri" w:eastAsia="Calibri"/>
          <w:color w:val="000000"/>
        </w:rPr>
        <w:t>都会认真阅读</w:t>
      </w:r>
      <w:r>
        <w:rPr>
          <w:rFonts w:ascii="宋体" w:hAnsi="宋体" w:eastAsia="宋体"/>
          <w:color w:val="000000"/>
        </w:rPr>
        <w:t>。</w:t>
      </w:r>
      <w:r>
        <w:rPr>
          <w:rFonts w:ascii="Calibri" w:hAnsi="Calibri" w:eastAsia="Calibri"/>
          <w:b/>
          <w:bCs/>
          <w:color w:val="000000"/>
        </w:rPr>
        <w:t>与全省数据相比，表示极个别会认真阅读比例要低2.83个百分点，表示根据APP的大众使用程度，不被普遍使用的会认真看比例要高2.62个百分点。与全国数据相比，表示极个别会认真阅读比例要低2.08个百分点，表示都会认真阅读比例要高1.14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9" name="Drawing 1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Drawing 129" descr="Generated"/>
                    <pic:cNvPicPr>
                      <a:picLocks noChangeAspect="1"/>
                    </pic:cNvPicPr>
                  </pic:nvPicPr>
                  <pic:blipFill>
                    <a:blip r:embed="rId142"/>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114</w:t>
      </w:r>
      <w:r>
        <w:rPr>
          <w:rFonts w:hint="eastAsia"/>
        </w:rPr>
        <w:fldChar w:fldCharType="end"/>
      </w:r>
      <w:bookmarkStart w:id="181" w:name="_Toc10956"/>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8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53.64%</w:t>
      </w:r>
      <w:r>
        <w:rPr>
          <w:rFonts w:ascii="宋体" w:hAnsi="宋体" w:eastAsia="宋体"/>
          <w:color w:val="000000"/>
        </w:rPr>
        <w:t>，其中认为明显改善的占</w:t>
      </w:r>
      <w:r>
        <w:rPr>
          <w:rFonts w:ascii="Calibri" w:hAnsi="Calibri" w:eastAsia="Calibri"/>
          <w:color w:val="000000"/>
        </w:rPr>
        <w:t>11.08%</w:t>
      </w:r>
      <w:r>
        <w:rPr>
          <w:rFonts w:ascii="宋体" w:hAnsi="宋体" w:eastAsia="宋体"/>
          <w:color w:val="000000"/>
        </w:rPr>
        <w:t>，认为有所改善占</w:t>
      </w:r>
      <w:r>
        <w:rPr>
          <w:rFonts w:ascii="Calibri" w:hAnsi="Calibri" w:eastAsia="Calibri"/>
          <w:color w:val="000000"/>
        </w:rPr>
        <w:t>42.56%</w:t>
      </w:r>
      <w:r>
        <w:rPr>
          <w:rFonts w:ascii="宋体" w:hAnsi="宋体" w:eastAsia="宋体"/>
          <w:color w:val="000000"/>
        </w:rPr>
        <w:t>。认为一般占</w:t>
      </w:r>
      <w:r>
        <w:rPr>
          <w:rFonts w:ascii="Calibri" w:hAnsi="Calibri" w:eastAsia="Calibri"/>
          <w:color w:val="000000"/>
        </w:rPr>
        <w:t>40.82%</w:t>
      </w:r>
      <w:r>
        <w:rPr>
          <w:rFonts w:ascii="宋体" w:hAnsi="宋体" w:eastAsia="宋体"/>
          <w:color w:val="000000"/>
        </w:rPr>
        <w:t>。认为有所变差或明显变差的占</w:t>
      </w:r>
      <w:r>
        <w:rPr>
          <w:rFonts w:ascii="Calibri" w:hAnsi="Calibri" w:eastAsia="Calibri"/>
          <w:color w:val="000000"/>
        </w:rPr>
        <w:t>5.54%</w:t>
      </w:r>
      <w:r>
        <w:rPr>
          <w:rFonts w:ascii="宋体" w:hAnsi="宋体" w:eastAsia="宋体"/>
          <w:color w:val="000000"/>
        </w:rPr>
        <w:t>，其中认为有所变差的占</w:t>
      </w:r>
      <w:r>
        <w:rPr>
          <w:rFonts w:ascii="Calibri" w:hAnsi="Calibri" w:eastAsia="Calibri"/>
          <w:color w:val="000000"/>
        </w:rPr>
        <w:t>3.01%</w:t>
      </w:r>
      <w:r>
        <w:rPr>
          <w:rFonts w:ascii="宋体" w:hAnsi="宋体" w:eastAsia="宋体"/>
          <w:color w:val="000000"/>
        </w:rPr>
        <w:t>，认为明显变差的占</w:t>
      </w:r>
      <w:r>
        <w:rPr>
          <w:rFonts w:ascii="Calibri" w:hAnsi="Calibri" w:eastAsia="Calibri"/>
          <w:color w:val="000000"/>
        </w:rPr>
        <w:t>2.53%</w:t>
      </w:r>
      <w:r>
        <w:rPr>
          <w:rFonts w:ascii="宋体" w:hAnsi="宋体" w:eastAsia="宋体"/>
          <w:color w:val="000000"/>
        </w:rPr>
        <w:t>。</w:t>
      </w:r>
      <w:r>
        <w:rPr>
          <w:rFonts w:ascii="Calibri" w:hAnsi="Calibri" w:eastAsia="Calibri"/>
          <w:b/>
          <w:bCs/>
          <w:color w:val="000000"/>
        </w:rPr>
        <w:t>与全省数据相比，表示一般比例要低4.12个百分点，表示明显改善比例要高1.22个百分点。与全国数据相比，表示一般比例要低4.03个百分点，表示有所改善比例要高2.05个百分点。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0" name="Drawing 1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Drawing 130" descr="Generated"/>
                    <pic:cNvPicPr>
                      <a:picLocks noChangeAspect="1"/>
                    </pic:cNvPicPr>
                  </pic:nvPicPr>
                  <pic:blipFill>
                    <a:blip r:embed="rId143"/>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115</w:t>
      </w:r>
      <w:r>
        <w:rPr>
          <w:rFonts w:hint="eastAsia"/>
        </w:rPr>
        <w:fldChar w:fldCharType="end"/>
      </w:r>
      <w:bookmarkStart w:id="182" w:name="_Toc28835"/>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82"/>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国家加强立法保护个人信息安全</w:t>
      </w:r>
      <w:r>
        <w:rPr>
          <w:rFonts w:ascii="宋体" w:hAnsi="宋体" w:eastAsia="宋体"/>
          <w:color w:val="000000"/>
        </w:rPr>
        <w:t>，选择率为</w:t>
      </w:r>
      <w:r>
        <w:rPr>
          <w:rFonts w:ascii="Calibri" w:hAnsi="Calibri" w:eastAsia="Calibri"/>
          <w:color w:val="000000"/>
        </w:rPr>
        <w:t>82.97%</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企业减少非必要的个人信息的收集和使用</w:t>
      </w:r>
      <w:r>
        <w:rPr>
          <w:rFonts w:ascii="宋体" w:hAnsi="宋体" w:eastAsia="宋体"/>
          <w:color w:val="000000"/>
        </w:rPr>
        <w:t>，选择率为</w:t>
      </w:r>
      <w:r>
        <w:rPr>
          <w:rFonts w:ascii="Calibri" w:hAnsi="Calibri" w:eastAsia="Calibri"/>
          <w:color w:val="000000"/>
        </w:rPr>
        <w:t>60.25%</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建立APP个人信息保护合规认证和监控制度，要求持证上线，违者停牌</w:t>
      </w:r>
      <w:r>
        <w:rPr>
          <w:rFonts w:ascii="宋体" w:hAnsi="宋体" w:eastAsia="宋体"/>
          <w:color w:val="000000"/>
        </w:rPr>
        <w:t>和</w:t>
      </w:r>
      <w:r>
        <w:rPr>
          <w:rFonts w:ascii="Calibri" w:hAnsi="Calibri" w:eastAsia="Calibri"/>
          <w:color w:val="000000"/>
        </w:rPr>
        <w:t>监管部门增加更多举报平台可以让老百姓申诉</w:t>
      </w:r>
      <w:r>
        <w:rPr>
          <w:rFonts w:ascii="宋体" w:hAnsi="宋体" w:eastAsia="宋体"/>
          <w:color w:val="000000"/>
        </w:rPr>
        <w:t>，选择率为</w:t>
      </w:r>
      <w:r>
        <w:rPr>
          <w:rFonts w:ascii="Calibri" w:hAnsi="Calibri" w:eastAsia="Calibri"/>
          <w:color w:val="000000"/>
        </w:rPr>
        <w:t>58.04%</w:t>
      </w:r>
      <w:r>
        <w:rPr>
          <w:rFonts w:ascii="宋体" w:hAnsi="宋体" w:eastAsia="宋体"/>
          <w:color w:val="000000"/>
        </w:rPr>
        <w:t>和</w:t>
      </w:r>
      <w:r>
        <w:rPr>
          <w:rFonts w:ascii="Calibri" w:hAnsi="Calibri" w:eastAsia="Calibri"/>
          <w:color w:val="000000"/>
        </w:rPr>
        <w:t>53.63%</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社会组织如行业协会加强对个人信息保护的培训和宣传</w:t>
      </w:r>
      <w:r>
        <w:rPr>
          <w:rFonts w:ascii="宋体" w:hAnsi="宋体" w:eastAsia="宋体"/>
          <w:color w:val="000000"/>
        </w:rPr>
        <w:t>，选择率为</w:t>
      </w:r>
      <w:r>
        <w:rPr>
          <w:rFonts w:ascii="Calibri" w:hAnsi="Calibri" w:eastAsia="Calibri"/>
          <w:color w:val="000000"/>
        </w:rPr>
        <w:t>52.21%</w:t>
      </w:r>
      <w:r>
        <w:rPr>
          <w:rFonts w:ascii="宋体" w:hAnsi="宋体" w:eastAsia="宋体"/>
          <w:color w:val="000000"/>
        </w:rPr>
        <w:t>。</w:t>
      </w:r>
      <w:r>
        <w:rPr>
          <w:rFonts w:ascii="Calibri" w:hAnsi="Calibri" w:eastAsia="Calibri"/>
          <w:b/>
          <w:bCs/>
          <w:color w:val="000000"/>
        </w:rPr>
        <w:t>与全省数据相比，表示企业减少非必要的个人信息的收集和使用比例要低3.1个百分点，表示监管部门增加更多举报平台可以让老百姓申诉比例要高2.7个百分点。与全国数据相比，表示企业减少非必要的个人信息的收集和使用比例要低2.48个百分点，表示国家加强立法保护个人信息安全比例要高2.86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1" name="Drawing 1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Drawing 131" descr="Generated"/>
                    <pic:cNvPicPr>
                      <a:picLocks noChangeAspect="1"/>
                    </pic:cNvPicPr>
                  </pic:nvPicPr>
                  <pic:blipFill>
                    <a:blip r:embed="rId144"/>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116</w:t>
      </w:r>
      <w:r>
        <w:rPr>
          <w:rFonts w:hint="eastAsia"/>
        </w:rPr>
        <w:fldChar w:fldCharType="end"/>
      </w:r>
      <w:bookmarkStart w:id="183" w:name="_Toc10794"/>
      <w:r>
        <w:rPr>
          <w:rFonts w:ascii="宋体" w:hAnsi="宋体" w:eastAsia="宋体"/>
          <w:color w:val="000000"/>
        </w:rPr>
        <w:t>：</w:t>
      </w:r>
      <w:r>
        <w:rPr>
          <w:rFonts w:hint="eastAsia" w:ascii="宋体" w:hAnsi="宋体" w:eastAsia="宋体"/>
          <w:color w:val="000000"/>
          <w:lang w:val="en-US" w:eastAsia="zh-CN"/>
        </w:rPr>
        <w:t>数据安全保护方面的问题</w:t>
      </w:r>
      <w:bookmarkEnd w:id="18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41.6%</w:t>
      </w:r>
      <w:r>
        <w:rPr>
          <w:rFonts w:ascii="宋体" w:hAnsi="宋体" w:eastAsia="宋体"/>
          <w:color w:val="000000"/>
        </w:rPr>
        <w:t>），第二位是</w:t>
      </w:r>
      <w:r>
        <w:rPr>
          <w:rFonts w:ascii="Calibri" w:hAnsi="Calibri" w:eastAsia="Calibri"/>
          <w:color w:val="000000"/>
        </w:rPr>
        <w:t>数据交易市场比较乱</w:t>
      </w:r>
      <w:r>
        <w:rPr>
          <w:rFonts w:ascii="宋体" w:hAnsi="宋体" w:eastAsia="宋体"/>
          <w:color w:val="000000"/>
        </w:rPr>
        <w:t>（选择率</w:t>
      </w:r>
      <w:r>
        <w:rPr>
          <w:rFonts w:ascii="Calibri" w:hAnsi="Calibri" w:eastAsia="Calibri"/>
          <w:color w:val="000000"/>
        </w:rPr>
        <w:t>40.03%</w:t>
      </w:r>
      <w:r>
        <w:rPr>
          <w:rFonts w:ascii="宋体" w:hAnsi="宋体" w:eastAsia="宋体"/>
          <w:color w:val="000000"/>
        </w:rPr>
        <w:t>），第三位是</w:t>
      </w:r>
      <w:r>
        <w:rPr>
          <w:rFonts w:ascii="Calibri" w:hAnsi="Calibri" w:eastAsia="Calibri"/>
          <w:color w:val="000000"/>
        </w:rPr>
        <w:t>数据安全标准规范建设滞后</w:t>
      </w:r>
      <w:r>
        <w:rPr>
          <w:rFonts w:ascii="宋体" w:hAnsi="宋体" w:eastAsia="宋体"/>
          <w:color w:val="000000"/>
        </w:rPr>
        <w:t>（选择率</w:t>
      </w:r>
      <w:r>
        <w:rPr>
          <w:rFonts w:ascii="Calibri" w:hAnsi="Calibri" w:eastAsia="Calibri"/>
          <w:color w:val="000000"/>
        </w:rPr>
        <w:t>37.52%</w:t>
      </w:r>
      <w:r>
        <w:rPr>
          <w:rFonts w:ascii="宋体" w:hAnsi="宋体" w:eastAsia="宋体"/>
          <w:color w:val="000000"/>
        </w:rPr>
        <w:t>），第四位是</w:t>
      </w:r>
      <w:r>
        <w:rPr>
          <w:rFonts w:ascii="Calibri" w:hAnsi="Calibri" w:eastAsia="Calibri"/>
          <w:color w:val="000000"/>
        </w:rPr>
        <w:t>数据应用程度低</w:t>
      </w:r>
      <w:r>
        <w:rPr>
          <w:rFonts w:ascii="宋体" w:hAnsi="宋体" w:eastAsia="宋体"/>
          <w:color w:val="000000"/>
        </w:rPr>
        <w:t>（选择率</w:t>
      </w:r>
      <w:r>
        <w:rPr>
          <w:rFonts w:ascii="Calibri" w:hAnsi="Calibri" w:eastAsia="Calibri"/>
          <w:color w:val="000000"/>
        </w:rPr>
        <w:t>36.42%</w:t>
      </w:r>
      <w:r>
        <w:rPr>
          <w:rFonts w:ascii="宋体" w:hAnsi="宋体" w:eastAsia="宋体"/>
          <w:color w:val="000000"/>
        </w:rPr>
        <w:t>），第五位是</w:t>
      </w:r>
      <w:r>
        <w:rPr>
          <w:rFonts w:ascii="Calibri" w:hAnsi="Calibri" w:eastAsia="Calibri"/>
          <w:color w:val="000000"/>
        </w:rPr>
        <w:t>不清楚</w:t>
      </w:r>
      <w:r>
        <w:rPr>
          <w:rFonts w:ascii="宋体" w:hAnsi="宋体" w:eastAsia="宋体"/>
          <w:color w:val="000000"/>
        </w:rPr>
        <w:t>（选择率</w:t>
      </w:r>
      <w:r>
        <w:rPr>
          <w:rFonts w:ascii="Calibri" w:hAnsi="Calibri" w:eastAsia="Calibri"/>
          <w:color w:val="000000"/>
        </w:rPr>
        <w:t>23.55%</w:t>
      </w:r>
      <w:r>
        <w:rPr>
          <w:rFonts w:ascii="宋体" w:hAnsi="宋体" w:eastAsia="宋体"/>
          <w:color w:val="000000"/>
        </w:rPr>
        <w:t>）。认为</w:t>
      </w:r>
      <w:r>
        <w:rPr>
          <w:rFonts w:ascii="Calibri" w:hAnsi="Calibri" w:eastAsia="Calibri"/>
          <w:color w:val="000000"/>
        </w:rPr>
        <w:t>中介服务供应不足</w:t>
      </w:r>
      <w:r>
        <w:rPr>
          <w:rFonts w:ascii="宋体" w:hAnsi="宋体" w:eastAsia="宋体"/>
          <w:color w:val="000000"/>
        </w:rPr>
        <w:t>选择率为</w:t>
      </w:r>
      <w:r>
        <w:rPr>
          <w:rFonts w:ascii="Calibri" w:hAnsi="Calibri" w:eastAsia="Calibri"/>
          <w:color w:val="000000"/>
        </w:rPr>
        <w:t>21.66%</w:t>
      </w:r>
      <w:r>
        <w:rPr>
          <w:rFonts w:ascii="宋体" w:hAnsi="宋体" w:eastAsia="宋体"/>
          <w:color w:val="000000"/>
        </w:rPr>
        <w:t>。</w:t>
      </w:r>
      <w:r>
        <w:rPr>
          <w:rFonts w:ascii="Calibri" w:hAnsi="Calibri" w:eastAsia="Calibri"/>
          <w:b/>
          <w:bCs/>
          <w:color w:val="000000"/>
        </w:rPr>
        <w:t>与全省数据相比，表示数据不规范比例要低4.22个百分点，表示数据应用程度低比例要高1.34个百分点。与全国数据相比，表示数据不规范比例要低2.78个百分点，表示数据应用程度低比例要高2.76个百分点。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2" name="Drawing 1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Drawing 132" descr="Generated"/>
                    <pic:cNvPicPr>
                      <a:picLocks noChangeAspect="1"/>
                    </pic:cNvPicPr>
                  </pic:nvPicPr>
                  <pic:blipFill>
                    <a:blip r:embed="rId145"/>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117</w:t>
      </w:r>
      <w:r>
        <w:rPr>
          <w:rFonts w:hint="eastAsia"/>
        </w:rPr>
        <w:fldChar w:fldCharType="end"/>
      </w:r>
      <w:bookmarkStart w:id="184" w:name="_Toc13032"/>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84"/>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p>
    <w:p>
      <w:r>
        <w:rPr>
          <w:rFonts w:hint="eastAsia"/>
        </w:rPr>
        <w:br w:type="page"/>
      </w:r>
    </w:p>
    <w:p>
      <w:pPr>
        <w:pStyle w:val="3"/>
        <w:rPr>
          <w:rFonts w:hint="eastAsia"/>
        </w:rPr>
      </w:pPr>
      <w:bookmarkStart w:id="185" w:name="_Toc23339"/>
      <w:r>
        <w:rPr>
          <w:rFonts w:hint="eastAsia"/>
          <w:lang w:val="en-US" w:eastAsia="zh-CN"/>
        </w:rPr>
        <w:t>4</w:t>
      </w:r>
      <w:r>
        <w:rPr>
          <w:rFonts w:hint="eastAsia"/>
        </w:rPr>
        <w:t>.</w:t>
      </w:r>
      <w:bookmarkStart w:id="186"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85"/>
      <w:bookmarkEnd w:id="186"/>
    </w:p>
    <w:p>
      <w:pPr>
        <w:rPr>
          <w:rFonts w:ascii="微软雅黑" w:hAnsi="微软雅黑" w:eastAsia="微软雅黑"/>
          <w:color w:val="333333"/>
          <w:sz w:val="22"/>
          <w:szCs w:val="22"/>
        </w:rPr>
      </w:pPr>
      <w:bookmarkStart w:id="187" w:name="_Hlk49092760"/>
      <w:r>
        <w:rPr>
          <w:rFonts w:ascii="宋体" w:hAnsi="宋体" w:eastAsia="宋体"/>
          <w:color w:val="000000"/>
        </w:rPr>
        <w:t>参与本专题答题的公众网民人数量为</w:t>
      </w:r>
      <w:r>
        <w:t>4801</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）网络购物安全状况满意度评价</w:t>
      </w:r>
    </w:p>
    <w:p>
      <w:pPr>
        <w:rPr>
          <w:rFonts w:ascii="微软雅黑" w:hAnsi="微软雅黑" w:eastAsia="微软雅黑"/>
          <w:b/>
          <w:bCs/>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公众网民对网络购物安全状况满意度评价：认为满意以上的占</w:t>
      </w:r>
      <w:r>
        <w:rPr>
          <w:rFonts w:ascii="Calibri" w:hAnsi="Calibri" w:eastAsia="Calibri"/>
          <w:color w:val="000000"/>
        </w:rPr>
        <w:t>62.01%</w:t>
      </w:r>
      <w:r>
        <w:rPr>
          <w:rFonts w:ascii="宋体" w:hAnsi="宋体" w:eastAsia="宋体"/>
          <w:color w:val="000000"/>
        </w:rPr>
        <w:t>，其中</w:t>
      </w:r>
      <w:r>
        <w:rPr>
          <w:rFonts w:ascii="Calibri" w:hAnsi="Calibri" w:eastAsia="Calibri"/>
          <w:color w:val="000000"/>
        </w:rPr>
        <w:t>10.71%</w:t>
      </w:r>
      <w:r>
        <w:rPr>
          <w:rFonts w:ascii="宋体" w:hAnsi="宋体" w:eastAsia="宋体"/>
          <w:color w:val="000000"/>
        </w:rPr>
        <w:t>公众网民认为非常满意</w:t>
      </w:r>
      <w:r>
        <w:rPr>
          <w:rFonts w:ascii="Calibri" w:hAnsi="Calibri" w:eastAsia="Calibri"/>
          <w:color w:val="000000"/>
        </w:rPr>
        <w:t>，</w:t>
      </w:r>
      <w:r>
        <w:rPr>
          <w:rFonts w:ascii="Calibri" w:hAnsi="Calibri" w:eastAsia="Calibri" w:cs="Calibri"/>
          <w:color w:val="000000"/>
        </w:rPr>
        <w:t>51.3</w:t>
      </w:r>
      <w:r>
        <w:rPr>
          <w:rFonts w:ascii="Calibri" w:hAnsi="Calibri" w:eastAsia="Calibri"/>
          <w:color w:val="000000"/>
        </w:rPr>
        <w:t>%</w:t>
      </w:r>
      <w:r>
        <w:rPr>
          <w:rFonts w:ascii="宋体" w:hAnsi="宋体" w:eastAsia="宋体"/>
          <w:color w:val="000000"/>
        </w:rPr>
        <w:t>认为满意。</w:t>
      </w:r>
      <w:r>
        <w:rPr>
          <w:rFonts w:ascii="Calibri" w:hAnsi="Calibri" w:eastAsia="Calibri"/>
          <w:color w:val="000000"/>
        </w:rPr>
        <w:t>33.44%</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4.54%</w:t>
      </w:r>
      <w:r>
        <w:rPr>
          <w:rFonts w:ascii="宋体" w:hAnsi="宋体" w:eastAsia="宋体"/>
          <w:color w:val="000000"/>
        </w:rPr>
        <w:t>认为不满意或非常不满意，其中</w:t>
      </w:r>
      <w:r>
        <w:rPr>
          <w:rFonts w:ascii="Calibri" w:hAnsi="Calibri" w:eastAsia="Calibri"/>
          <w:color w:val="000000"/>
        </w:rPr>
        <w:t>3.57%</w:t>
      </w:r>
      <w:r>
        <w:rPr>
          <w:rFonts w:ascii="宋体" w:hAnsi="宋体" w:eastAsia="宋体"/>
          <w:color w:val="000000"/>
        </w:rPr>
        <w:t>认为不满意，</w:t>
      </w:r>
      <w:r>
        <w:rPr>
          <w:rFonts w:ascii="Calibri" w:hAnsi="Calibri" w:eastAsia="Calibri"/>
          <w:color w:val="000000"/>
        </w:rPr>
        <w:t>0.97%</w:t>
      </w:r>
      <w:r>
        <w:rPr>
          <w:rFonts w:ascii="宋体" w:hAnsi="宋体" w:eastAsia="宋体"/>
          <w:color w:val="000000"/>
        </w:rPr>
        <w:t>认为非常不满意。</w:t>
      </w:r>
      <w:r>
        <w:rPr>
          <w:rFonts w:ascii="Calibri" w:hAnsi="Calibri" w:eastAsia="Calibri"/>
          <w:b/>
          <w:bCs/>
          <w:color w:val="000000"/>
        </w:rPr>
        <w:t>与全省数据相比，表示非常满意比例要低1.5个百分点，表示满意比例要高3.56个百分点。与全国数据相比，表示非常满意比例要低3.37个百分点，表示满意比例要高4.67个百分点。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3" name="Drawing 1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Drawing 133" descr="Generated"/>
                    <pic:cNvPicPr>
                      <a:picLocks noChangeAspect="1"/>
                    </pic:cNvPicPr>
                  </pic:nvPicPr>
                  <pic:blipFill>
                    <a:blip r:embed="rId14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118</w:t>
      </w:r>
      <w:r>
        <w:rPr>
          <w:rFonts w:hint="eastAsia"/>
        </w:rPr>
        <w:fldChar w:fldCharType="end"/>
      </w:r>
      <w:bookmarkStart w:id="188" w:name="_Toc26413"/>
      <w:r>
        <w:rPr>
          <w:rFonts w:ascii="宋体" w:hAnsi="宋体" w:eastAsia="宋体"/>
          <w:color w:val="000000"/>
        </w:rPr>
        <w:t>：网络购物安全状况满意度评价</w:t>
      </w:r>
      <w:bookmarkEnd w:id="18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网络购物权益保护专题第1题：您对当前网络购物安全状况的满意程度？）</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）网民网络购物年平均消费情况</w:t>
      </w:r>
    </w:p>
    <w:p>
      <w:pPr>
        <w:rPr>
          <w:rFonts w:ascii="Calibri" w:hAnsi="Calibri" w:eastAsia="Calibri"/>
          <w:b/>
          <w:bCs/>
          <w:color w:val="000000"/>
        </w:rPr>
      </w:pPr>
      <w:r>
        <w:rPr>
          <w:rFonts w:ascii="宋体" w:hAnsi="宋体" w:eastAsia="宋体"/>
          <w:color w:val="000000"/>
        </w:rPr>
        <w:t>网民网络购物年平均消费情况：</w:t>
      </w:r>
      <w:r>
        <w:rPr>
          <w:rFonts w:ascii="Calibri" w:hAnsi="Calibri" w:eastAsia="Calibri"/>
          <w:color w:val="000000"/>
        </w:rPr>
        <w:t>36.04%</w:t>
      </w:r>
      <w:r>
        <w:rPr>
          <w:rFonts w:ascii="宋体" w:hAnsi="宋体" w:eastAsia="宋体"/>
          <w:color w:val="000000"/>
        </w:rPr>
        <w:t>公众网民网络购物年平均消费1千元或以下，</w:t>
      </w:r>
      <w:r>
        <w:rPr>
          <w:rFonts w:ascii="Calibri" w:hAnsi="Calibri" w:eastAsia="Calibri"/>
          <w:color w:val="000000"/>
        </w:rPr>
        <w:t>25.97</w:t>
      </w:r>
      <w:r>
        <w:rPr>
          <w:rFonts w:ascii="宋体" w:hAnsi="宋体" w:eastAsia="宋体"/>
          <w:color w:val="000000"/>
        </w:rPr>
        <w:t>%公众网民网络购物年平均消费1-5千元，</w:t>
      </w:r>
      <w:r>
        <w:rPr>
          <w:rFonts w:ascii="Calibri" w:hAnsi="Calibri" w:eastAsia="Calibri"/>
          <w:color w:val="000000"/>
        </w:rPr>
        <w:t>21.43%</w:t>
      </w:r>
      <w:r>
        <w:rPr>
          <w:rFonts w:ascii="宋体" w:hAnsi="宋体" w:eastAsia="宋体"/>
          <w:color w:val="000000"/>
        </w:rPr>
        <w:t>公众网民网络购物年平均消费5千元-1万元</w:t>
      </w:r>
      <w:r>
        <w:rPr>
          <w:rFonts w:ascii="Calibri" w:hAnsi="Calibri" w:eastAsia="Calibri"/>
          <w:color w:val="000000"/>
        </w:rPr>
        <w:t>，</w:t>
      </w:r>
      <w:r>
        <w:rPr>
          <w:rFonts w:ascii="Calibri" w:hAnsi="Calibri" w:eastAsia="Calibri" w:cs="Calibri"/>
          <w:color w:val="000000"/>
        </w:rPr>
        <w:t>13.96</w:t>
      </w:r>
      <w:r>
        <w:rPr>
          <w:rFonts w:ascii="Calibri" w:hAnsi="Calibri" w:eastAsia="Calibri"/>
          <w:color w:val="000000"/>
        </w:rPr>
        <w:t>%</w:t>
      </w:r>
      <w:r>
        <w:rPr>
          <w:rFonts w:ascii="宋体" w:hAnsi="宋体" w:eastAsia="宋体"/>
          <w:color w:val="000000"/>
        </w:rPr>
        <w:t>公众网民网络购物年平均消费1-5万元</w:t>
      </w:r>
      <w:r>
        <w:rPr>
          <w:rFonts w:ascii="Calibri" w:hAnsi="Calibri" w:eastAsia="Calibri"/>
          <w:color w:val="000000"/>
        </w:rPr>
        <w:t>，</w:t>
      </w:r>
      <w:r>
        <w:rPr>
          <w:rFonts w:ascii="Calibri" w:hAnsi="Calibri" w:eastAsia="Calibri" w:cs="Calibri"/>
          <w:color w:val="000000"/>
        </w:rPr>
        <w:t>2.6</w:t>
      </w:r>
      <w:r>
        <w:rPr>
          <w:rFonts w:ascii="Calibri" w:hAnsi="Calibri" w:eastAsia="Calibri"/>
          <w:color w:val="000000"/>
        </w:rPr>
        <w:t>%</w:t>
      </w:r>
      <w:r>
        <w:rPr>
          <w:rFonts w:ascii="宋体" w:hAnsi="宋体" w:eastAsia="宋体"/>
          <w:color w:val="000000"/>
        </w:rPr>
        <w:t>公众网民网络购物年平均消费5万元以上。</w:t>
      </w:r>
      <w:r>
        <w:rPr>
          <w:rFonts w:ascii="Calibri" w:hAnsi="Calibri" w:eastAsia="Calibri"/>
          <w:b/>
          <w:bCs/>
          <w:color w:val="000000"/>
        </w:rPr>
        <w:t>与全省数据相比，表示1-5千元比例要低3.51个百分点，表示1千元或以下比例要高3.39个百分点。与全国数据相比，表示1-5千元比例要低4.09个百分点，表示1千元或以下比例要高1.04个百分点。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4" name="Drawing 1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Drawing 134" descr="Generated"/>
                    <pic:cNvPicPr>
                      <a:picLocks noChangeAspect="1"/>
                    </pic:cNvPicPr>
                  </pic:nvPicPr>
                  <pic:blipFill>
                    <a:blip r:embed="rId14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119</w:t>
      </w:r>
      <w:r>
        <w:rPr>
          <w:rFonts w:hint="eastAsia"/>
        </w:rPr>
        <w:fldChar w:fldCharType="end"/>
      </w:r>
      <w:bookmarkStart w:id="189" w:name="_Toc28271"/>
      <w:r>
        <w:rPr>
          <w:rFonts w:ascii="宋体" w:hAnsi="宋体" w:eastAsia="宋体"/>
          <w:color w:val="000000"/>
        </w:rPr>
        <w:t>：网民网络购物年平均消费情况</w:t>
      </w:r>
      <w:bookmarkEnd w:id="1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网络购物权益保护专题第2题：您每年平均在网上购物的消费总额在哪个档次？）</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3</w:t>
      </w:r>
      <w:r>
        <w:rPr>
          <w:rFonts w:ascii="宋体" w:hAnsi="宋体" w:eastAsia="宋体"/>
          <w:color w:val="000000"/>
        </w:rPr>
        <w:t>）</w:t>
      </w:r>
      <w:r>
        <w:rPr>
          <w:rFonts w:hint="eastAsia" w:ascii="宋体" w:hAnsi="宋体" w:eastAsia="宋体"/>
          <w:color w:val="000000"/>
          <w:lang w:val="en-US" w:eastAsia="zh-CN"/>
        </w:rPr>
        <w:t>网购</w:t>
      </w:r>
      <w:r>
        <w:rPr>
          <w:rFonts w:ascii="Calibri" w:hAnsi="Calibri" w:eastAsia="Calibri"/>
          <w:color w:val="000000"/>
        </w:rPr>
        <w:t>7</w:t>
      </w:r>
      <w:r>
        <w:rPr>
          <w:rFonts w:ascii="宋体" w:hAnsi="宋体" w:eastAsia="宋体"/>
          <w:color w:val="000000"/>
        </w:rPr>
        <w:t>天无理由退货</w:t>
      </w:r>
      <w:r>
        <w:rPr>
          <w:rFonts w:hint="eastAsia" w:ascii="宋体" w:hAnsi="宋体" w:eastAsia="宋体"/>
          <w:color w:val="000000"/>
          <w:lang w:val="en-US" w:eastAsia="zh-CN"/>
        </w:rPr>
        <w:t>保障实施状况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公众网民在网络购物时遇到商家拒绝</w:t>
      </w:r>
      <w:r>
        <w:rPr>
          <w:rFonts w:ascii="Calibri" w:hAnsi="Calibri" w:eastAsia="Calibri"/>
          <w:color w:val="000000"/>
        </w:rPr>
        <w:t>7</w:t>
      </w:r>
      <w:r>
        <w:rPr>
          <w:rFonts w:ascii="宋体" w:hAnsi="宋体" w:eastAsia="宋体"/>
          <w:color w:val="000000"/>
        </w:rPr>
        <w:t>天无理由退货的情况：</w:t>
      </w:r>
      <w:r>
        <w:rPr>
          <w:rFonts w:ascii="Calibri" w:hAnsi="Calibri" w:eastAsia="Calibri"/>
          <w:color w:val="000000"/>
        </w:rPr>
        <w:t>70.77%</w:t>
      </w:r>
      <w:r>
        <w:rPr>
          <w:rFonts w:ascii="宋体" w:hAnsi="宋体" w:eastAsia="宋体"/>
          <w:color w:val="000000"/>
        </w:rPr>
        <w:t>网民表示很少遇到或没有遇到，其中</w:t>
      </w:r>
      <w:r>
        <w:rPr>
          <w:rFonts w:ascii="Calibri" w:hAnsi="Calibri" w:eastAsia="Calibri"/>
          <w:color w:val="000000"/>
        </w:rPr>
        <w:t>35.06%</w:t>
      </w:r>
      <w:r>
        <w:rPr>
          <w:rFonts w:ascii="宋体" w:hAnsi="宋体" w:eastAsia="宋体"/>
          <w:color w:val="000000"/>
        </w:rPr>
        <w:t>表示很少遇到，</w:t>
      </w:r>
      <w:r>
        <w:rPr>
          <w:rFonts w:ascii="Calibri" w:hAnsi="Calibri" w:eastAsia="Calibri"/>
          <w:color w:val="000000"/>
        </w:rPr>
        <w:t>35.71%</w:t>
      </w:r>
      <w:r>
        <w:rPr>
          <w:rFonts w:ascii="宋体" w:hAnsi="宋体" w:eastAsia="宋体"/>
          <w:color w:val="000000"/>
        </w:rPr>
        <w:t>表示没有遇到。</w:t>
      </w:r>
      <w:r>
        <w:rPr>
          <w:rFonts w:ascii="Calibri" w:hAnsi="Calibri" w:eastAsia="Calibri"/>
          <w:color w:val="000000"/>
        </w:rPr>
        <w:t>13.96%</w:t>
      </w:r>
      <w:r>
        <w:rPr>
          <w:rFonts w:ascii="宋体" w:hAnsi="宋体" w:eastAsia="宋体"/>
          <w:color w:val="000000"/>
        </w:rPr>
        <w:t>表示一般。</w:t>
      </w:r>
      <w:r>
        <w:rPr>
          <w:rFonts w:ascii="Calibri" w:hAnsi="Calibri" w:eastAsia="Calibri"/>
          <w:color w:val="000000"/>
        </w:rPr>
        <w:t>15.26%</w:t>
      </w:r>
      <w:r>
        <w:rPr>
          <w:rFonts w:ascii="宋体" w:hAnsi="宋体" w:eastAsia="宋体"/>
          <w:color w:val="000000"/>
        </w:rPr>
        <w:t>表示经常遇到或总是遇到，其</w:t>
      </w:r>
      <w:r>
        <w:rPr>
          <w:rFonts w:ascii="Calibri" w:hAnsi="Calibri" w:eastAsia="Calibri"/>
          <w:color w:val="000000"/>
        </w:rPr>
        <w:t>中</w:t>
      </w:r>
      <w:r>
        <w:rPr>
          <w:rFonts w:ascii="Calibri" w:hAnsi="Calibri" w:eastAsia="Calibri" w:cs="Calibri"/>
          <w:color w:val="000000"/>
        </w:rPr>
        <w:t>9.42</w:t>
      </w:r>
      <w:r>
        <w:rPr>
          <w:rFonts w:ascii="Calibri" w:hAnsi="Calibri" w:eastAsia="Calibri"/>
          <w:color w:val="000000"/>
        </w:rPr>
        <w:t>%</w:t>
      </w:r>
      <w:r>
        <w:rPr>
          <w:rFonts w:ascii="宋体" w:hAnsi="宋体" w:eastAsia="宋体"/>
          <w:color w:val="000000"/>
        </w:rPr>
        <w:t>表示经常遇到，</w:t>
      </w:r>
      <w:r>
        <w:rPr>
          <w:rFonts w:ascii="Calibri" w:hAnsi="Calibri" w:eastAsia="Calibri"/>
          <w:color w:val="000000"/>
        </w:rPr>
        <w:t>5.84%</w:t>
      </w:r>
      <w:r>
        <w:rPr>
          <w:rFonts w:ascii="宋体" w:hAnsi="宋体" w:eastAsia="宋体"/>
          <w:color w:val="000000"/>
        </w:rPr>
        <w:t>表示总是遇到。</w:t>
      </w:r>
      <w:r>
        <w:rPr>
          <w:rFonts w:ascii="Calibri" w:hAnsi="Calibri" w:eastAsia="Calibri"/>
          <w:b/>
          <w:bCs/>
          <w:color w:val="000000"/>
        </w:rPr>
        <w:t>与全省数据相比，表示一般比例要低2.82个百分点，表示总是遇到比例要高1.07个百分点。与全国数据相比，表示一般比例要低3.2个百分点，表示经常遇到比例要高1.12个百分点。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5" name="Drawing 1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rawing 135" descr="Generated"/>
                    <pic:cNvPicPr>
                      <a:picLocks noChangeAspect="1"/>
                    </pic:cNvPicPr>
                  </pic:nvPicPr>
                  <pic:blipFill>
                    <a:blip r:embed="rId14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120</w:t>
      </w:r>
      <w:r>
        <w:rPr>
          <w:rFonts w:hint="eastAsia"/>
        </w:rPr>
        <w:fldChar w:fldCharType="end"/>
      </w:r>
      <w:bookmarkStart w:id="190" w:name="_Toc31110"/>
      <w:r>
        <w:rPr>
          <w:rFonts w:ascii="宋体" w:hAnsi="宋体" w:eastAsia="宋体"/>
          <w:color w:val="000000"/>
        </w:rPr>
        <w:t>：网络购物时退货</w:t>
      </w:r>
      <w:r>
        <w:rPr>
          <w:rFonts w:hint="eastAsia" w:ascii="宋体" w:hAnsi="宋体" w:eastAsia="宋体"/>
          <w:color w:val="000000"/>
          <w:lang w:val="en-US" w:eastAsia="zh-CN"/>
        </w:rPr>
        <w:t>遭拒的情况</w:t>
      </w:r>
      <w:bookmarkEnd w:id="1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网络购物权益保护专题第3题：当您上网购物时，是否遇到过商家拒绝7天无理由退货？）</w:t>
      </w:r>
    </w:p>
    <w:p>
      <w:pPr>
        <w:ind w:firstLine="440"/>
        <w:jc w:val="left"/>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商家干预买家填写退货理由</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对遭</w:t>
      </w:r>
      <w:r>
        <w:rPr>
          <w:rFonts w:ascii="宋体" w:hAnsi="宋体" w:eastAsia="宋体"/>
          <w:color w:val="000000"/>
        </w:rPr>
        <w:t>遇商家</w:t>
      </w:r>
      <w:r>
        <w:rPr>
          <w:rFonts w:hint="eastAsia" w:ascii="宋体" w:hAnsi="宋体" w:eastAsia="宋体"/>
          <w:color w:val="000000"/>
          <w:lang w:val="en-US" w:eastAsia="zh-CN"/>
        </w:rPr>
        <w:t>干预买家填写退货理由的</w:t>
      </w:r>
      <w:r>
        <w:rPr>
          <w:rFonts w:ascii="宋体" w:hAnsi="宋体" w:eastAsia="宋体"/>
          <w:color w:val="000000"/>
        </w:rPr>
        <w:t>情况：</w:t>
      </w:r>
      <w:r>
        <w:rPr>
          <w:rFonts w:ascii="Calibri" w:hAnsi="Calibri" w:eastAsia="Calibri"/>
          <w:color w:val="000000"/>
        </w:rPr>
        <w:t>30.94%</w:t>
      </w:r>
      <w:r>
        <w:rPr>
          <w:rFonts w:ascii="宋体" w:hAnsi="宋体" w:eastAsia="宋体"/>
          <w:color w:val="000000"/>
        </w:rPr>
        <w:t>网民表示很普遍或较普遍，其中</w:t>
      </w:r>
      <w:r>
        <w:rPr>
          <w:rFonts w:ascii="Calibri" w:hAnsi="Calibri" w:eastAsia="Calibri"/>
          <w:color w:val="000000"/>
        </w:rPr>
        <w:t>15.96%</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14.98</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15.64%</w:t>
      </w:r>
      <w:r>
        <w:rPr>
          <w:rFonts w:ascii="宋体" w:hAnsi="宋体" w:eastAsia="宋体"/>
          <w:color w:val="000000"/>
        </w:rPr>
        <w:t>表示一般。</w:t>
      </w:r>
      <w:r>
        <w:rPr>
          <w:rFonts w:ascii="Calibri" w:hAnsi="Calibri" w:eastAsia="Calibri"/>
          <w:color w:val="000000"/>
        </w:rPr>
        <w:t>53.42%</w:t>
      </w:r>
      <w:r>
        <w:rPr>
          <w:rFonts w:ascii="宋体" w:hAnsi="宋体" w:eastAsia="宋体"/>
          <w:color w:val="000000"/>
        </w:rPr>
        <w:t>表示较少或几乎没有，其中</w:t>
      </w:r>
      <w:r>
        <w:rPr>
          <w:rFonts w:ascii="Calibri" w:hAnsi="Calibri" w:eastAsia="Calibri"/>
          <w:color w:val="000000"/>
        </w:rPr>
        <w:t>26.38%</w:t>
      </w:r>
      <w:r>
        <w:rPr>
          <w:rFonts w:ascii="宋体" w:hAnsi="宋体" w:eastAsia="宋体"/>
          <w:color w:val="000000"/>
        </w:rPr>
        <w:t>表示较少，</w:t>
      </w:r>
      <w:r>
        <w:rPr>
          <w:rFonts w:ascii="Calibri" w:hAnsi="Calibri" w:eastAsia="Calibri"/>
          <w:color w:val="000000"/>
        </w:rPr>
        <w:t>27.04%</w:t>
      </w:r>
      <w:r>
        <w:rPr>
          <w:rFonts w:ascii="宋体" w:hAnsi="宋体" w:eastAsia="宋体"/>
          <w:color w:val="000000"/>
        </w:rPr>
        <w:t>表示很少几乎没有。</w:t>
      </w:r>
      <w:r>
        <w:rPr>
          <w:rFonts w:ascii="Calibri" w:hAnsi="Calibri" w:eastAsia="Calibri"/>
          <w:b/>
          <w:bCs/>
          <w:color w:val="000000"/>
        </w:rPr>
        <w:t>与全省数据相比，表示较普遍比例要低1.8个百分点，表示很普遍比例要高1.6个百分点。与全国数据相比，表示较普遍比例要低1.4个百分点，表示较少比例要高1.21个百分点。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6" name="Drawing 1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Drawing 136" descr="Generated"/>
                    <pic:cNvPicPr>
                      <a:picLocks noChangeAspect="1"/>
                    </pic:cNvPicPr>
                  </pic:nvPicPr>
                  <pic:blipFill>
                    <a:blip r:embed="rId14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121</w:t>
      </w:r>
      <w:r>
        <w:rPr>
          <w:rFonts w:hint="eastAsia"/>
        </w:rPr>
        <w:fldChar w:fldCharType="end"/>
      </w:r>
      <w:bookmarkStart w:id="191" w:name="_Toc7169"/>
      <w:r>
        <w:rPr>
          <w:rFonts w:ascii="宋体" w:hAnsi="宋体" w:eastAsia="宋体"/>
          <w:color w:val="000000"/>
        </w:rPr>
        <w:t>：</w:t>
      </w:r>
      <w:r>
        <w:rPr>
          <w:rFonts w:hint="eastAsia" w:ascii="宋体" w:hAnsi="宋体" w:eastAsia="宋体"/>
          <w:color w:val="000000"/>
          <w:lang w:val="en-US" w:eastAsia="zh-CN"/>
        </w:rPr>
        <w:t>遭遇商家拒绝无理由退货后的应对措施</w:t>
      </w:r>
      <w:bookmarkEnd w:id="19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网络购物权益保护专题第4题：当您需要退货时，是否遇到过因填写不利于商家的退货理由，卖家让您更换退货理由？）</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卖家干预差评的情况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公众网民在网络购物后给差评商家干预的情况：</w:t>
      </w:r>
      <w:r>
        <w:rPr>
          <w:rFonts w:ascii="Calibri" w:hAnsi="Calibri" w:eastAsia="Calibri"/>
          <w:color w:val="000000"/>
        </w:rPr>
        <w:t>24.43%</w:t>
      </w:r>
      <w:r>
        <w:rPr>
          <w:rFonts w:ascii="宋体" w:hAnsi="宋体" w:eastAsia="宋体"/>
          <w:color w:val="000000"/>
        </w:rPr>
        <w:t>网民表示很普遍或较普遍，其中</w:t>
      </w:r>
      <w:r>
        <w:rPr>
          <w:rFonts w:ascii="Calibri" w:hAnsi="Calibri" w:eastAsia="Calibri"/>
          <w:color w:val="000000"/>
        </w:rPr>
        <w:t>12.05%</w:t>
      </w:r>
      <w:r>
        <w:rPr>
          <w:rFonts w:ascii="宋体" w:hAnsi="宋体" w:eastAsia="宋体"/>
          <w:color w:val="000000"/>
        </w:rPr>
        <w:t>表示很普遍，</w:t>
      </w:r>
      <w:r>
        <w:rPr>
          <w:rFonts w:ascii="Calibri" w:hAnsi="Calibri" w:eastAsia="Calibri"/>
          <w:color w:val="000000"/>
        </w:rPr>
        <w:t>12.38%</w:t>
      </w:r>
      <w:r>
        <w:rPr>
          <w:rFonts w:ascii="宋体" w:hAnsi="宋体" w:eastAsia="宋体"/>
          <w:color w:val="000000"/>
        </w:rPr>
        <w:t>表示较普遍。</w:t>
      </w:r>
      <w:r>
        <w:rPr>
          <w:rFonts w:ascii="Calibri" w:hAnsi="Calibri" w:eastAsia="Calibri"/>
          <w:color w:val="000000"/>
        </w:rPr>
        <w:t>11.4%</w:t>
      </w:r>
      <w:r>
        <w:rPr>
          <w:rFonts w:ascii="宋体" w:hAnsi="宋体" w:eastAsia="宋体"/>
          <w:color w:val="000000"/>
        </w:rPr>
        <w:t>表示一般。</w:t>
      </w:r>
      <w:r>
        <w:rPr>
          <w:rFonts w:ascii="Calibri" w:hAnsi="Calibri" w:eastAsia="Calibri"/>
          <w:color w:val="000000"/>
        </w:rPr>
        <w:t>28.99%</w:t>
      </w:r>
      <w:r>
        <w:rPr>
          <w:rFonts w:ascii="宋体" w:hAnsi="宋体" w:eastAsia="宋体"/>
          <w:color w:val="000000"/>
        </w:rPr>
        <w:t>表示较少或几乎没有，其中</w:t>
      </w:r>
      <w:r>
        <w:rPr>
          <w:rFonts w:ascii="Calibri" w:hAnsi="Calibri" w:eastAsia="Calibri"/>
          <w:color w:val="000000"/>
        </w:rPr>
        <w:t>14.66%</w:t>
      </w:r>
      <w:r>
        <w:rPr>
          <w:rFonts w:ascii="宋体" w:hAnsi="宋体" w:eastAsia="宋体"/>
          <w:color w:val="000000"/>
        </w:rPr>
        <w:t>表示较少，</w:t>
      </w:r>
      <w:r>
        <w:rPr>
          <w:rFonts w:ascii="Calibri" w:hAnsi="Calibri" w:eastAsia="Calibri"/>
          <w:color w:val="000000"/>
        </w:rPr>
        <w:t>14.33%</w:t>
      </w:r>
      <w:r>
        <w:rPr>
          <w:rFonts w:ascii="宋体" w:hAnsi="宋体" w:eastAsia="宋体"/>
          <w:color w:val="000000"/>
        </w:rPr>
        <w:t>表示很少几乎没有。有</w:t>
      </w:r>
      <w:r>
        <w:rPr>
          <w:rFonts w:ascii="Calibri" w:hAnsi="Calibri" w:eastAsia="Calibri"/>
          <w:color w:val="000000"/>
        </w:rPr>
        <w:t>35.18%</w:t>
      </w:r>
      <w:r>
        <w:rPr>
          <w:rFonts w:ascii="宋体" w:hAnsi="宋体" w:eastAsia="宋体"/>
          <w:color w:val="000000"/>
        </w:rPr>
        <w:t>公众网民表示没有给过差评。</w:t>
      </w:r>
      <w:r>
        <w:rPr>
          <w:rFonts w:ascii="Calibri" w:hAnsi="Calibri" w:eastAsia="Calibri"/>
          <w:b/>
          <w:bCs/>
          <w:color w:val="000000"/>
        </w:rPr>
        <w:t>相较于全省数据，没有给过差评，不清楚的占比高了9.08个百分点。相较于全国数据，很普遍、较普遍、较少分别比全国数据低1.97、1.91、1.92个百分点。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7" name="Drawing 1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Drawing 137" descr="Generated"/>
                    <pic:cNvPicPr>
                      <a:picLocks noChangeAspect="1"/>
                    </pic:cNvPicPr>
                  </pic:nvPicPr>
                  <pic:blipFill>
                    <a:blip r:embed="rId150"/>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122</w:t>
      </w:r>
      <w:r>
        <w:rPr>
          <w:rFonts w:hint="eastAsia"/>
        </w:rPr>
        <w:fldChar w:fldCharType="end"/>
      </w:r>
      <w:bookmarkStart w:id="192" w:name="_Toc31912"/>
      <w:r>
        <w:rPr>
          <w:rFonts w:ascii="宋体" w:hAnsi="宋体" w:eastAsia="宋体"/>
          <w:color w:val="000000"/>
        </w:rPr>
        <w:t>：</w:t>
      </w:r>
      <w:r>
        <w:rPr>
          <w:rFonts w:hint="eastAsia" w:ascii="宋体" w:hAnsi="宋体" w:eastAsia="宋体"/>
          <w:color w:val="000000"/>
          <w:lang w:val="en-US" w:eastAsia="zh-CN"/>
        </w:rPr>
        <w:t>卖家干预买家给差评的</w:t>
      </w:r>
      <w:r>
        <w:rPr>
          <w:rFonts w:ascii="宋体" w:hAnsi="宋体" w:eastAsia="宋体"/>
          <w:color w:val="000000"/>
        </w:rPr>
        <w:t>情况</w:t>
      </w:r>
      <w:bookmarkEnd w:id="19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网络购物权益保护专题第5题：当您给出差评后，是否受到过卖家的干预叫您将差评改为好评？）</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给卖家好评的原因</w:t>
      </w:r>
    </w:p>
    <w:p>
      <w:pPr>
        <w:rPr>
          <w:rFonts w:ascii="Calibri" w:hAnsi="Calibri" w:eastAsia="Calibri"/>
          <w:b/>
          <w:bCs/>
          <w:color w:val="000000"/>
        </w:rPr>
      </w:pPr>
      <w:r>
        <w:rPr>
          <w:rFonts w:ascii="宋体" w:hAnsi="宋体" w:eastAsia="宋体"/>
          <w:color w:val="000000"/>
        </w:rPr>
        <w:t>公众网民在网络购物后给商品好评的情况：</w:t>
      </w:r>
      <w:r>
        <w:rPr>
          <w:rFonts w:ascii="Calibri" w:hAnsi="Calibri" w:eastAsia="Calibri"/>
          <w:color w:val="000000"/>
        </w:rPr>
        <w:t>61.89%</w:t>
      </w:r>
      <w:r>
        <w:rPr>
          <w:rFonts w:ascii="宋体" w:hAnsi="宋体" w:eastAsia="宋体"/>
          <w:color w:val="000000"/>
        </w:rPr>
        <w:t>公众网民选择最多的为</w:t>
      </w:r>
      <w:r>
        <w:rPr>
          <w:rFonts w:ascii="Calibri" w:hAnsi="Calibri" w:eastAsia="Calibri"/>
          <w:color w:val="000000"/>
        </w:rPr>
        <w:t>商品质量好</w:t>
      </w:r>
      <w:r>
        <w:rPr>
          <w:rFonts w:ascii="宋体" w:hAnsi="宋体" w:eastAsia="宋体"/>
          <w:color w:val="000000"/>
        </w:rPr>
        <w:t>，</w:t>
      </w:r>
      <w:r>
        <w:rPr>
          <w:rFonts w:ascii="Calibri" w:hAnsi="Calibri" w:eastAsia="Calibri"/>
          <w:color w:val="000000"/>
        </w:rPr>
        <w:t>49.19%</w:t>
      </w:r>
      <w:r>
        <w:rPr>
          <w:rFonts w:ascii="宋体" w:hAnsi="宋体" w:eastAsia="宋体"/>
          <w:color w:val="000000"/>
        </w:rPr>
        <w:t>表示</w:t>
      </w:r>
      <w:r>
        <w:rPr>
          <w:rFonts w:ascii="Calibri" w:hAnsi="Calibri" w:eastAsia="Calibri"/>
          <w:color w:val="000000"/>
        </w:rPr>
        <w:t>习惯性给好评</w:t>
      </w:r>
      <w:r>
        <w:rPr>
          <w:rFonts w:ascii="宋体" w:hAnsi="宋体" w:eastAsia="宋体"/>
          <w:color w:val="000000"/>
        </w:rPr>
        <w:t>，</w:t>
      </w:r>
      <w:r>
        <w:rPr>
          <w:rFonts w:ascii="Calibri" w:hAnsi="Calibri" w:eastAsia="Calibri"/>
          <w:color w:val="000000"/>
        </w:rPr>
        <w:t>21.17%</w:t>
      </w:r>
      <w:r>
        <w:rPr>
          <w:rFonts w:ascii="宋体" w:hAnsi="宋体" w:eastAsia="宋体"/>
          <w:color w:val="000000"/>
        </w:rPr>
        <w:t>表示</w:t>
      </w:r>
      <w:r>
        <w:rPr>
          <w:rFonts w:ascii="Calibri" w:hAnsi="Calibri" w:eastAsia="Calibri"/>
          <w:color w:val="000000"/>
        </w:rPr>
        <w:t>为了得到卖家的好评返现的现金</w:t>
      </w:r>
      <w:r>
        <w:rPr>
          <w:rFonts w:ascii="宋体" w:hAnsi="宋体" w:eastAsia="宋体"/>
          <w:color w:val="000000"/>
        </w:rPr>
        <w:t>，</w:t>
      </w:r>
      <w:r>
        <w:rPr>
          <w:rFonts w:ascii="Calibri" w:hAnsi="Calibri" w:eastAsia="Calibri"/>
          <w:color w:val="000000"/>
        </w:rPr>
        <w:t>16.61%</w:t>
      </w:r>
      <w:r>
        <w:rPr>
          <w:rFonts w:ascii="宋体" w:hAnsi="宋体" w:eastAsia="宋体"/>
          <w:color w:val="000000"/>
        </w:rPr>
        <w:t>公众网民表示</w:t>
      </w:r>
      <w:r>
        <w:rPr>
          <w:rFonts w:ascii="Calibri" w:hAnsi="Calibri" w:eastAsia="Calibri"/>
          <w:color w:val="000000"/>
        </w:rPr>
        <w:t>卖家打电话、发消息请求给好评</w:t>
      </w:r>
      <w:r>
        <w:rPr>
          <w:rFonts w:ascii="宋体" w:hAnsi="宋体" w:eastAsia="宋体"/>
          <w:color w:val="000000"/>
        </w:rPr>
        <w:t>。</w:t>
      </w:r>
      <w:r>
        <w:rPr>
          <w:rFonts w:ascii="Calibri" w:hAnsi="Calibri" w:eastAsia="Calibri"/>
          <w:b/>
          <w:bCs/>
          <w:color w:val="000000"/>
        </w:rPr>
        <w:t>与全省数据排序一致。相较于全国数据，排名基本一致。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8" name="Drawing 1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8" descr="Generated"/>
                    <pic:cNvPicPr>
                      <a:picLocks noChangeAspect="1"/>
                    </pic:cNvPicPr>
                  </pic:nvPicPr>
                  <pic:blipFill>
                    <a:blip r:embed="rId1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123</w:t>
      </w:r>
      <w:r>
        <w:rPr>
          <w:rFonts w:hint="eastAsia"/>
        </w:rPr>
        <w:fldChar w:fldCharType="end"/>
      </w:r>
      <w:bookmarkStart w:id="193" w:name="_Toc5345"/>
      <w:r>
        <w:rPr>
          <w:rFonts w:ascii="宋体" w:hAnsi="宋体" w:eastAsia="宋体"/>
          <w:color w:val="000000"/>
        </w:rPr>
        <w:t>：</w:t>
      </w:r>
      <w:r>
        <w:rPr>
          <w:rFonts w:hint="eastAsia" w:ascii="宋体" w:hAnsi="宋体" w:eastAsia="宋体"/>
          <w:color w:val="000000"/>
          <w:lang w:val="en-US" w:eastAsia="zh-CN"/>
        </w:rPr>
        <w:t>给卖家好评的原因</w:t>
      </w:r>
      <w:bookmarkEnd w:id="1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网络购物权益保护专题第6题：您一般因为什么给卖家好评？（多选））</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（7）电商平台刷单</w:t>
      </w:r>
      <w:r>
        <w:rPr>
          <w:rFonts w:hint="eastAsia" w:ascii="宋体" w:hAnsi="宋体" w:eastAsia="宋体"/>
          <w:color w:val="000000"/>
          <w:lang w:val="en-US" w:eastAsia="zh-CN"/>
        </w:rPr>
        <w:t>的严重程度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公众网民认为目前电商平台刷单现象的情况：</w:t>
      </w:r>
      <w:r>
        <w:rPr>
          <w:rFonts w:ascii="Calibri" w:hAnsi="Calibri" w:eastAsia="Calibri"/>
          <w:color w:val="000000"/>
        </w:rPr>
        <w:t>65.25%</w:t>
      </w:r>
      <w:r>
        <w:rPr>
          <w:rFonts w:ascii="宋体" w:hAnsi="宋体" w:eastAsia="宋体"/>
          <w:color w:val="000000"/>
        </w:rPr>
        <w:t>网民表示很普遍或较普遍，其中</w:t>
      </w:r>
      <w:r>
        <w:rPr>
          <w:rFonts w:ascii="Calibri" w:hAnsi="Calibri" w:eastAsia="Calibri"/>
          <w:color w:val="000000"/>
        </w:rPr>
        <w:t>35.06%</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30.19</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27.27%</w:t>
      </w:r>
      <w:r>
        <w:rPr>
          <w:rFonts w:ascii="宋体" w:hAnsi="宋体" w:eastAsia="宋体"/>
          <w:color w:val="000000"/>
        </w:rPr>
        <w:t>表示一般。</w:t>
      </w:r>
      <w:r>
        <w:rPr>
          <w:rFonts w:ascii="Calibri" w:hAnsi="Calibri" w:eastAsia="Calibri"/>
          <w:color w:val="000000"/>
        </w:rPr>
        <w:t>7.47%</w:t>
      </w:r>
      <w:r>
        <w:rPr>
          <w:rFonts w:ascii="宋体" w:hAnsi="宋体" w:eastAsia="宋体"/>
          <w:color w:val="000000"/>
        </w:rPr>
        <w:t>表示较少或很少，其中</w:t>
      </w:r>
      <w:r>
        <w:rPr>
          <w:rFonts w:ascii="Calibri" w:hAnsi="Calibri" w:eastAsia="Calibri"/>
          <w:color w:val="000000"/>
        </w:rPr>
        <w:t>3.25%</w:t>
      </w:r>
      <w:r>
        <w:rPr>
          <w:rFonts w:ascii="宋体" w:hAnsi="宋体" w:eastAsia="宋体"/>
          <w:color w:val="000000"/>
        </w:rPr>
        <w:t>表示较少，</w:t>
      </w:r>
      <w:r>
        <w:rPr>
          <w:rFonts w:ascii="Calibri" w:hAnsi="Calibri" w:eastAsia="Calibri"/>
          <w:color w:val="000000"/>
        </w:rPr>
        <w:t>4.22%</w:t>
      </w:r>
      <w:r>
        <w:rPr>
          <w:rFonts w:ascii="宋体" w:hAnsi="宋体" w:eastAsia="宋体"/>
          <w:color w:val="000000"/>
        </w:rPr>
        <w:t>表示很少。</w:t>
      </w:r>
      <w:r>
        <w:rPr>
          <w:rFonts w:ascii="Calibri" w:hAnsi="Calibri" w:eastAsia="Calibri"/>
          <w:b/>
          <w:bCs/>
          <w:color w:val="000000"/>
        </w:rPr>
        <w:t>与全省数据相比，表示很普遍比例要低1.12个百分点，表示一般比例要高4.76个百分点。相较于全国数据，很普遍、较普遍、较少分别比全国数据低1.59、1.71、1.75个百分点。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9" name="Drawing 1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Drawing 139" descr="Generated"/>
                    <pic:cNvPicPr>
                      <a:picLocks noChangeAspect="1"/>
                    </pic:cNvPicPr>
                  </pic:nvPicPr>
                  <pic:blipFill>
                    <a:blip r:embed="rId1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124</w:t>
      </w:r>
      <w:r>
        <w:rPr>
          <w:rFonts w:hint="eastAsia"/>
        </w:rPr>
        <w:fldChar w:fldCharType="end"/>
      </w:r>
      <w:bookmarkStart w:id="194" w:name="_Toc6256"/>
      <w:r>
        <w:rPr>
          <w:rFonts w:ascii="宋体" w:hAnsi="宋体" w:eastAsia="宋体"/>
          <w:color w:val="000000"/>
        </w:rPr>
        <w:t>：电商平台刷单</w:t>
      </w:r>
      <w:r>
        <w:rPr>
          <w:rFonts w:hint="eastAsia" w:ascii="宋体" w:hAnsi="宋体" w:eastAsia="宋体"/>
          <w:color w:val="000000"/>
          <w:lang w:val="en-US" w:eastAsia="zh-CN"/>
        </w:rPr>
        <w:t>的严重程度</w:t>
      </w:r>
      <w:bookmarkEnd w:id="1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网络购物权益保护专题第7题：您认为目前淘宝等电商平台刷单现象普遍吗？）</w:t>
      </w:r>
    </w:p>
    <w:p>
      <w:pPr>
        <w:ind w:firstLine="0" w:firstLineChars="0"/>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8</w:t>
      </w:r>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公众网民认为治理电商平台刷单现象的情况</w:t>
      </w:r>
      <w:r>
        <w:rPr>
          <w:rFonts w:ascii="Calibri" w:hAnsi="Calibri" w:eastAsia="Calibri"/>
          <w:color w:val="000000"/>
        </w:rPr>
        <w:t>：</w:t>
      </w:r>
      <w:r>
        <w:rPr>
          <w:rFonts w:ascii="Calibri" w:hAnsi="Calibri" w:eastAsia="Calibri" w:cs="Calibri"/>
          <w:color w:val="000000"/>
        </w:rPr>
        <w:t>27.60</w:t>
      </w:r>
      <w:r>
        <w:rPr>
          <w:rFonts w:ascii="Calibri" w:hAnsi="Calibri" w:eastAsia="Calibri"/>
          <w:color w:val="000000"/>
        </w:rPr>
        <w:t>%</w:t>
      </w:r>
      <w:r>
        <w:rPr>
          <w:rFonts w:ascii="宋体" w:hAnsi="宋体" w:eastAsia="宋体"/>
          <w:color w:val="000000"/>
        </w:rPr>
        <w:t>网民表示很好或较好，其中</w:t>
      </w:r>
      <w:r>
        <w:rPr>
          <w:rFonts w:ascii="Calibri" w:hAnsi="Calibri" w:eastAsia="Calibri"/>
          <w:color w:val="000000"/>
        </w:rPr>
        <w:t>8.12%</w:t>
      </w:r>
      <w:r>
        <w:rPr>
          <w:rFonts w:ascii="宋体" w:hAnsi="宋体" w:eastAsia="宋体"/>
          <w:color w:val="000000"/>
        </w:rPr>
        <w:t>表示很好</w:t>
      </w:r>
      <w:r>
        <w:rPr>
          <w:rFonts w:ascii="Calibri" w:hAnsi="Calibri" w:eastAsia="Calibri"/>
          <w:color w:val="000000"/>
        </w:rPr>
        <w:t>，</w:t>
      </w:r>
      <w:r>
        <w:rPr>
          <w:rFonts w:ascii="Calibri" w:hAnsi="Calibri" w:eastAsia="Calibri" w:cs="Calibri"/>
          <w:color w:val="000000"/>
        </w:rPr>
        <w:t>19.48</w:t>
      </w:r>
      <w:r>
        <w:rPr>
          <w:rFonts w:ascii="Calibri" w:hAnsi="Calibri" w:eastAsia="Calibri"/>
          <w:color w:val="000000"/>
        </w:rPr>
        <w:t>%</w:t>
      </w:r>
      <w:r>
        <w:rPr>
          <w:rFonts w:ascii="宋体" w:hAnsi="宋体" w:eastAsia="宋体"/>
          <w:color w:val="000000"/>
        </w:rPr>
        <w:t>表示较好。</w:t>
      </w:r>
      <w:r>
        <w:rPr>
          <w:rFonts w:ascii="Calibri" w:hAnsi="Calibri" w:eastAsia="Calibri"/>
          <w:color w:val="000000"/>
        </w:rPr>
        <w:t>52.6%</w:t>
      </w:r>
      <w:r>
        <w:rPr>
          <w:rFonts w:ascii="宋体" w:hAnsi="宋体" w:eastAsia="宋体"/>
          <w:color w:val="000000"/>
        </w:rPr>
        <w:t>表示一般。</w:t>
      </w:r>
      <w:r>
        <w:rPr>
          <w:rFonts w:ascii="Calibri" w:hAnsi="Calibri" w:eastAsia="Calibri"/>
          <w:color w:val="000000"/>
        </w:rPr>
        <w:t>19.80%</w:t>
      </w:r>
      <w:r>
        <w:rPr>
          <w:rFonts w:ascii="宋体" w:hAnsi="宋体" w:eastAsia="宋体"/>
          <w:color w:val="000000"/>
        </w:rPr>
        <w:t>表示较差或很差，其中</w:t>
      </w:r>
      <w:r>
        <w:rPr>
          <w:rFonts w:ascii="Calibri" w:hAnsi="Calibri" w:eastAsia="Calibri"/>
          <w:color w:val="000000"/>
        </w:rPr>
        <w:t>10.06%</w:t>
      </w:r>
      <w:r>
        <w:rPr>
          <w:rFonts w:ascii="宋体" w:hAnsi="宋体" w:eastAsia="宋体"/>
          <w:color w:val="000000"/>
        </w:rPr>
        <w:t>表示较差，</w:t>
      </w:r>
      <w:r>
        <w:rPr>
          <w:rFonts w:ascii="Calibri" w:hAnsi="Calibri" w:eastAsia="Calibri"/>
          <w:color w:val="000000"/>
        </w:rPr>
        <w:t>9.74%</w:t>
      </w:r>
      <w:r>
        <w:rPr>
          <w:rFonts w:ascii="宋体" w:hAnsi="宋体" w:eastAsia="宋体"/>
          <w:color w:val="000000"/>
        </w:rPr>
        <w:t>表示很差</w:t>
      </w:r>
      <w:r>
        <w:rPr>
          <w:rFonts w:ascii="Calibri" w:hAnsi="Calibri" w:eastAsia="Calibri"/>
          <w:b/>
          <w:bCs/>
          <w:color w:val="000000"/>
        </w:rPr>
        <w:t>与全省数据相比，表示一般比例要低2.33个百分点，表示较好比例要高1.39个百分点。与全国数据相比，表示较差比例要低2.11个百分点，表示很差比例要高2.66个百分点。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0" name="Drawing 1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Drawing 140" descr="Generated"/>
                    <pic:cNvPicPr>
                      <a:picLocks noChangeAspect="1"/>
                    </pic:cNvPicPr>
                  </pic:nvPicPr>
                  <pic:blipFill>
                    <a:blip r:embed="rId153"/>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125</w:t>
      </w:r>
      <w:r>
        <w:rPr>
          <w:rFonts w:hint="eastAsia"/>
        </w:rPr>
        <w:fldChar w:fldCharType="end"/>
      </w:r>
      <w:bookmarkStart w:id="195" w:name="_Toc2804"/>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bookmarkEnd w:id="19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网络购物权益保护专题第7.1题：您认为电商平台治理刷单的效果好不好？）</w:t>
      </w:r>
    </w:p>
    <w:p>
      <w:pPr>
        <w:ind w:firstLine="0"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9</w:t>
      </w:r>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p>
    <w:p>
      <w:pPr>
        <w:rPr>
          <w:rFonts w:ascii="Calibri" w:hAnsi="Calibri" w:eastAsia="Calibri"/>
          <w:b/>
          <w:bCs/>
          <w:color w:val="000000"/>
        </w:rPr>
      </w:pPr>
      <w:r>
        <w:rPr>
          <w:rFonts w:ascii="宋体" w:hAnsi="宋体" w:eastAsia="宋体"/>
          <w:color w:val="000000"/>
        </w:rPr>
        <w:t>公众网民对信任电商平台上商家评价数据的情况：</w:t>
      </w:r>
      <w:r>
        <w:rPr>
          <w:rFonts w:ascii="Calibri" w:hAnsi="Calibri" w:eastAsia="Calibri"/>
          <w:color w:val="000000"/>
        </w:rPr>
        <w:t>28.89%</w:t>
      </w:r>
      <w:r>
        <w:rPr>
          <w:rFonts w:ascii="宋体" w:hAnsi="宋体" w:eastAsia="宋体"/>
          <w:color w:val="000000"/>
        </w:rPr>
        <w:t>网民表示很信任或较信任，其中</w:t>
      </w:r>
      <w:r>
        <w:rPr>
          <w:rFonts w:ascii="Calibri" w:hAnsi="Calibri" w:eastAsia="Calibri"/>
          <w:color w:val="000000"/>
        </w:rPr>
        <w:t>5.84%</w:t>
      </w:r>
      <w:r>
        <w:rPr>
          <w:rFonts w:ascii="宋体" w:hAnsi="宋体" w:eastAsia="宋体"/>
          <w:color w:val="000000"/>
        </w:rPr>
        <w:t>表示很信任，</w:t>
      </w:r>
      <w:r>
        <w:rPr>
          <w:rFonts w:ascii="Calibri" w:hAnsi="Calibri" w:eastAsia="Calibri"/>
          <w:color w:val="000000"/>
        </w:rPr>
        <w:t>23.05%</w:t>
      </w:r>
      <w:r>
        <w:rPr>
          <w:rFonts w:ascii="宋体" w:hAnsi="宋体" w:eastAsia="宋体"/>
          <w:color w:val="000000"/>
        </w:rPr>
        <w:t>表示较信任</w:t>
      </w:r>
      <w:r>
        <w:rPr>
          <w:rFonts w:ascii="Calibri" w:hAnsi="Calibri" w:eastAsia="Calibri"/>
          <w:color w:val="000000"/>
        </w:rPr>
        <w:t>。</w:t>
      </w:r>
      <w:r>
        <w:rPr>
          <w:rFonts w:ascii="Calibri" w:hAnsi="Calibri" w:eastAsia="Calibri" w:cs="Calibri"/>
          <w:color w:val="000000"/>
        </w:rPr>
        <w:t>55.19</w:t>
      </w:r>
      <w:r>
        <w:rPr>
          <w:rFonts w:ascii="Calibri" w:hAnsi="Calibri" w:eastAsia="Calibri"/>
          <w:color w:val="000000"/>
        </w:rPr>
        <w:t>%</w:t>
      </w:r>
      <w:r>
        <w:rPr>
          <w:rFonts w:ascii="宋体" w:hAnsi="宋体" w:eastAsia="宋体"/>
          <w:color w:val="000000"/>
        </w:rPr>
        <w:t>表示一般。</w:t>
      </w:r>
      <w:r>
        <w:rPr>
          <w:rFonts w:ascii="Calibri" w:hAnsi="Calibri" w:eastAsia="Calibri"/>
          <w:color w:val="000000"/>
        </w:rPr>
        <w:t>15.91%</w:t>
      </w:r>
      <w:r>
        <w:rPr>
          <w:rFonts w:ascii="宋体" w:hAnsi="宋体" w:eastAsia="宋体"/>
          <w:color w:val="000000"/>
        </w:rPr>
        <w:t>表示较不信任或不信任，其中</w:t>
      </w:r>
      <w:r>
        <w:rPr>
          <w:rFonts w:ascii="Calibri" w:hAnsi="Calibri" w:eastAsia="Calibri"/>
          <w:color w:val="000000"/>
        </w:rPr>
        <w:t>9.74%</w:t>
      </w:r>
      <w:r>
        <w:rPr>
          <w:rFonts w:ascii="宋体" w:hAnsi="宋体" w:eastAsia="宋体"/>
          <w:color w:val="000000"/>
        </w:rPr>
        <w:t>表示较不信任，</w:t>
      </w:r>
      <w:r>
        <w:rPr>
          <w:rFonts w:ascii="Calibri" w:hAnsi="Calibri" w:eastAsia="Calibri"/>
          <w:color w:val="000000"/>
        </w:rPr>
        <w:t>6.17%</w:t>
      </w:r>
      <w:r>
        <w:rPr>
          <w:rFonts w:ascii="宋体" w:hAnsi="宋体" w:eastAsia="宋体"/>
          <w:color w:val="000000"/>
        </w:rPr>
        <w:t>表示不信任。</w:t>
      </w:r>
      <w:r>
        <w:rPr>
          <w:rFonts w:ascii="Calibri" w:hAnsi="Calibri" w:eastAsia="Calibri"/>
          <w:b/>
          <w:bCs/>
          <w:color w:val="000000"/>
        </w:rPr>
        <w:t>与全省数据相比，表示较不信任比例要低2.62个百分点，表示很信任比例要高1.0个百分点。与全国数据相比，表示较不信任比例要低3.07个百分点，表示一般比例要高2.0个百分点。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1" name="Drawing 1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Drawing 141" descr="Generated"/>
                    <pic:cNvPicPr>
                      <a:picLocks noChangeAspect="1"/>
                    </pic:cNvPicPr>
                  </pic:nvPicPr>
                  <pic:blipFill>
                    <a:blip r:embed="rId1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126</w:t>
      </w:r>
      <w:r>
        <w:rPr>
          <w:rFonts w:hint="eastAsia"/>
        </w:rPr>
        <w:fldChar w:fldCharType="end"/>
      </w:r>
      <w:bookmarkStart w:id="196" w:name="_Toc14448"/>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bookmarkEnd w:id="19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网络购物权益保护专题第7.2题：您是否信任淘宝等电商平台上商家的评价数据？）</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10</w:t>
      </w:r>
      <w:r>
        <w:rPr>
          <w:rFonts w:ascii="宋体" w:hAnsi="宋体" w:eastAsia="宋体"/>
          <w:color w:val="000000"/>
        </w:rPr>
        <w:t>）电商直播购物</w:t>
      </w:r>
      <w:r>
        <w:rPr>
          <w:rFonts w:hint="eastAsia" w:ascii="宋体" w:hAnsi="宋体" w:eastAsia="宋体"/>
          <w:color w:val="000000"/>
          <w:lang w:val="en-US" w:eastAsia="zh-CN"/>
        </w:rPr>
        <w:t>的参与度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参与度</w:t>
      </w:r>
      <w:r>
        <w:rPr>
          <w:rFonts w:ascii="宋体" w:hAnsi="宋体" w:eastAsia="宋体"/>
          <w:color w:val="000000"/>
        </w:rPr>
        <w:t>：</w:t>
      </w:r>
      <w:r>
        <w:rPr>
          <w:rFonts w:ascii="Calibri" w:hAnsi="Calibri" w:eastAsia="Calibri"/>
          <w:color w:val="000000"/>
        </w:rPr>
        <w:t>49.68%</w:t>
      </w:r>
      <w:r>
        <w:rPr>
          <w:rFonts w:ascii="宋体" w:hAnsi="宋体" w:eastAsia="宋体"/>
          <w:color w:val="000000"/>
        </w:rPr>
        <w:t>网民看过直播，只是偶尔参与购物；</w:t>
      </w:r>
      <w:r>
        <w:rPr>
          <w:rFonts w:ascii="Calibri" w:hAnsi="Calibri" w:eastAsia="Calibri"/>
          <w:color w:val="000000"/>
        </w:rPr>
        <w:t>24.35%</w:t>
      </w:r>
      <w:r>
        <w:rPr>
          <w:rFonts w:ascii="宋体" w:hAnsi="宋体" w:eastAsia="宋体"/>
          <w:color w:val="000000"/>
        </w:rPr>
        <w:t>网民看过直播，但没有买过；</w:t>
      </w:r>
      <w:r>
        <w:rPr>
          <w:rFonts w:ascii="Calibri" w:hAnsi="Calibri" w:eastAsia="Calibri"/>
          <w:color w:val="000000"/>
        </w:rPr>
        <w:t>12.99%</w:t>
      </w:r>
      <w:r>
        <w:rPr>
          <w:rFonts w:ascii="宋体" w:hAnsi="宋体" w:eastAsia="宋体"/>
          <w:color w:val="000000"/>
        </w:rPr>
        <w:t>网民没有看过网购直播</w:t>
      </w:r>
      <w:r>
        <w:rPr>
          <w:rFonts w:ascii="Calibri" w:hAnsi="Calibri" w:eastAsia="Calibri"/>
          <w:color w:val="000000"/>
        </w:rPr>
        <w:t>；</w:t>
      </w:r>
      <w:r>
        <w:rPr>
          <w:rFonts w:ascii="Calibri" w:hAnsi="Calibri" w:eastAsia="Calibri" w:cs="Calibri"/>
          <w:color w:val="000000"/>
        </w:rPr>
        <w:t>12.99</w:t>
      </w:r>
      <w:r>
        <w:rPr>
          <w:rFonts w:ascii="Calibri" w:hAnsi="Calibri" w:eastAsia="Calibri"/>
          <w:color w:val="000000"/>
        </w:rPr>
        <w:t>%</w:t>
      </w:r>
      <w:r>
        <w:rPr>
          <w:rFonts w:ascii="宋体" w:hAnsi="宋体" w:eastAsia="宋体"/>
          <w:color w:val="000000"/>
        </w:rPr>
        <w:t>网民看过直播，而且经常通过直播购物。显示电商购物直播的渗透率比较高（</w:t>
      </w:r>
      <w:r>
        <w:rPr>
          <w:rFonts w:ascii="Calibri" w:hAnsi="Calibri" w:eastAsia="Calibri"/>
          <w:color w:val="000000"/>
        </w:rPr>
        <w:t>87.02%</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与全省数据相比，表示看过，但没买过比例要低2.24个百分点，表示没看过比例要高1.59个百分点。与全国数据相比，表示看过，经常通过直播购物比例要低3.12个百分点，表示没看过比例要高2.3个百分点。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2" name="Drawing 1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Drawing 142" descr="Generated"/>
                    <pic:cNvPicPr>
                      <a:picLocks noChangeAspect="1"/>
                    </pic:cNvPicPr>
                  </pic:nvPicPr>
                  <pic:blipFill>
                    <a:blip r:embed="rId15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127</w:t>
      </w:r>
      <w:r>
        <w:rPr>
          <w:rFonts w:hint="eastAsia"/>
        </w:rPr>
        <w:fldChar w:fldCharType="end"/>
      </w:r>
      <w:bookmarkStart w:id="197" w:name="_Toc29729"/>
      <w:r>
        <w:rPr>
          <w:rFonts w:ascii="宋体" w:hAnsi="宋体" w:eastAsia="宋体"/>
          <w:color w:val="000000"/>
        </w:rPr>
        <w:t>：电商直播购物</w:t>
      </w:r>
      <w:r>
        <w:rPr>
          <w:rFonts w:hint="eastAsia" w:ascii="宋体" w:hAnsi="宋体" w:eastAsia="宋体"/>
          <w:color w:val="000000"/>
          <w:lang w:val="en-US" w:eastAsia="zh-CN"/>
        </w:rPr>
        <w:t>的参与度</w:t>
      </w:r>
      <w:bookmarkEnd w:id="19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网络购物权益保护专题第8题：您是否有通过电商直播进行购物的经历？）</w:t>
      </w:r>
    </w:p>
    <w:p>
      <w:pPr>
        <w:ind w:firstLine="440"/>
        <w:rPr>
          <w:rFonts w:ascii="微软雅黑" w:hAnsi="微软雅黑" w:eastAsia="微软雅黑"/>
          <w:color w:val="333333"/>
          <w:sz w:val="22"/>
          <w:szCs w:val="22"/>
        </w:rPr>
      </w:pPr>
    </w:p>
    <w:p>
      <w:pPr>
        <w:rPr>
          <w:rFonts w:hint="default" w:ascii="微软雅黑" w:hAnsi="微软雅黑" w:eastAsia="微软雅黑"/>
          <w:color w:val="333333"/>
          <w:sz w:val="22"/>
          <w:szCs w:val="22"/>
          <w:lang w:val="en-US"/>
        </w:rPr>
      </w:pPr>
      <w:r>
        <w:rPr>
          <w:rFonts w:ascii="宋体" w:hAnsi="宋体" w:eastAsia="宋体"/>
          <w:color w:val="000000"/>
        </w:rPr>
        <w:t>（</w:t>
      </w:r>
      <w:r>
        <w:rPr>
          <w:rFonts w:hint="eastAsia" w:ascii="Calibri" w:hAnsi="Calibri"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电商</w:t>
      </w:r>
      <w:r>
        <w:rPr>
          <w:rFonts w:ascii="宋体" w:hAnsi="宋体" w:eastAsia="宋体"/>
          <w:color w:val="000000"/>
        </w:rPr>
        <w:t>直播购物</w:t>
      </w:r>
      <w:r>
        <w:rPr>
          <w:rFonts w:hint="eastAsia" w:ascii="宋体" w:hAnsi="宋体" w:eastAsia="宋体"/>
          <w:color w:val="000000"/>
          <w:lang w:val="en-US" w:eastAsia="zh-CN"/>
        </w:rPr>
        <w:t>的痛点问题</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问题主要是</w:t>
      </w:r>
      <w:r>
        <w:rPr>
          <w:rFonts w:ascii="Calibri" w:hAnsi="Calibri" w:eastAsia="Calibri"/>
          <w:color w:val="000000"/>
        </w:rPr>
        <w:t>：</w:t>
      </w:r>
      <w:r>
        <w:rPr>
          <w:rFonts w:ascii="Calibri" w:hAnsi="Calibri" w:eastAsia="Calibri" w:cs="Calibri"/>
          <w:color w:val="000000"/>
        </w:rPr>
        <w:t>32.79</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产品体验感较弱</w:t>
      </w:r>
      <w:r>
        <w:rPr>
          <w:rFonts w:ascii="宋体" w:hAnsi="宋体" w:eastAsia="宋体"/>
          <w:color w:val="000000"/>
        </w:rPr>
        <w:t>；</w:t>
      </w:r>
      <w:r>
        <w:rPr>
          <w:rFonts w:ascii="Calibri" w:hAnsi="Calibri" w:eastAsia="Calibri"/>
          <w:color w:val="000000"/>
        </w:rPr>
        <w:t>54.87%</w:t>
      </w:r>
      <w:r>
        <w:rPr>
          <w:rFonts w:ascii="宋体" w:hAnsi="宋体" w:eastAsia="宋体"/>
          <w:color w:val="000000"/>
        </w:rPr>
        <w:t>网民认为</w:t>
      </w:r>
      <w:r>
        <w:rPr>
          <w:rFonts w:ascii="Calibri" w:hAnsi="Calibri" w:eastAsia="Calibri"/>
          <w:color w:val="000000"/>
        </w:rPr>
        <w:t>产品质量参差不齐</w:t>
      </w:r>
      <w:r>
        <w:rPr>
          <w:rFonts w:ascii="宋体" w:hAnsi="宋体" w:eastAsia="宋体"/>
          <w:color w:val="000000"/>
        </w:rPr>
        <w:t>；</w:t>
      </w:r>
      <w:r>
        <w:rPr>
          <w:rFonts w:ascii="Calibri" w:hAnsi="Calibri" w:eastAsia="Calibri"/>
          <w:color w:val="000000"/>
        </w:rPr>
        <w:t>40.58%</w:t>
      </w:r>
      <w:r>
        <w:rPr>
          <w:rFonts w:ascii="宋体" w:hAnsi="宋体" w:eastAsia="宋体"/>
          <w:color w:val="000000"/>
        </w:rPr>
        <w:t>网民认为</w:t>
      </w:r>
      <w:r>
        <w:rPr>
          <w:rFonts w:ascii="Calibri" w:hAnsi="Calibri" w:eastAsia="Calibri"/>
          <w:color w:val="000000"/>
        </w:rPr>
        <w:t>产品售后服务不完善</w:t>
      </w:r>
      <w:r>
        <w:rPr>
          <w:rFonts w:ascii="宋体" w:hAnsi="宋体" w:eastAsia="宋体"/>
          <w:color w:val="000000"/>
        </w:rPr>
        <w:t>；</w:t>
      </w:r>
      <w:r>
        <w:rPr>
          <w:rFonts w:ascii="Calibri" w:hAnsi="Calibri" w:eastAsia="Calibri"/>
          <w:color w:val="000000"/>
        </w:rPr>
        <w:t>47.4%</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容易产生冲动消费</w:t>
      </w:r>
      <w:r>
        <w:rPr>
          <w:rFonts w:ascii="宋体" w:hAnsi="宋体" w:eastAsia="宋体"/>
          <w:color w:val="000000"/>
        </w:rPr>
        <w:t>；</w:t>
      </w:r>
      <w:r>
        <w:rPr>
          <w:rFonts w:ascii="Calibri" w:hAnsi="Calibri" w:eastAsia="Calibri"/>
          <w:color w:val="000000"/>
        </w:rPr>
        <w:t>45.13%网</w:t>
      </w:r>
      <w:r>
        <w:rPr>
          <w:rFonts w:ascii="宋体" w:hAnsi="宋体" w:eastAsia="宋体"/>
          <w:color w:val="000000"/>
        </w:rPr>
        <w:t>民认为</w:t>
      </w:r>
      <w:r>
        <w:rPr>
          <w:rFonts w:ascii="Calibri" w:hAnsi="Calibri" w:eastAsia="Calibri"/>
          <w:color w:val="000000"/>
        </w:rPr>
        <w:t>推销商品过多，使人眼花缭乱；</w:t>
      </w:r>
      <w:r>
        <w:rPr>
          <w:rFonts w:ascii="Calibri" w:hAnsi="Calibri" w:eastAsia="Calibri" w:cs="Calibri"/>
          <w:color w:val="000000"/>
        </w:rPr>
        <w:t>53.25</w:t>
      </w:r>
      <w:r>
        <w:rPr>
          <w:rFonts w:ascii="Calibri" w:hAnsi="Calibri" w:eastAsia="Calibri"/>
          <w:color w:val="000000"/>
        </w:rPr>
        <w:t>%</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虚假宣传，推荐商品与实物不一致/夸大产品功效/虚假刷流量</w:t>
      </w:r>
      <w:r>
        <w:rPr>
          <w:rFonts w:ascii="Calibri" w:hAnsi="Calibri" w:eastAsia="Calibri"/>
          <w:color w:val="000000"/>
        </w:rPr>
        <w:t>；</w:t>
      </w:r>
      <w:r>
        <w:rPr>
          <w:rFonts w:ascii="Calibri" w:hAnsi="Calibri" w:eastAsia="Calibri" w:cs="Calibri"/>
          <w:color w:val="000000"/>
        </w:rPr>
        <w:t>28.25</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门槛太低，从业人员素质参差不齐</w:t>
      </w:r>
      <w:r>
        <w:rPr>
          <w:rFonts w:ascii="宋体" w:hAnsi="宋体" w:eastAsia="宋体"/>
          <w:color w:val="000000"/>
        </w:rPr>
        <w:t>；</w:t>
      </w:r>
      <w:r>
        <w:rPr>
          <w:rFonts w:ascii="Calibri" w:hAnsi="Calibri" w:eastAsia="Calibri"/>
          <w:color w:val="000000"/>
        </w:rPr>
        <w:t>11.69%</w:t>
      </w:r>
      <w:r>
        <w:rPr>
          <w:rFonts w:ascii="宋体" w:hAnsi="宋体" w:eastAsia="宋体"/>
          <w:color w:val="000000"/>
        </w:rPr>
        <w:t>网民认为</w:t>
      </w:r>
      <w:r>
        <w:rPr>
          <w:rFonts w:ascii="Calibri" w:hAnsi="Calibri" w:eastAsia="Calibri"/>
          <w:color w:val="000000"/>
        </w:rPr>
        <w:t>个人反感</w:t>
      </w:r>
      <w:r>
        <w:rPr>
          <w:rFonts w:ascii="宋体" w:hAnsi="宋体" w:eastAsia="宋体"/>
          <w:color w:val="000000"/>
        </w:rPr>
        <w:t>；</w:t>
      </w:r>
      <w:r>
        <w:rPr>
          <w:rFonts w:ascii="Calibri" w:hAnsi="Calibri" w:eastAsia="Calibri"/>
          <w:color w:val="000000"/>
        </w:rPr>
        <w:t>8.44%</w:t>
      </w:r>
      <w:r>
        <w:rPr>
          <w:rFonts w:ascii="宋体" w:hAnsi="宋体" w:eastAsia="宋体"/>
          <w:color w:val="000000"/>
        </w:rPr>
        <w:t>网民认为</w:t>
      </w:r>
      <w:r>
        <w:rPr>
          <w:rFonts w:ascii="Calibri" w:hAnsi="Calibri" w:eastAsia="Calibri"/>
          <w:color w:val="000000"/>
        </w:rPr>
        <w:t>其他。</w:t>
      </w:r>
      <w:r>
        <w:rPr>
          <w:rFonts w:ascii="Calibri" w:hAnsi="Calibri" w:eastAsia="Calibri"/>
          <w:b/>
          <w:bCs/>
          <w:color w:val="000000"/>
        </w:rPr>
        <w:t>与全省数据相比，表示产品质量参差不齐比例要低2.36个百分点，表示容易产生冲动消费比例要高1.86个百分点。与全国数据相比，表示产品质量参差不齐比例要低1.77个百分点，表示产品售后服务不完善比例要高1.52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3" name="Drawing 1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Drawing 143" descr="Generated"/>
                    <pic:cNvPicPr>
                      <a:picLocks noChangeAspect="1"/>
                    </pic:cNvPicPr>
                  </pic:nvPicPr>
                  <pic:blipFill>
                    <a:blip r:embed="rId15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128</w:t>
      </w:r>
      <w:r>
        <w:rPr>
          <w:rFonts w:hint="eastAsia"/>
        </w:rPr>
        <w:fldChar w:fldCharType="end"/>
      </w:r>
      <w:bookmarkStart w:id="198" w:name="_Toc10977"/>
      <w:r>
        <w:rPr>
          <w:rFonts w:ascii="宋体" w:hAnsi="宋体" w:eastAsia="宋体"/>
          <w:color w:val="000000"/>
        </w:rPr>
        <w:t>：</w:t>
      </w:r>
      <w:r>
        <w:rPr>
          <w:rFonts w:hint="eastAsia" w:ascii="宋体" w:hAnsi="宋体" w:eastAsia="宋体"/>
          <w:color w:val="000000"/>
          <w:lang w:val="en-US" w:eastAsia="zh-CN"/>
        </w:rPr>
        <w:t>电商直播购物的问题</w:t>
      </w:r>
      <w:bookmarkEnd w:id="19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网络购物权益保护专题第9题：您认为以下哪些原因导致您对直播购物不满意？（多选））</w:t>
      </w:r>
    </w:p>
    <w:p>
      <w:pPr>
        <w:ind w:firstLine="44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12</w:t>
      </w:r>
      <w:r>
        <w:rPr>
          <w:rFonts w:ascii="宋体" w:hAnsi="宋体" w:eastAsia="宋体"/>
          <w:color w:val="000000"/>
        </w:rPr>
        <w:t>）网红带货的</w:t>
      </w:r>
      <w:r>
        <w:rPr>
          <w:rFonts w:hint="eastAsia" w:ascii="宋体" w:hAnsi="宋体" w:eastAsia="宋体"/>
          <w:color w:val="000000"/>
          <w:lang w:val="en-US" w:eastAsia="zh-CN"/>
        </w:rPr>
        <w:t>认可度</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公众网民对网红带货的反应：排第一位是不大信任，选择</w:t>
      </w:r>
      <w:r>
        <w:rPr>
          <w:rFonts w:ascii="Calibri" w:hAnsi="Calibri" w:eastAsia="Calibri"/>
          <w:color w:val="000000"/>
        </w:rPr>
        <w:t>有点好奇，会浏览其中内容（</w:t>
      </w:r>
      <w:r>
        <w:rPr>
          <w:rFonts w:ascii="宋体" w:hAnsi="宋体" w:eastAsia="宋体"/>
          <w:color w:val="000000"/>
        </w:rPr>
        <w:t>选择率</w:t>
      </w:r>
      <w:r>
        <w:rPr>
          <w:rFonts w:ascii="Calibri" w:hAnsi="Calibri" w:eastAsia="Calibri"/>
          <w:color w:val="000000"/>
        </w:rPr>
        <w:t>34.42%</w:t>
      </w:r>
      <w:r>
        <w:rPr>
          <w:rFonts w:ascii="宋体" w:hAnsi="宋体" w:eastAsia="宋体"/>
          <w:color w:val="000000"/>
        </w:rPr>
        <w:t>）、第二位是</w:t>
      </w:r>
      <w:r>
        <w:rPr>
          <w:rFonts w:ascii="Calibri" w:hAnsi="Calibri" w:eastAsia="Calibri"/>
          <w:color w:val="000000"/>
        </w:rPr>
        <w:t>不大信任，提防套路</w:t>
      </w:r>
      <w:r>
        <w:rPr>
          <w:rFonts w:ascii="宋体" w:hAnsi="宋体" w:eastAsia="宋体"/>
          <w:color w:val="000000"/>
        </w:rPr>
        <w:t>（选择率</w:t>
      </w:r>
      <w:r>
        <w:rPr>
          <w:rFonts w:ascii="Calibri" w:hAnsi="Calibri" w:eastAsia="Calibri"/>
          <w:color w:val="000000"/>
        </w:rPr>
        <w:t>32.79%</w:t>
      </w:r>
      <w:r>
        <w:rPr>
          <w:rFonts w:ascii="宋体" w:hAnsi="宋体" w:eastAsia="宋体"/>
          <w:color w:val="000000"/>
        </w:rPr>
        <w:t>）、第三位是</w:t>
      </w:r>
      <w:r>
        <w:rPr>
          <w:rFonts w:ascii="Calibri" w:hAnsi="Calibri" w:eastAsia="Calibri"/>
          <w:color w:val="000000"/>
        </w:rPr>
        <w:t>不感兴趣，选择置之不理（</w:t>
      </w:r>
      <w:r>
        <w:rPr>
          <w:rFonts w:ascii="宋体" w:hAnsi="宋体" w:eastAsia="宋体"/>
          <w:color w:val="000000"/>
        </w:rPr>
        <w:t>选择率</w:t>
      </w:r>
      <w:r>
        <w:rPr>
          <w:rFonts w:ascii="Calibri" w:hAnsi="Calibri" w:eastAsia="Calibri"/>
          <w:color w:val="000000"/>
        </w:rPr>
        <w:t>19.16%</w:t>
      </w:r>
      <w:r>
        <w:rPr>
          <w:rFonts w:ascii="宋体" w:hAnsi="宋体" w:eastAsia="宋体"/>
          <w:color w:val="000000"/>
        </w:rPr>
        <w:t>）、第四位是</w:t>
      </w:r>
      <w:r>
        <w:rPr>
          <w:rFonts w:ascii="Calibri" w:hAnsi="Calibri" w:eastAsia="Calibri"/>
          <w:color w:val="000000"/>
        </w:rPr>
        <w:t>比较接受，对感兴趣的商品会主动询问</w:t>
      </w:r>
      <w:r>
        <w:rPr>
          <w:rFonts w:ascii="宋体" w:hAnsi="宋体" w:eastAsia="宋体"/>
          <w:color w:val="000000"/>
        </w:rPr>
        <w:t>（选择率</w:t>
      </w:r>
      <w:r>
        <w:rPr>
          <w:rFonts w:ascii="Calibri" w:hAnsi="Calibri" w:eastAsia="Calibri"/>
          <w:color w:val="000000"/>
        </w:rPr>
        <w:t>9.74%</w:t>
      </w:r>
      <w:r>
        <w:rPr>
          <w:rFonts w:ascii="宋体" w:hAnsi="宋体" w:eastAsia="宋体"/>
          <w:color w:val="000000"/>
        </w:rPr>
        <w:t>）。数据显示</w:t>
      </w:r>
      <w:r>
        <w:rPr>
          <w:rFonts w:hint="eastAsia" w:asciiTheme="minorEastAsia" w:hAnsiTheme="minorEastAsia" w:cstheme="minorEastAsia"/>
          <w:color w:val="000000"/>
        </w:rPr>
        <w:t>23.06</w:t>
      </w:r>
      <w:r>
        <w:rPr>
          <w:rFonts w:ascii="Calibri" w:hAnsi="Calibri" w:eastAsia="Calibri"/>
          <w:color w:val="000000"/>
        </w:rPr>
        <w:t>%</w:t>
      </w:r>
      <w:r>
        <w:rPr>
          <w:rFonts w:ascii="宋体" w:hAnsi="宋体" w:eastAsia="宋体"/>
          <w:color w:val="000000"/>
        </w:rPr>
        <w:t>网民选择不理会或屏蔽。</w:t>
      </w:r>
      <w:r>
        <w:rPr>
          <w:rFonts w:ascii="Calibri" w:hAnsi="Calibri" w:eastAsia="Calibri"/>
          <w:b/>
          <w:bCs/>
          <w:color w:val="000000"/>
        </w:rPr>
        <w:t>相较于全省数据，除比较接受，对感兴趣的商品会主动询问和有点好奇，会浏览其中内容比全省数据分别高出0.46个百分点、3.42个百分点外，其他数据值均少于全省数据。与全国数据相比，表示比较接受，对感兴趣的商品会主动询问比例要低1.63个百分点，表示有点好奇，会浏览其中内容比例要高3.37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4" name="Drawing 1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Drawing 144" descr="Generated"/>
                    <pic:cNvPicPr>
                      <a:picLocks noChangeAspect="1"/>
                    </pic:cNvPicPr>
                  </pic:nvPicPr>
                  <pic:blipFill>
                    <a:blip r:embed="rId1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129</w:t>
      </w:r>
      <w:r>
        <w:rPr>
          <w:rFonts w:hint="eastAsia"/>
        </w:rPr>
        <w:fldChar w:fldCharType="end"/>
      </w:r>
      <w:bookmarkStart w:id="199" w:name="_Toc19872"/>
      <w:r>
        <w:rPr>
          <w:rFonts w:ascii="宋体" w:hAnsi="宋体" w:eastAsia="宋体"/>
          <w:color w:val="000000"/>
        </w:rPr>
        <w:t>：</w:t>
      </w:r>
      <w:r>
        <w:rPr>
          <w:rFonts w:hint="eastAsia" w:ascii="宋体" w:hAnsi="宋体" w:eastAsia="宋体"/>
          <w:color w:val="000000"/>
          <w:lang w:val="en-US" w:eastAsia="zh-CN"/>
        </w:rPr>
        <w:t>网红带货的认可度</w:t>
      </w:r>
      <w:bookmarkEnd w:id="19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网络购物权益保护专题第10题：看到网红带货，您的反应是？）</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13</w:t>
      </w:r>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公众网民对电商直播网购的考虑因素：排第一位是</w:t>
      </w:r>
      <w:r>
        <w:rPr>
          <w:rFonts w:ascii="Calibri" w:hAnsi="Calibri" w:eastAsia="Calibri"/>
          <w:color w:val="000000"/>
        </w:rPr>
        <w:t>产品质量</w:t>
      </w:r>
      <w:r>
        <w:rPr>
          <w:rFonts w:ascii="宋体" w:hAnsi="宋体" w:eastAsia="宋体"/>
          <w:color w:val="000000"/>
        </w:rPr>
        <w:t>（选择率</w:t>
      </w:r>
      <w:r>
        <w:rPr>
          <w:rFonts w:ascii="Calibri" w:hAnsi="Calibri" w:eastAsia="Calibri"/>
          <w:color w:val="000000"/>
        </w:rPr>
        <w:t>83.77%</w:t>
      </w:r>
      <w:r>
        <w:rPr>
          <w:rFonts w:ascii="宋体" w:hAnsi="宋体" w:eastAsia="宋体"/>
          <w:color w:val="000000"/>
        </w:rPr>
        <w:t>）、第二位是</w:t>
      </w:r>
      <w:r>
        <w:rPr>
          <w:rFonts w:ascii="Calibri" w:hAnsi="Calibri" w:eastAsia="Calibri"/>
          <w:color w:val="000000"/>
        </w:rPr>
        <w:t>实际需求</w:t>
      </w:r>
      <w:r>
        <w:rPr>
          <w:rFonts w:ascii="宋体" w:hAnsi="宋体" w:eastAsia="宋体"/>
          <w:color w:val="000000"/>
        </w:rPr>
        <w:t>（选择率</w:t>
      </w:r>
      <w:r>
        <w:rPr>
          <w:rFonts w:ascii="Calibri" w:hAnsi="Calibri" w:eastAsia="Calibri"/>
          <w:color w:val="000000"/>
        </w:rPr>
        <w:t>45.78%</w:t>
      </w:r>
      <w:r>
        <w:rPr>
          <w:rFonts w:ascii="宋体" w:hAnsi="宋体" w:eastAsia="宋体"/>
          <w:color w:val="000000"/>
        </w:rPr>
        <w:t>）、第三位的是</w:t>
      </w:r>
      <w:r>
        <w:rPr>
          <w:rFonts w:ascii="Calibri" w:hAnsi="Calibri" w:eastAsia="Calibri"/>
          <w:color w:val="000000"/>
        </w:rPr>
        <w:t>产品来源</w:t>
      </w:r>
      <w:r>
        <w:rPr>
          <w:rFonts w:ascii="宋体" w:hAnsi="宋体" w:eastAsia="宋体"/>
          <w:color w:val="000000"/>
        </w:rPr>
        <w:t>（选择率</w:t>
      </w:r>
      <w:r>
        <w:rPr>
          <w:rFonts w:ascii="Calibri" w:hAnsi="Calibri" w:eastAsia="Calibri"/>
          <w:color w:val="000000"/>
        </w:rPr>
        <w:t>34.74%</w:t>
      </w:r>
      <w:r>
        <w:rPr>
          <w:rFonts w:ascii="宋体" w:hAnsi="宋体" w:eastAsia="宋体"/>
          <w:color w:val="000000"/>
        </w:rPr>
        <w:t>）、第四位是</w:t>
      </w:r>
      <w:r>
        <w:rPr>
          <w:rFonts w:ascii="Calibri" w:hAnsi="Calibri" w:eastAsia="Calibri"/>
          <w:color w:val="000000"/>
        </w:rPr>
        <w:t>售后服务</w:t>
      </w:r>
      <w:r>
        <w:rPr>
          <w:rFonts w:ascii="宋体" w:hAnsi="宋体" w:eastAsia="宋体"/>
          <w:color w:val="000000"/>
        </w:rPr>
        <w:t>（选择率</w:t>
      </w:r>
      <w:r>
        <w:rPr>
          <w:rFonts w:ascii="Calibri" w:hAnsi="Calibri" w:eastAsia="Calibri"/>
          <w:color w:val="000000"/>
        </w:rPr>
        <w:t>33.12%</w:t>
      </w:r>
      <w:r>
        <w:rPr>
          <w:rFonts w:ascii="宋体" w:hAnsi="宋体" w:eastAsia="宋体"/>
          <w:color w:val="000000"/>
        </w:rPr>
        <w:t>）、第五位是在</w:t>
      </w:r>
      <w:r>
        <w:rPr>
          <w:rFonts w:ascii="Calibri" w:hAnsi="Calibri" w:eastAsia="Calibri"/>
          <w:color w:val="000000"/>
        </w:rPr>
        <w:t>产品价格或有大折扣</w:t>
      </w:r>
      <w:r>
        <w:rPr>
          <w:rFonts w:ascii="宋体" w:hAnsi="宋体" w:eastAsia="宋体"/>
          <w:color w:val="000000"/>
        </w:rPr>
        <w:t>（选择率</w:t>
      </w:r>
      <w:r>
        <w:rPr>
          <w:rFonts w:ascii="Calibri" w:hAnsi="Calibri" w:eastAsia="Calibri"/>
          <w:color w:val="000000"/>
        </w:rPr>
        <w:t>24.68%</w:t>
      </w:r>
      <w:r>
        <w:rPr>
          <w:rFonts w:ascii="宋体" w:hAnsi="宋体" w:eastAsia="宋体"/>
          <w:color w:val="000000"/>
        </w:rPr>
        <w:t>）。</w:t>
      </w:r>
      <w:r>
        <w:rPr>
          <w:rFonts w:ascii="Calibri" w:hAnsi="Calibri" w:eastAsia="Calibri"/>
          <w:b/>
          <w:bCs/>
          <w:color w:val="000000"/>
        </w:rPr>
        <w:t>与全省数据相比，表示产品来源比例要低7.05个百分点，表示产品质量比例要高1.48个百分点。与全国数据相比，表示产品来源比例要低3.44个百分点，表示产品质量比例要高3.73个百分点。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5" name="Drawing 1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Drawing 145" descr="Generated"/>
                    <pic:cNvPicPr>
                      <a:picLocks noChangeAspect="1"/>
                    </pic:cNvPicPr>
                  </pic:nvPicPr>
                  <pic:blipFill>
                    <a:blip r:embed="rId15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130</w:t>
      </w:r>
      <w:r>
        <w:rPr>
          <w:rFonts w:hint="eastAsia"/>
        </w:rPr>
        <w:fldChar w:fldCharType="end"/>
      </w:r>
      <w:bookmarkStart w:id="200" w:name="_Toc31937"/>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bookmarkEnd w:id="20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网络购物权益保护专题第11题：假如您通过电商直播渠道购买商品，您首先考虑的是？（</w:t>
      </w:r>
      <w:r>
        <w:rPr>
          <w:rFonts w:hint="eastAsia" w:ascii="宋体" w:hAnsi="宋体" w:eastAsia="宋体"/>
          <w:color w:val="000000"/>
          <w:lang w:val="en-US" w:eastAsia="zh-CN"/>
        </w:rPr>
        <w:t>最多选3项</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14</w:t>
      </w:r>
      <w:r>
        <w:rPr>
          <w:rFonts w:ascii="宋体" w:hAnsi="宋体" w:eastAsia="宋体"/>
          <w:color w:val="000000"/>
        </w:rPr>
        <w:t>）</w:t>
      </w:r>
      <w:r>
        <w:rPr>
          <w:rFonts w:hint="eastAsia" w:ascii="宋体" w:hAnsi="宋体" w:eastAsia="宋体"/>
          <w:color w:val="000000"/>
          <w:lang w:val="en-US" w:eastAsia="zh-CN"/>
        </w:rPr>
        <w:t>网上二手商品买卖的接受度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公众网民对参与网上二手商品买卖的意愿：排第一位是</w:t>
      </w:r>
      <w:r>
        <w:rPr>
          <w:rFonts w:ascii="Calibri" w:hAnsi="Calibri" w:eastAsia="Calibri"/>
          <w:color w:val="000000"/>
        </w:rPr>
        <w:t>不会参与</w:t>
      </w:r>
      <w:r>
        <w:rPr>
          <w:rFonts w:ascii="宋体" w:hAnsi="宋体" w:eastAsia="宋体"/>
          <w:color w:val="000000"/>
        </w:rPr>
        <w:t>（选择率</w:t>
      </w:r>
      <w:r>
        <w:rPr>
          <w:rFonts w:ascii="Calibri" w:hAnsi="Calibri" w:eastAsia="Calibri"/>
          <w:color w:val="000000"/>
        </w:rPr>
        <w:t>40.39%</w:t>
      </w:r>
      <w:r>
        <w:rPr>
          <w:rFonts w:ascii="宋体" w:hAnsi="宋体" w:eastAsia="宋体"/>
          <w:color w:val="000000"/>
        </w:rPr>
        <w:t>）、第二位是</w:t>
      </w:r>
      <w:r>
        <w:rPr>
          <w:rFonts w:ascii="Calibri" w:hAnsi="Calibri" w:eastAsia="Calibri"/>
          <w:color w:val="000000"/>
        </w:rPr>
        <w:t>我愿意在二手闲置交易平台上购买二手商品</w:t>
      </w:r>
      <w:r>
        <w:rPr>
          <w:rFonts w:ascii="宋体" w:hAnsi="宋体" w:eastAsia="宋体"/>
          <w:color w:val="000000"/>
        </w:rPr>
        <w:t>（选择率</w:t>
      </w:r>
      <w:r>
        <w:rPr>
          <w:rFonts w:ascii="Calibri" w:hAnsi="Calibri" w:eastAsia="Calibri"/>
          <w:color w:val="000000"/>
        </w:rPr>
        <w:t>24.43%</w:t>
      </w:r>
      <w:r>
        <w:rPr>
          <w:rFonts w:ascii="宋体" w:hAnsi="宋体" w:eastAsia="宋体"/>
          <w:color w:val="000000"/>
        </w:rPr>
        <w:t>）、第三位是</w:t>
      </w:r>
      <w:r>
        <w:rPr>
          <w:rFonts w:ascii="Calibri" w:hAnsi="Calibri" w:eastAsia="Calibri"/>
          <w:color w:val="000000"/>
        </w:rPr>
        <w:t>当某商品价格低于市场价时，我会考虑购买二手商品</w:t>
      </w:r>
      <w:r>
        <w:rPr>
          <w:rFonts w:ascii="宋体" w:hAnsi="宋体" w:eastAsia="宋体"/>
          <w:color w:val="000000"/>
        </w:rPr>
        <w:t>（选择率</w:t>
      </w:r>
      <w:r>
        <w:rPr>
          <w:rFonts w:ascii="Calibri" w:hAnsi="Calibri" w:eastAsia="Calibri"/>
          <w:color w:val="000000"/>
        </w:rPr>
        <w:t>23.78%</w:t>
      </w:r>
      <w:r>
        <w:rPr>
          <w:rFonts w:ascii="宋体" w:hAnsi="宋体" w:eastAsia="宋体"/>
          <w:color w:val="000000"/>
        </w:rPr>
        <w:t>）、第四位是</w:t>
      </w:r>
      <w:r>
        <w:rPr>
          <w:rFonts w:ascii="Calibri" w:hAnsi="Calibri" w:eastAsia="Calibri"/>
          <w:color w:val="000000"/>
        </w:rPr>
        <w:t>不了解</w:t>
      </w:r>
      <w:r>
        <w:rPr>
          <w:rFonts w:ascii="宋体" w:hAnsi="宋体" w:eastAsia="宋体"/>
          <w:color w:val="000000"/>
        </w:rPr>
        <w:t>（选择率</w:t>
      </w:r>
      <w:r>
        <w:rPr>
          <w:rFonts w:ascii="Calibri" w:hAnsi="Calibri" w:eastAsia="Calibri"/>
          <w:color w:val="000000"/>
        </w:rPr>
        <w:t>18.89%</w:t>
      </w:r>
      <w:r>
        <w:rPr>
          <w:rFonts w:ascii="宋体" w:hAnsi="宋体" w:eastAsia="宋体"/>
          <w:color w:val="000000"/>
        </w:rPr>
        <w:t>），第五位是</w:t>
      </w:r>
      <w:r>
        <w:rPr>
          <w:rFonts w:ascii="Calibri" w:hAnsi="Calibri" w:eastAsia="Calibri"/>
          <w:color w:val="000000"/>
        </w:rPr>
        <w:t>我乐于向他人推荐二手闲置交易平台</w:t>
      </w:r>
      <w:r>
        <w:rPr>
          <w:rFonts w:ascii="宋体" w:hAnsi="宋体" w:eastAsia="宋体"/>
          <w:color w:val="000000"/>
        </w:rPr>
        <w:t>（选择率</w:t>
      </w:r>
      <w:r>
        <w:rPr>
          <w:rFonts w:ascii="Calibri" w:hAnsi="Calibri" w:eastAsia="Calibri"/>
          <w:color w:val="000000"/>
        </w:rPr>
        <w:t>10.75%</w:t>
      </w:r>
      <w:r>
        <w:rPr>
          <w:rFonts w:ascii="宋体" w:hAnsi="宋体" w:eastAsia="宋体"/>
          <w:color w:val="000000"/>
        </w:rPr>
        <w:t>）。</w:t>
      </w:r>
      <w:r>
        <w:rPr>
          <w:rFonts w:ascii="Calibri" w:hAnsi="Calibri" w:eastAsia="Calibri"/>
          <w:b/>
          <w:bCs/>
          <w:color w:val="000000"/>
        </w:rPr>
        <w:t>与全省数据相比，表示当某商品价格低于市场价时，我会考虑购买二手商品比例要低3.73个百分点，表示不了解比例要高4.63个百分点。与全国数据相比，表示当某商品价格低于市场价时，我会考虑购买二手商品比例要低4.49个百分点，表示不会参与比例要高1.82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6" name="Drawing 1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Drawing 146" descr="Generated"/>
                    <pic:cNvPicPr>
                      <a:picLocks noChangeAspect="1"/>
                    </pic:cNvPicPr>
                  </pic:nvPicPr>
                  <pic:blipFill>
                    <a:blip r:embed="rId15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131</w:t>
      </w:r>
      <w:r>
        <w:rPr>
          <w:rFonts w:hint="eastAsia"/>
        </w:rPr>
        <w:fldChar w:fldCharType="end"/>
      </w:r>
      <w:bookmarkStart w:id="201" w:name="_Toc25446"/>
      <w:r>
        <w:rPr>
          <w:rFonts w:ascii="宋体" w:hAnsi="宋体" w:eastAsia="宋体"/>
          <w:color w:val="000000"/>
        </w:rPr>
        <w:t>：</w:t>
      </w:r>
      <w:r>
        <w:rPr>
          <w:rFonts w:hint="eastAsia" w:ascii="宋体" w:hAnsi="宋体" w:eastAsia="宋体"/>
          <w:color w:val="000000"/>
          <w:lang w:val="en-US" w:eastAsia="zh-CN"/>
        </w:rPr>
        <w:t>网上二手商品买卖的接受度</w:t>
      </w:r>
      <w:bookmarkEnd w:id="20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网络购物权益保护专题第12题：您是否愿意参与网上二手商品买卖？（多选））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二手商品交易的风险度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公众网民对二手商品交易风险的认识：排第一位是</w:t>
      </w:r>
      <w:r>
        <w:rPr>
          <w:rFonts w:ascii="Calibri" w:hAnsi="Calibri" w:eastAsia="Calibri"/>
          <w:color w:val="000000"/>
        </w:rPr>
        <w:t>二手物品交易平台没有对商品进行质检就直接售卖，隐藏潜在风险</w:t>
      </w:r>
      <w:r>
        <w:rPr>
          <w:rFonts w:ascii="宋体" w:hAnsi="宋体" w:eastAsia="宋体"/>
          <w:color w:val="000000"/>
        </w:rPr>
        <w:t>（选择率</w:t>
      </w:r>
      <w:r>
        <w:rPr>
          <w:rFonts w:ascii="Calibri" w:hAnsi="Calibri" w:eastAsia="Calibri"/>
          <w:color w:val="000000"/>
        </w:rPr>
        <w:t>54.03%</w:t>
      </w:r>
      <w:r>
        <w:rPr>
          <w:rFonts w:ascii="宋体" w:hAnsi="宋体" w:eastAsia="宋体"/>
          <w:color w:val="000000"/>
        </w:rPr>
        <w:t>）、第二位是</w:t>
      </w:r>
      <w:r>
        <w:rPr>
          <w:rFonts w:ascii="Calibri" w:hAnsi="Calibri" w:eastAsia="Calibri"/>
          <w:color w:val="000000"/>
        </w:rPr>
        <w:t>购买的二手商品出现问题时无法退货</w:t>
      </w:r>
      <w:r>
        <w:rPr>
          <w:rFonts w:ascii="宋体" w:hAnsi="宋体" w:eastAsia="宋体"/>
          <w:color w:val="000000"/>
        </w:rPr>
        <w:t>（选择率</w:t>
      </w:r>
      <w:r>
        <w:rPr>
          <w:rFonts w:ascii="Calibri" w:hAnsi="Calibri" w:eastAsia="Calibri"/>
          <w:color w:val="000000"/>
        </w:rPr>
        <w:t>50.34%</w:t>
      </w:r>
      <w:r>
        <w:rPr>
          <w:rFonts w:ascii="宋体" w:hAnsi="宋体" w:eastAsia="宋体"/>
          <w:color w:val="000000"/>
        </w:rPr>
        <w:t>）、第三位是</w:t>
      </w:r>
      <w:r>
        <w:rPr>
          <w:rFonts w:ascii="Calibri" w:hAnsi="Calibri" w:eastAsia="Calibri"/>
          <w:color w:val="000000"/>
        </w:rPr>
        <w:t>对二手商品不满意时，退货要自己承担运费</w:t>
      </w:r>
      <w:r>
        <w:rPr>
          <w:rFonts w:ascii="宋体" w:hAnsi="宋体" w:eastAsia="宋体"/>
          <w:color w:val="000000"/>
        </w:rPr>
        <w:t>（选择率</w:t>
      </w:r>
      <w:r>
        <w:rPr>
          <w:rFonts w:ascii="Calibri" w:hAnsi="Calibri" w:eastAsia="Calibri"/>
          <w:color w:val="000000"/>
        </w:rPr>
        <w:t>46.98%</w:t>
      </w:r>
      <w:r>
        <w:rPr>
          <w:rFonts w:ascii="宋体" w:hAnsi="宋体" w:eastAsia="宋体"/>
          <w:color w:val="000000"/>
        </w:rPr>
        <w:t>）、第四位是</w:t>
      </w:r>
      <w:r>
        <w:rPr>
          <w:rFonts w:ascii="Calibri" w:hAnsi="Calibri" w:eastAsia="Calibri"/>
          <w:color w:val="000000"/>
        </w:rPr>
        <w:t>二手物品交易平台没有对卖家进行审核，导致我财产损失</w:t>
      </w:r>
      <w:r>
        <w:rPr>
          <w:rFonts w:ascii="宋体" w:hAnsi="宋体" w:eastAsia="宋体"/>
          <w:color w:val="000000"/>
        </w:rPr>
        <w:t>（选择率</w:t>
      </w:r>
      <w:r>
        <w:rPr>
          <w:rFonts w:ascii="Calibri" w:hAnsi="Calibri" w:eastAsia="Calibri"/>
          <w:color w:val="000000"/>
        </w:rPr>
        <w:t>31.21%</w:t>
      </w:r>
      <w:r>
        <w:rPr>
          <w:rFonts w:ascii="宋体" w:hAnsi="宋体" w:eastAsia="宋体"/>
          <w:color w:val="000000"/>
        </w:rPr>
        <w:t>）、第五位是</w:t>
      </w:r>
      <w:r>
        <w:rPr>
          <w:rFonts w:ascii="Calibri" w:hAnsi="Calibri" w:eastAsia="Calibri"/>
          <w:color w:val="000000"/>
        </w:rPr>
        <w:t>二手物品交易平台上购买的商品不值这个价</w:t>
      </w:r>
      <w:r>
        <w:rPr>
          <w:rFonts w:ascii="宋体" w:hAnsi="宋体" w:eastAsia="宋体"/>
          <w:color w:val="000000"/>
        </w:rPr>
        <w:t>（选择率</w:t>
      </w:r>
      <w:r>
        <w:rPr>
          <w:rFonts w:ascii="Calibri" w:hAnsi="Calibri" w:eastAsia="Calibri"/>
          <w:color w:val="000000"/>
        </w:rPr>
        <w:t>27.52%</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省数据相比，表示二手物品交易平台上购买的商品不值这个价比例要低4.06个百分点，表示二手物品交易平台没有对卖家进行审核，导致我财产损失比例要高1.42个百分点。与全国数据相比，表示二手物品交易平台上购买的商品不值这个价比例要低4.12个百分点，表示二手物品交易平台没有对卖家进行审核，导致我财产损失比例要高2.42个百分点。</w:t>
      </w:r>
    </w:p>
    <w:p>
      <w:pPr>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47" name="Drawing 1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Drawing 147" descr="Generated"/>
                    <pic:cNvPicPr>
                      <a:picLocks noChangeAspect="1"/>
                    </pic:cNvPicPr>
                  </pic:nvPicPr>
                  <pic:blipFill>
                    <a:blip r:embed="rId160"/>
                    <a:stretch>
                      <a:fillRect/>
                    </a:stretch>
                  </pic:blipFill>
                  <pic:spPr>
                    <a:xfrm>
                      <a:off x="0" y="0"/>
                      <a:ext cx="5095875" cy="4514850"/>
                    </a:xfrm>
                    <a:prstGeom prst="rect">
                      <a:avLst/>
                    </a:prstGeom>
                  </pic:spPr>
                </pic:pic>
              </a:graphicData>
            </a:graphic>
          </wp:inline>
        </w:drawing>
      </w:r>
    </w:p>
    <w:p>
      <w:pPr>
        <w:jc w:val="center"/>
        <w:rPr>
          <w:rFonts w:hint="default" w:ascii="等线" w:hAnsi="等线"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132</w:t>
      </w:r>
      <w:r>
        <w:rPr>
          <w:rFonts w:hint="eastAsia"/>
        </w:rPr>
        <w:fldChar w:fldCharType="end"/>
      </w:r>
      <w:bookmarkStart w:id="202" w:name="_Toc27103"/>
      <w:r>
        <w:rPr>
          <w:rFonts w:ascii="宋体" w:hAnsi="宋体" w:eastAsia="宋体"/>
          <w:color w:val="000000"/>
        </w:rPr>
        <w:t>：</w:t>
      </w:r>
      <w:r>
        <w:rPr>
          <w:rFonts w:hint="eastAsia" w:ascii="宋体" w:hAnsi="宋体" w:eastAsia="宋体"/>
          <w:color w:val="000000"/>
          <w:lang w:val="en-US" w:eastAsia="zh-CN"/>
        </w:rPr>
        <w:t>二手商品交易的风险度</w:t>
      </w:r>
      <w:bookmarkEnd w:id="20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网络购物权益保护专题第13题：您是否同意下列网络二手商品交易风险的描述？（多选））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网贷应用软件接受度和使用频率</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公众网民对网贷</w:t>
      </w:r>
      <w:r>
        <w:rPr>
          <w:rFonts w:hint="eastAsia" w:ascii="宋体" w:hAnsi="宋体" w:eastAsia="宋体"/>
          <w:color w:val="000000"/>
          <w:lang w:val="en-US" w:eastAsia="zh-CN"/>
        </w:rPr>
        <w:t>应用软件接受度和使用频率方面</w:t>
      </w:r>
      <w:r>
        <w:rPr>
          <w:rFonts w:ascii="宋体" w:hAnsi="宋体" w:eastAsia="宋体"/>
          <w:color w:val="000000"/>
        </w:rPr>
        <w:t>：</w:t>
      </w:r>
      <w:r>
        <w:rPr>
          <w:rFonts w:ascii="Calibri" w:hAnsi="Calibri" w:eastAsia="Calibri"/>
          <w:color w:val="000000"/>
        </w:rPr>
        <w:t>5.57%</w:t>
      </w:r>
      <w:r>
        <w:rPr>
          <w:rFonts w:ascii="宋体" w:hAnsi="宋体" w:eastAsia="宋体"/>
          <w:color w:val="000000"/>
        </w:rPr>
        <w:t>公众网民表示会经常使用，</w:t>
      </w:r>
      <w:r>
        <w:rPr>
          <w:rFonts w:ascii="Calibri" w:hAnsi="Calibri" w:eastAsia="Calibri"/>
          <w:color w:val="000000"/>
        </w:rPr>
        <w:t>10.82%</w:t>
      </w:r>
      <w:r>
        <w:rPr>
          <w:rFonts w:ascii="宋体" w:hAnsi="宋体" w:eastAsia="宋体"/>
          <w:color w:val="000000"/>
        </w:rPr>
        <w:t>网民表示会偶尔使用，有</w:t>
      </w:r>
      <w:r>
        <w:rPr>
          <w:rFonts w:ascii="Calibri" w:hAnsi="Calibri" w:eastAsia="Calibri"/>
          <w:color w:val="000000"/>
        </w:rPr>
        <w:t>9.51%</w:t>
      </w:r>
      <w:r>
        <w:rPr>
          <w:rFonts w:ascii="宋体" w:hAnsi="宋体" w:eastAsia="宋体"/>
          <w:color w:val="000000"/>
        </w:rPr>
        <w:t>网民表示不会使用，但想要尝试，有</w:t>
      </w:r>
      <w:r>
        <w:rPr>
          <w:rFonts w:ascii="Calibri" w:hAnsi="Calibri" w:eastAsia="Calibri"/>
          <w:color w:val="000000"/>
        </w:rPr>
        <w:t>74.1%</w:t>
      </w:r>
      <w:r>
        <w:rPr>
          <w:rFonts w:ascii="宋体" w:hAnsi="宋体" w:eastAsia="宋体"/>
          <w:color w:val="000000"/>
        </w:rPr>
        <w:t>网民表示不会使用，以后也不会使用。数据显示网贷应用的渗透率</w:t>
      </w:r>
      <w:r>
        <w:rPr>
          <w:rFonts w:hint="eastAsia" w:ascii="宋体" w:hAnsi="宋体" w:eastAsia="宋体"/>
          <w:color w:val="000000"/>
          <w:lang w:val="en-US" w:eastAsia="zh-CN"/>
        </w:rPr>
        <w:t>为</w:t>
      </w:r>
      <w:r>
        <w:rPr>
          <w:rFonts w:ascii="Calibri" w:hAnsi="Calibri" w:eastAsia="Calibri"/>
          <w:color w:val="000000"/>
        </w:rPr>
        <w:t>16.39</w:t>
      </w:r>
      <w:r>
        <w:rPr>
          <w:rFonts w:ascii="宋体" w:hAnsi="宋体" w:eastAsia="宋体"/>
          <w:color w:val="000000"/>
        </w:rPr>
        <w:t>。</w:t>
      </w:r>
      <w:r>
        <w:rPr>
          <w:rFonts w:ascii="Calibri" w:hAnsi="Calibri" w:eastAsia="Calibri"/>
          <w:b/>
          <w:bCs/>
          <w:color w:val="000000"/>
        </w:rPr>
        <w:t>与全省数据相比，表示会，偶尔使用比例要低2.97个百分点，表示会，经常使用比例要高1.14个百分点。与全国数据相比，表示会，偶尔使用比例要低2.49个百分点，表示不会，但想要尝试比例要高1.11个百分点。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8" name="Drawing 1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Drawing 148" descr="Generated"/>
                    <pic:cNvPicPr>
                      <a:picLocks noChangeAspect="1"/>
                    </pic:cNvPicPr>
                  </pic:nvPicPr>
                  <pic:blipFill>
                    <a:blip r:embed="rId16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133</w:t>
      </w:r>
      <w:r>
        <w:rPr>
          <w:rFonts w:hint="eastAsia"/>
        </w:rPr>
        <w:fldChar w:fldCharType="end"/>
      </w:r>
      <w:bookmarkStart w:id="203" w:name="_Toc24800"/>
      <w:r>
        <w:rPr>
          <w:rFonts w:ascii="宋体" w:hAnsi="宋体" w:eastAsia="宋体"/>
          <w:color w:val="000000"/>
        </w:rPr>
        <w:t>：</w:t>
      </w:r>
      <w:r>
        <w:rPr>
          <w:rFonts w:hint="eastAsia" w:ascii="宋体" w:hAnsi="宋体" w:eastAsia="宋体"/>
          <w:color w:val="000000"/>
          <w:lang w:val="en-US" w:eastAsia="zh-CN"/>
        </w:rPr>
        <w:t>网贷应用软件接受度和使用频率</w:t>
      </w:r>
      <w:bookmarkEnd w:id="20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网络购物权益保护专题第14题：当您在支付时是否会使用网贷APP软件？）</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17</w:t>
      </w:r>
      <w:r>
        <w:rPr>
          <w:rFonts w:ascii="宋体" w:hAnsi="宋体" w:eastAsia="宋体"/>
          <w:color w:val="000000"/>
        </w:rPr>
        <w:t>）网络借贷消费还款风险</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公众网民遇到网络借贷消费后无法按时还款的情况：</w:t>
      </w:r>
      <w:r>
        <w:rPr>
          <w:rFonts w:ascii="Calibri" w:hAnsi="Calibri" w:eastAsia="Calibri"/>
          <w:color w:val="000000"/>
        </w:rPr>
        <w:t>36%</w:t>
      </w:r>
      <w:r>
        <w:rPr>
          <w:rFonts w:ascii="宋体" w:hAnsi="宋体" w:eastAsia="宋体"/>
          <w:color w:val="000000"/>
        </w:rPr>
        <w:t>的公众网民没有遇到无法按时还款，</w:t>
      </w:r>
      <w:r>
        <w:rPr>
          <w:rFonts w:ascii="Calibri" w:hAnsi="Calibri" w:eastAsia="Calibri"/>
          <w:color w:val="000000"/>
        </w:rPr>
        <w:t>24%</w:t>
      </w:r>
      <w:r>
        <w:rPr>
          <w:rFonts w:ascii="宋体" w:hAnsi="宋体" w:eastAsia="宋体"/>
          <w:color w:val="000000"/>
        </w:rPr>
        <w:t>很少遇到，</w:t>
      </w:r>
      <w:r>
        <w:rPr>
          <w:rFonts w:ascii="Calibri" w:hAnsi="Calibri" w:eastAsia="Calibri"/>
          <w:color w:val="000000"/>
        </w:rPr>
        <w:t>18%</w:t>
      </w:r>
      <w:r>
        <w:rPr>
          <w:rFonts w:ascii="宋体" w:hAnsi="宋体" w:eastAsia="宋体"/>
          <w:color w:val="000000"/>
        </w:rPr>
        <w:t>表示遇到无法按时还款的情况一般，</w:t>
      </w:r>
      <w:r>
        <w:rPr>
          <w:rFonts w:ascii="Calibri" w:hAnsi="Calibri" w:eastAsia="Calibri"/>
          <w:color w:val="000000"/>
        </w:rPr>
        <w:t>12%</w:t>
      </w:r>
      <w:r>
        <w:rPr>
          <w:rFonts w:ascii="宋体" w:hAnsi="宋体" w:eastAsia="宋体"/>
          <w:color w:val="000000"/>
        </w:rPr>
        <w:t>网民表示经常遇到，</w:t>
      </w:r>
      <w:r>
        <w:rPr>
          <w:rFonts w:ascii="Calibri" w:hAnsi="Calibri" w:eastAsia="Calibri"/>
          <w:color w:val="000000"/>
        </w:rPr>
        <w:t>10%</w:t>
      </w:r>
      <w:r>
        <w:rPr>
          <w:rFonts w:ascii="宋体" w:hAnsi="宋体" w:eastAsia="宋体"/>
          <w:color w:val="000000"/>
        </w:rPr>
        <w:t>网民表示总是遇到。数据显示公众网民（</w:t>
      </w:r>
      <w:r>
        <w:rPr>
          <w:rFonts w:ascii="Calibri" w:hAnsi="Calibri" w:eastAsia="Calibri"/>
          <w:color w:val="000000"/>
        </w:rPr>
        <w:t>22%</w:t>
      </w:r>
      <w:r>
        <w:rPr>
          <w:rFonts w:ascii="宋体" w:hAnsi="宋体" w:eastAsia="宋体"/>
          <w:color w:val="000000"/>
        </w:rPr>
        <w:t>）会遇到无法按时还款的情况。</w:t>
      </w:r>
      <w:r>
        <w:rPr>
          <w:rFonts w:ascii="Calibri" w:hAnsi="Calibri" w:eastAsia="Calibri"/>
          <w:b/>
          <w:bCs/>
          <w:color w:val="000000"/>
        </w:rPr>
        <w:t>与全省数据相比，表示总是遇到比例要低1.23个百分点，表示很少遇到比例要高4.52个百分点。与全国数据相比，表示总是遇到比例要低3.61个百分点，表示很少遇到比例要高5.77个百分点。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9" name="Drawing 1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Drawing 149" descr="Generated"/>
                    <pic:cNvPicPr>
                      <a:picLocks noChangeAspect="1"/>
                    </pic:cNvPicPr>
                  </pic:nvPicPr>
                  <pic:blipFill>
                    <a:blip r:embed="rId16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134</w:t>
      </w:r>
      <w:r>
        <w:rPr>
          <w:rFonts w:hint="eastAsia"/>
        </w:rPr>
        <w:fldChar w:fldCharType="end"/>
      </w:r>
      <w:bookmarkStart w:id="204" w:name="_Toc4914"/>
      <w:r>
        <w:rPr>
          <w:rFonts w:ascii="宋体" w:hAnsi="宋体" w:eastAsia="宋体"/>
          <w:color w:val="000000"/>
        </w:rPr>
        <w:t>：网络借贷消费还款风险</w:t>
      </w:r>
      <w:bookmarkEnd w:id="20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网络购物权益保护专题第14.1题：您是否有遇到过网络借贷消费后无法按时还款的情况？）</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w:t>
      </w:r>
      <w:r>
        <w:rPr>
          <w:rFonts w:hint="eastAsia" w:ascii="Calibri" w:hAnsi="Calibri"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网上购物需要维权的痛点问题</w:t>
      </w:r>
    </w:p>
    <w:p>
      <w:pPr>
        <w:rPr>
          <w:rFonts w:ascii="Calibri" w:hAnsi="Calibri" w:eastAsia="Calibri"/>
          <w:color w:val="000000"/>
        </w:rPr>
      </w:pPr>
      <w:r>
        <w:rPr>
          <w:rFonts w:hint="eastAsia" w:ascii="Calibri" w:hAnsi="Calibri" w:eastAsia="宋体"/>
          <w:color w:val="000000"/>
          <w:lang w:val="en-US" w:eastAsia="zh-CN"/>
        </w:rPr>
        <w:t>参与调查的公众网民对网购中遇到需要维权的痛点问题为：</w:t>
      </w:r>
      <w:r>
        <w:rPr>
          <w:rFonts w:ascii="Calibri" w:hAnsi="Calibri" w:eastAsia="Calibri"/>
          <w:color w:val="000000"/>
        </w:rPr>
        <w:t>56.25%</w:t>
      </w:r>
      <w:r>
        <w:rPr>
          <w:rFonts w:ascii="宋体" w:hAnsi="宋体" w:eastAsia="宋体"/>
          <w:color w:val="000000"/>
        </w:rPr>
        <w:t>公众网民选择最多的为</w:t>
      </w:r>
      <w:r>
        <w:rPr>
          <w:rFonts w:ascii="Calibri" w:hAnsi="Calibri" w:eastAsia="Calibri"/>
          <w:color w:val="000000"/>
        </w:rPr>
        <w:t>产品质量问题</w:t>
      </w:r>
      <w:r>
        <w:rPr>
          <w:rFonts w:ascii="宋体" w:hAnsi="宋体" w:eastAsia="宋体"/>
          <w:color w:val="000000"/>
        </w:rPr>
        <w:t>，</w:t>
      </w:r>
      <w:r>
        <w:rPr>
          <w:rFonts w:ascii="Calibri" w:hAnsi="Calibri" w:eastAsia="Calibri"/>
          <w:color w:val="000000"/>
        </w:rPr>
        <w:t>44.74%</w:t>
      </w:r>
      <w:r>
        <w:rPr>
          <w:rFonts w:ascii="宋体" w:hAnsi="宋体" w:eastAsia="宋体"/>
          <w:color w:val="000000"/>
        </w:rPr>
        <w:t>表示</w:t>
      </w:r>
      <w:r>
        <w:rPr>
          <w:rFonts w:ascii="Calibri" w:hAnsi="Calibri" w:eastAsia="Calibri"/>
          <w:color w:val="000000"/>
        </w:rPr>
        <w:t>产品宣传与实物不符</w:t>
      </w:r>
      <w:r>
        <w:rPr>
          <w:rFonts w:ascii="宋体" w:hAnsi="宋体" w:eastAsia="宋体"/>
          <w:color w:val="000000"/>
        </w:rPr>
        <w:t>，</w:t>
      </w:r>
      <w:r>
        <w:rPr>
          <w:rFonts w:ascii="Calibri" w:hAnsi="Calibri" w:eastAsia="Calibri"/>
          <w:color w:val="000000"/>
        </w:rPr>
        <w:t>41.12%</w:t>
      </w:r>
      <w:r>
        <w:rPr>
          <w:rFonts w:ascii="宋体" w:hAnsi="宋体" w:eastAsia="宋体"/>
          <w:color w:val="000000"/>
        </w:rPr>
        <w:t>表示</w:t>
      </w:r>
      <w:r>
        <w:rPr>
          <w:rFonts w:ascii="Calibri" w:hAnsi="Calibri" w:eastAsia="Calibri"/>
          <w:color w:val="000000"/>
        </w:rPr>
        <w:t>延迟发货/拒不发货</w:t>
      </w:r>
      <w:r>
        <w:rPr>
          <w:rFonts w:ascii="宋体" w:hAnsi="宋体" w:eastAsia="宋体"/>
          <w:color w:val="000000"/>
        </w:rPr>
        <w:t>，</w:t>
      </w:r>
      <w:r>
        <w:rPr>
          <w:rFonts w:ascii="Calibri" w:hAnsi="Calibri" w:eastAsia="Calibri"/>
          <w:color w:val="000000"/>
        </w:rPr>
        <w:t>33.88%</w:t>
      </w:r>
      <w:r>
        <w:rPr>
          <w:rFonts w:ascii="宋体" w:hAnsi="宋体" w:eastAsia="宋体"/>
          <w:color w:val="000000"/>
        </w:rPr>
        <w:t>公众网民表示</w:t>
      </w:r>
      <w:r>
        <w:rPr>
          <w:rFonts w:ascii="Calibri" w:hAnsi="Calibri" w:eastAsia="Calibri"/>
          <w:color w:val="000000"/>
        </w:rPr>
        <w:t>物流运输问题</w:t>
      </w:r>
      <w:r>
        <w:rPr>
          <w:rFonts w:hint="eastAsia" w:ascii="Calibri" w:hAnsi="Calibri" w:eastAsia="宋体"/>
          <w:color w:val="000000"/>
          <w:lang w:eastAsia="zh-CN"/>
        </w:rPr>
        <w:t>。</w:t>
      </w:r>
      <w:r>
        <w:rPr>
          <w:rFonts w:ascii="Calibri" w:hAnsi="Calibri" w:eastAsia="Calibri"/>
          <w:b/>
          <w:bCs/>
          <w:color w:val="000000"/>
        </w:rPr>
        <w:t>相较于全省数据，商家拒绝七天无理由退货、延迟发货/拒不发货、支付环节问题分别比全省数据低1.06、1.39、1.75个百分点。与全国数据相比，表示产品质量问题比例要低5.1个百分点，表示缺斤短两比例要高1.64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0" name="Drawing 1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50" descr="Generated"/>
                    <pic:cNvPicPr>
                      <a:picLocks noChangeAspect="1"/>
                    </pic:cNvPicPr>
                  </pic:nvPicPr>
                  <pic:blipFill>
                    <a:blip r:embed="rId16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135</w:t>
      </w:r>
      <w:r>
        <w:rPr>
          <w:rFonts w:hint="eastAsia"/>
        </w:rPr>
        <w:fldChar w:fldCharType="end"/>
      </w:r>
      <w:bookmarkStart w:id="205" w:name="_Toc23015"/>
      <w:r>
        <w:rPr>
          <w:rFonts w:ascii="宋体" w:hAnsi="宋体" w:eastAsia="宋体"/>
          <w:color w:val="000000"/>
        </w:rPr>
        <w:t>：</w:t>
      </w:r>
      <w:r>
        <w:rPr>
          <w:rFonts w:hint="eastAsia" w:ascii="宋体" w:hAnsi="宋体" w:eastAsia="宋体"/>
          <w:color w:val="000000"/>
          <w:lang w:val="en-US" w:eastAsia="zh-CN"/>
        </w:rPr>
        <w:t>网上购物需要维权的痛点问题</w:t>
      </w:r>
      <w:bookmarkEnd w:id="20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w:t>
      </w:r>
      <w:r>
        <w:rPr>
          <w:rFonts w:hint="eastAsia" w:ascii="宋体" w:hAnsi="宋体" w:eastAsia="宋体"/>
          <w:color w:val="000000"/>
          <w:lang w:val="en-US" w:eastAsia="zh-CN"/>
        </w:rPr>
        <w:t>15</w:t>
      </w:r>
      <w:r>
        <w:rPr>
          <w:rFonts w:ascii="宋体" w:hAnsi="宋体" w:eastAsia="宋体"/>
          <w:color w:val="000000"/>
        </w:rPr>
        <w:t>题：您在网购中遇到</w:t>
      </w:r>
      <w:r>
        <w:rPr>
          <w:rFonts w:hint="eastAsia" w:ascii="宋体" w:hAnsi="宋体" w:eastAsia="宋体"/>
          <w:color w:val="000000"/>
        </w:rPr>
        <w:t>过哪些</w:t>
      </w:r>
      <w:r>
        <w:rPr>
          <w:rFonts w:ascii="宋体" w:hAnsi="宋体" w:eastAsia="宋体"/>
          <w:color w:val="000000"/>
        </w:rPr>
        <w:t>需要维权的问题吗？</w:t>
      </w:r>
      <w:r>
        <w:rPr>
          <w:rFonts w:hint="eastAsia" w:ascii="宋体" w:hAnsi="宋体" w:eastAsia="宋体"/>
          <w:color w:val="000000"/>
        </w:rPr>
        <w:t>（多选）</w:t>
      </w:r>
      <w:r>
        <w:rPr>
          <w:rFonts w:ascii="宋体" w:hAnsi="宋体" w:eastAsia="宋体"/>
          <w:color w:val="000000"/>
        </w:rPr>
        <w:t>）</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网络购物纠纷维权应对措施</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遭遇网络购物纠纷采取的维权应对措施是</w:t>
      </w:r>
      <w:r>
        <w:rPr>
          <w:rFonts w:ascii="宋体" w:hAnsi="宋体" w:eastAsia="宋体"/>
          <w:color w:val="000000"/>
        </w:rPr>
        <w:t>：排第一位的是</w:t>
      </w:r>
      <w:r>
        <w:rPr>
          <w:rFonts w:ascii="Calibri" w:hAnsi="Calibri" w:eastAsia="Calibri"/>
          <w:color w:val="000000"/>
        </w:rPr>
        <w:t>找店铺客服理论</w:t>
      </w:r>
      <w:r>
        <w:rPr>
          <w:rFonts w:ascii="宋体" w:hAnsi="宋体" w:eastAsia="宋体"/>
          <w:color w:val="000000"/>
        </w:rPr>
        <w:t>（选择率</w:t>
      </w:r>
      <w:r>
        <w:rPr>
          <w:rFonts w:ascii="Calibri" w:hAnsi="Calibri" w:eastAsia="Calibri"/>
          <w:color w:val="000000"/>
        </w:rPr>
        <w:t>74%</w:t>
      </w:r>
      <w:r>
        <w:rPr>
          <w:rFonts w:ascii="宋体" w:hAnsi="宋体" w:eastAsia="宋体"/>
          <w:color w:val="000000"/>
        </w:rPr>
        <w:t>），第二位是</w:t>
      </w:r>
      <w:r>
        <w:rPr>
          <w:rFonts w:ascii="Calibri" w:hAnsi="Calibri" w:eastAsia="Calibri"/>
          <w:color w:val="000000"/>
        </w:rPr>
        <w:t>找第三方购物网站平台客服介入</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53</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向有关部门投诉或举报（工商部门12315或消委会）</w:t>
      </w:r>
      <w:r>
        <w:rPr>
          <w:rFonts w:ascii="宋体" w:hAnsi="宋体" w:eastAsia="宋体"/>
          <w:color w:val="000000"/>
        </w:rPr>
        <w:t>（选择率</w:t>
      </w:r>
      <w:r>
        <w:rPr>
          <w:rFonts w:ascii="Calibri" w:hAnsi="Calibri" w:eastAsia="Calibri"/>
          <w:color w:val="000000"/>
        </w:rPr>
        <w:t>26.67%</w:t>
      </w:r>
      <w:r>
        <w:rPr>
          <w:rFonts w:ascii="宋体" w:hAnsi="宋体" w:eastAsia="宋体"/>
          <w:color w:val="000000"/>
        </w:rPr>
        <w:t>），第四位是</w:t>
      </w:r>
      <w:r>
        <w:rPr>
          <w:rFonts w:ascii="Calibri" w:hAnsi="Calibri" w:eastAsia="Calibri"/>
          <w:color w:val="000000"/>
        </w:rPr>
        <w:t>忍气吞声，直接给差评</w:t>
      </w:r>
      <w:r>
        <w:rPr>
          <w:rFonts w:ascii="宋体" w:hAnsi="宋体" w:eastAsia="宋体"/>
          <w:color w:val="000000"/>
        </w:rPr>
        <w:t>（选择率</w:t>
      </w:r>
      <w:r>
        <w:rPr>
          <w:rFonts w:ascii="Calibri" w:hAnsi="Calibri" w:eastAsia="Calibri"/>
          <w:color w:val="000000"/>
        </w:rPr>
        <w:t>15.67%</w:t>
      </w:r>
      <w:r>
        <w:rPr>
          <w:rFonts w:ascii="宋体" w:hAnsi="宋体" w:eastAsia="宋体"/>
          <w:color w:val="000000"/>
        </w:rPr>
        <w:t>），第五位是</w:t>
      </w:r>
      <w:r>
        <w:rPr>
          <w:rFonts w:ascii="Calibri" w:hAnsi="Calibri" w:eastAsia="Calibri"/>
          <w:color w:val="000000"/>
        </w:rPr>
        <w:t>向第三方投诉平台或媒体曝光</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14.67</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相较于全省数据，向有关部门投诉或举报（工商部门12315或消委会）、向第三方投诉平台或媒体曝光、忍气吞声，直接给差评分别比全省数据低1.77、1.49、1.33个百分点。相较于全国数据，向有关部门投诉或举报（工商部门12315或消委会）、向第三方投诉平台或媒体曝光、忍气吞声，直接给差评分别比全国数据低1.04、1.41、1.17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1" name="Drawing 1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151" descr="Generated"/>
                    <pic:cNvPicPr>
                      <a:picLocks noChangeAspect="1"/>
                    </pic:cNvPicPr>
                  </pic:nvPicPr>
                  <pic:blipFill>
                    <a:blip r:embed="rId16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136</w:t>
      </w:r>
      <w:r>
        <w:rPr>
          <w:rFonts w:hint="eastAsia"/>
        </w:rPr>
        <w:fldChar w:fldCharType="end"/>
      </w:r>
      <w:bookmarkStart w:id="206" w:name="_Toc28526"/>
      <w:r>
        <w:rPr>
          <w:rFonts w:ascii="宋体" w:hAnsi="宋体" w:eastAsia="宋体"/>
          <w:color w:val="000000"/>
        </w:rPr>
        <w:t>：</w:t>
      </w:r>
      <w:r>
        <w:rPr>
          <w:rFonts w:hint="eastAsia" w:ascii="宋体" w:hAnsi="宋体" w:eastAsia="宋体"/>
          <w:color w:val="000000"/>
          <w:lang w:val="en-US" w:eastAsia="zh-CN"/>
        </w:rPr>
        <w:t>网络购物纠纷维权应对措施</w:t>
      </w:r>
      <w:bookmarkEnd w:id="206"/>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网络购物权益保护专题第15.1题：</w:t>
      </w:r>
      <w:r>
        <w:rPr>
          <w:rFonts w:hint="eastAsia" w:asciiTheme="minorEastAsia" w:hAnsiTheme="minorEastAsia" w:cstheme="minorEastAsia"/>
          <w:b w:val="0"/>
          <w:bCs/>
        </w:rPr>
        <w:t>您遇到网上购物纠纷时通常采取的维权措施？（多选）</w:t>
      </w:r>
      <w:r>
        <w:rPr>
          <w:rFonts w:ascii="宋体" w:hAnsi="宋体" w:eastAsia="宋体"/>
          <w:color w:val="000000"/>
        </w:rPr>
        <w:t>）</w:t>
      </w:r>
    </w:p>
    <w:p>
      <w:pPr>
        <w:ind w:left="0" w:leftChars="0" w:firstLine="0" w:firstLineChars="0"/>
        <w:rPr>
          <w:rFonts w:ascii="宋体" w:hAnsi="宋体" w:eastAsia="宋体"/>
          <w:color w:val="000000"/>
        </w:rPr>
      </w:pPr>
    </w:p>
    <w:p>
      <w:pPr>
        <w:rPr>
          <w:rFonts w:hint="default" w:ascii="微软雅黑" w:hAnsi="微软雅黑"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20</w:t>
      </w:r>
      <w:r>
        <w:rPr>
          <w:rFonts w:hint="eastAsia" w:ascii="宋体" w:hAnsi="宋体" w:eastAsia="宋体"/>
          <w:color w:val="000000"/>
          <w:lang w:eastAsia="zh-CN"/>
        </w:rPr>
        <w:t>）</w:t>
      </w:r>
      <w:r>
        <w:rPr>
          <w:rFonts w:hint="eastAsia" w:ascii="宋体" w:hAnsi="宋体" w:eastAsia="宋体"/>
          <w:color w:val="000000"/>
          <w:lang w:val="en-US" w:eastAsia="zh-CN"/>
        </w:rPr>
        <w:t>网络购物纠纷放弃维权的原因</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遭遇网络购物纠纷放弃维权的原因</w:t>
      </w:r>
      <w:r>
        <w:rPr>
          <w:rFonts w:ascii="宋体" w:hAnsi="宋体" w:eastAsia="宋体"/>
          <w:color w:val="000000"/>
        </w:rPr>
        <w:t>：排第一位的是</w:t>
      </w:r>
      <w:r>
        <w:rPr>
          <w:rFonts w:ascii="Calibri" w:hAnsi="Calibri" w:eastAsia="Calibri"/>
          <w:color w:val="000000"/>
        </w:rPr>
        <w:t>过程太麻烦</w:t>
      </w:r>
      <w:r>
        <w:rPr>
          <w:rFonts w:ascii="宋体" w:hAnsi="宋体" w:eastAsia="宋体"/>
          <w:color w:val="000000"/>
        </w:rPr>
        <w:t>（选择率</w:t>
      </w:r>
      <w:r>
        <w:rPr>
          <w:rFonts w:ascii="Calibri" w:hAnsi="Calibri" w:eastAsia="Calibri"/>
          <w:color w:val="000000"/>
        </w:rPr>
        <w:t>83.93%</w:t>
      </w:r>
      <w:r>
        <w:rPr>
          <w:rFonts w:ascii="宋体" w:hAnsi="宋体" w:eastAsia="宋体"/>
          <w:color w:val="000000"/>
        </w:rPr>
        <w:t>），第二位是</w:t>
      </w:r>
      <w:r>
        <w:rPr>
          <w:rFonts w:ascii="Calibri" w:hAnsi="Calibri" w:eastAsia="Calibri"/>
          <w:color w:val="000000"/>
        </w:rPr>
        <w:t>维权太花时间</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57.14</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金额不大没必要</w:t>
      </w:r>
      <w:r>
        <w:rPr>
          <w:rFonts w:ascii="宋体" w:hAnsi="宋体" w:eastAsia="宋体"/>
          <w:color w:val="000000"/>
        </w:rPr>
        <w:t>（选择率</w:t>
      </w:r>
      <w:r>
        <w:rPr>
          <w:rFonts w:ascii="Calibri" w:hAnsi="Calibri" w:eastAsia="Calibri"/>
          <w:color w:val="000000"/>
        </w:rPr>
        <w:t>53.57%</w:t>
      </w:r>
      <w:r>
        <w:rPr>
          <w:rFonts w:ascii="宋体" w:hAnsi="宋体" w:eastAsia="宋体"/>
          <w:color w:val="000000"/>
        </w:rPr>
        <w:t>），第四位是</w:t>
      </w:r>
      <w:r>
        <w:rPr>
          <w:rFonts w:ascii="Calibri" w:hAnsi="Calibri" w:eastAsia="Calibri"/>
          <w:color w:val="000000"/>
        </w:rPr>
        <w:t>不想自理邮费</w:t>
      </w:r>
      <w:r>
        <w:rPr>
          <w:rFonts w:ascii="宋体" w:hAnsi="宋体" w:eastAsia="宋体"/>
          <w:color w:val="000000"/>
        </w:rPr>
        <w:t>（选择率</w:t>
      </w:r>
      <w:r>
        <w:rPr>
          <w:rFonts w:ascii="Calibri" w:hAnsi="Calibri" w:eastAsia="Calibri"/>
          <w:color w:val="000000"/>
        </w:rPr>
        <w:t>39.29%</w:t>
      </w:r>
      <w:r>
        <w:rPr>
          <w:rFonts w:ascii="宋体" w:hAnsi="宋体" w:eastAsia="宋体"/>
          <w:color w:val="000000"/>
        </w:rPr>
        <w:t>），第五位是</w:t>
      </w:r>
      <w:r>
        <w:rPr>
          <w:rFonts w:ascii="Calibri" w:hAnsi="Calibri" w:eastAsia="Calibri"/>
          <w:color w:val="000000"/>
        </w:rPr>
        <w:t>商品问题不大，可以凑合接受</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33.93</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与全省数据相比，表示金额不大没必要比例要低3.66个百分点，表示过程太麻烦比例要高6.38个百分点。与全国数据相比，表示金额不大没必要比例要低1.59个百分点，表示过程太麻烦比例要高7.05个百分点。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2" name="Drawing 1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Drawing 152" descr="Generated"/>
                    <pic:cNvPicPr>
                      <a:picLocks noChangeAspect="1"/>
                    </pic:cNvPicPr>
                  </pic:nvPicPr>
                  <pic:blipFill>
                    <a:blip r:embed="rId16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137</w:t>
      </w:r>
      <w:r>
        <w:rPr>
          <w:rFonts w:hint="eastAsia"/>
        </w:rPr>
        <w:fldChar w:fldCharType="end"/>
      </w:r>
      <w:bookmarkStart w:id="207" w:name="_Toc24561"/>
      <w:r>
        <w:rPr>
          <w:rFonts w:ascii="宋体" w:hAnsi="宋体" w:eastAsia="宋体"/>
          <w:color w:val="000000"/>
        </w:rPr>
        <w:t>：</w:t>
      </w:r>
      <w:r>
        <w:rPr>
          <w:rFonts w:hint="eastAsia" w:ascii="宋体" w:hAnsi="宋体" w:eastAsia="宋体"/>
          <w:color w:val="000000"/>
          <w:lang w:val="en-US" w:eastAsia="zh-CN"/>
        </w:rPr>
        <w:t>网络购物纠纷放弃维权的原因</w:t>
      </w:r>
      <w:bookmarkEnd w:id="20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2</w:t>
      </w:r>
      <w:r>
        <w:rPr>
          <w:rFonts w:ascii="宋体" w:hAnsi="宋体" w:eastAsia="宋体"/>
          <w:color w:val="000000"/>
        </w:rPr>
        <w:t>题：您放弃维权的原因？（多选））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Calibri" w:hAnsi="Calibri"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p>
    <w:p>
      <w:pPr>
        <w:rPr>
          <w:rFonts w:hint="eastAsia" w:ascii="Calibri" w:hAnsi="Calibri" w:eastAsia="Calibri"/>
          <w:b/>
          <w:bCs/>
          <w:color w:val="000000"/>
        </w:rPr>
      </w:pPr>
      <w:r>
        <w:rPr>
          <w:rFonts w:hint="eastAsia" w:ascii="Calibri" w:hAnsi="Calibri" w:eastAsia="Calibri"/>
          <w:color w:val="000000"/>
          <w:lang w:val="en-US" w:eastAsia="zh-CN"/>
        </w:rPr>
        <w:t>参与调查的公众网民对网络购物维权的满意度评价为：</w:t>
      </w:r>
      <w:r>
        <w:rPr>
          <w:rFonts w:ascii="Calibri" w:hAnsi="Calibri" w:eastAsia="Calibri" w:cs="Calibri"/>
          <w:color w:val="000000"/>
        </w:rPr>
        <w:t>9.78%公众网民表示非常满意；45.29%网民表示较满意。38.77%网民表示一般。5.07%网民表示较不满意；1.09%网民表示非常不满意。</w:t>
      </w:r>
      <w:r>
        <w:rPr>
          <w:rFonts w:ascii="Calibri" w:hAnsi="Calibri" w:eastAsia="Calibri"/>
          <w:b/>
          <w:bCs/>
          <w:color w:val="000000"/>
        </w:rPr>
        <w:t>与全省数据相比，表示一般比例要低1.22个百分点，表示较满意比例要高1.25个百分点。与全国数据相比，表示非常满意比例要低1.91个百分点，表示较满意比例要高2.95个百分点。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3" name="Drawing 1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Drawing 153" descr="Generated"/>
                    <pic:cNvPicPr>
                      <a:picLocks noChangeAspect="1"/>
                    </pic:cNvPicPr>
                  </pic:nvPicPr>
                  <pic:blipFill>
                    <a:blip r:embed="rId16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138</w:t>
      </w:r>
      <w:r>
        <w:rPr>
          <w:rFonts w:hint="eastAsia"/>
        </w:rPr>
        <w:fldChar w:fldCharType="end"/>
      </w:r>
      <w:bookmarkStart w:id="208" w:name="_Toc10713"/>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bookmarkEnd w:id="20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3</w:t>
      </w:r>
      <w:r>
        <w:rPr>
          <w:rFonts w:ascii="宋体" w:hAnsi="宋体" w:eastAsia="宋体"/>
          <w:color w:val="000000"/>
        </w:rPr>
        <w:t>题：您对维权的结果满意吗？）</w:t>
      </w:r>
    </w:p>
    <w:p>
      <w:pPr>
        <w:rPr>
          <w:rFonts w:hint="eastAsia" w:ascii="宋体" w:hAnsi="宋体" w:eastAsia="宋体"/>
          <w:b w:val="0"/>
          <w:bCs w:val="0"/>
          <w:color w:val="000000"/>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ascii="宋体" w:hAnsi="宋体" w:eastAsia="宋体"/>
          <w:color w:val="000000"/>
        </w:rPr>
        <w:t>网络购物安全权益保障</w:t>
      </w:r>
      <w:r>
        <w:rPr>
          <w:rFonts w:hint="eastAsia" w:ascii="宋体" w:hAnsi="宋体" w:eastAsia="宋体"/>
          <w:color w:val="000000"/>
          <w:lang w:val="en-US" w:eastAsia="zh-CN"/>
        </w:rPr>
        <w:t>的期望</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公众网民认为网络购物安全权益保障亟需改进的问题：排第一位的是</w:t>
      </w:r>
      <w:r>
        <w:rPr>
          <w:rFonts w:ascii="Calibri" w:hAnsi="Calibri" w:eastAsia="Calibri"/>
          <w:color w:val="000000"/>
        </w:rPr>
        <w:t>打击虚假宣传</w:t>
      </w:r>
      <w:r>
        <w:rPr>
          <w:rFonts w:ascii="宋体" w:hAnsi="宋体" w:eastAsia="宋体"/>
          <w:color w:val="000000"/>
        </w:rPr>
        <w:t>（选择率</w:t>
      </w:r>
      <w:r>
        <w:rPr>
          <w:rFonts w:ascii="Calibri" w:hAnsi="Calibri" w:eastAsia="Calibri"/>
          <w:color w:val="000000"/>
        </w:rPr>
        <w:t>74.34%</w:t>
      </w:r>
      <w:r>
        <w:rPr>
          <w:rFonts w:ascii="宋体" w:hAnsi="宋体" w:eastAsia="宋体"/>
          <w:color w:val="000000"/>
        </w:rPr>
        <w:t>），第二位是</w:t>
      </w:r>
      <w:r>
        <w:rPr>
          <w:rFonts w:ascii="Calibri" w:hAnsi="Calibri" w:eastAsia="Calibri"/>
          <w:color w:val="000000"/>
        </w:rPr>
        <w:t>打击假货</w:t>
      </w:r>
      <w:r>
        <w:rPr>
          <w:rFonts w:ascii="宋体" w:hAnsi="宋体" w:eastAsia="宋体"/>
          <w:color w:val="000000"/>
        </w:rPr>
        <w:t>（选择率</w:t>
      </w:r>
      <w:r>
        <w:rPr>
          <w:rFonts w:ascii="Calibri" w:hAnsi="Calibri" w:eastAsia="Calibri"/>
          <w:color w:val="000000"/>
        </w:rPr>
        <w:t>70.72%</w:t>
      </w:r>
      <w:r>
        <w:rPr>
          <w:rFonts w:ascii="宋体" w:hAnsi="宋体" w:eastAsia="宋体"/>
          <w:color w:val="000000"/>
        </w:rPr>
        <w:t>），第三位是</w:t>
      </w:r>
      <w:r>
        <w:rPr>
          <w:rFonts w:ascii="Calibri" w:hAnsi="Calibri" w:eastAsia="Calibri"/>
          <w:color w:val="000000"/>
        </w:rPr>
        <w:t>个人信息泄露</w:t>
      </w:r>
      <w:r>
        <w:rPr>
          <w:rFonts w:ascii="宋体" w:hAnsi="宋体" w:eastAsia="宋体"/>
          <w:color w:val="000000"/>
        </w:rPr>
        <w:t>（选择率</w:t>
      </w:r>
      <w:r>
        <w:rPr>
          <w:rFonts w:ascii="Calibri" w:hAnsi="Calibri" w:eastAsia="Calibri"/>
          <w:color w:val="000000"/>
        </w:rPr>
        <w:t>70.39%</w:t>
      </w:r>
      <w:r>
        <w:rPr>
          <w:rFonts w:ascii="宋体" w:hAnsi="宋体" w:eastAsia="宋体"/>
          <w:color w:val="000000"/>
        </w:rPr>
        <w:t>），第四位是</w:t>
      </w:r>
      <w:r>
        <w:rPr>
          <w:rFonts w:ascii="Calibri" w:hAnsi="Calibri" w:eastAsia="Calibri"/>
          <w:color w:val="000000"/>
        </w:rPr>
        <w:t>打击大数据杀熟</w:t>
      </w:r>
      <w:r>
        <w:rPr>
          <w:rFonts w:ascii="宋体" w:hAnsi="宋体" w:eastAsia="宋体"/>
          <w:color w:val="000000"/>
        </w:rPr>
        <w:t>（选择率</w:t>
      </w:r>
      <w:r>
        <w:rPr>
          <w:rFonts w:ascii="Calibri" w:hAnsi="Calibri" w:eastAsia="Calibri"/>
          <w:color w:val="000000"/>
        </w:rPr>
        <w:t>52.3%</w:t>
      </w:r>
      <w:r>
        <w:rPr>
          <w:rFonts w:ascii="宋体" w:hAnsi="宋体" w:eastAsia="宋体"/>
          <w:color w:val="000000"/>
        </w:rPr>
        <w:t>），第五位是</w:t>
      </w:r>
      <w:r>
        <w:rPr>
          <w:rFonts w:ascii="Calibri" w:hAnsi="Calibri" w:eastAsia="Calibri"/>
          <w:color w:val="000000"/>
        </w:rPr>
        <w:t>消费者维权</w:t>
      </w:r>
      <w:r>
        <w:rPr>
          <w:rFonts w:ascii="宋体" w:hAnsi="宋体" w:eastAsia="宋体"/>
          <w:color w:val="000000"/>
        </w:rPr>
        <w:t>（选择率</w:t>
      </w:r>
      <w:r>
        <w:rPr>
          <w:rFonts w:ascii="Calibri" w:hAnsi="Calibri" w:eastAsia="Calibri"/>
          <w:color w:val="000000"/>
        </w:rPr>
        <w:t>48.68%</w:t>
      </w:r>
      <w:r>
        <w:rPr>
          <w:rFonts w:ascii="宋体" w:hAnsi="宋体" w:eastAsia="宋体"/>
          <w:color w:val="000000"/>
        </w:rPr>
        <w:t>）。</w:t>
      </w:r>
      <w:r>
        <w:rPr>
          <w:rFonts w:ascii="Calibri" w:hAnsi="Calibri" w:eastAsia="Calibri"/>
          <w:b/>
          <w:bCs/>
          <w:color w:val="000000"/>
        </w:rPr>
        <w:t>与全省数据相比，表示打击假货比例要低3.41个百分点，表示个人信息泄露比例要高1.51个百分点。与全国数据相比，表示打击大数据杀熟比例要低1.2个百分点，表示打击虚假宣传比例要高1.15个百分点。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4" name="Drawing 1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Drawing 154" descr="Generated"/>
                    <pic:cNvPicPr>
                      <a:picLocks noChangeAspect="1"/>
                    </pic:cNvPicPr>
                  </pic:nvPicPr>
                  <pic:blipFill>
                    <a:blip r:embed="rId167"/>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139</w:t>
      </w:r>
      <w:r>
        <w:rPr>
          <w:rFonts w:hint="eastAsia"/>
        </w:rPr>
        <w:fldChar w:fldCharType="end"/>
      </w:r>
      <w:bookmarkStart w:id="209" w:name="_Toc30596"/>
      <w:r>
        <w:rPr>
          <w:rFonts w:ascii="宋体" w:hAnsi="宋体" w:eastAsia="宋体"/>
          <w:color w:val="000000"/>
        </w:rPr>
        <w:t>：网络购物安全权益保障</w:t>
      </w:r>
      <w:r>
        <w:rPr>
          <w:rFonts w:hint="eastAsia" w:ascii="宋体" w:hAnsi="宋体" w:eastAsia="宋体"/>
          <w:color w:val="000000"/>
          <w:lang w:val="en-US" w:eastAsia="zh-CN"/>
        </w:rPr>
        <w:t>的期望</w:t>
      </w:r>
      <w:bookmarkEnd w:id="209"/>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网络购物权益保护专题第17题：您认为网络购物安全权益保障在哪些方面亟需改进？（多选））</w:t>
      </w:r>
    </w:p>
    <w:p>
      <w:pPr>
        <w:rPr>
          <w:rFonts w:ascii="宋体" w:hAnsi="宋体" w:eastAsia="宋体"/>
          <w:color w:val="000000"/>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23</w:t>
      </w:r>
      <w:r>
        <w:rPr>
          <w:rFonts w:hint="eastAsia" w:ascii="宋体" w:hAnsi="宋体" w:eastAsia="宋体"/>
          <w:color w:val="000000"/>
          <w:lang w:eastAsia="zh-CN"/>
        </w:rPr>
        <w:t>）</w:t>
      </w:r>
      <w:r>
        <w:rPr>
          <w:rFonts w:hint="eastAsia" w:ascii="宋体" w:hAnsi="宋体" w:eastAsia="宋体"/>
          <w:color w:val="000000"/>
          <w:lang w:val="en-US" w:eastAsia="zh-CN"/>
        </w:rPr>
        <w:t>网络购物维权的难点</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w:t>
      </w:r>
      <w:r>
        <w:rPr>
          <w:rFonts w:hint="eastAsia" w:ascii="宋体" w:hAnsi="宋体" w:eastAsia="宋体"/>
          <w:color w:val="000000"/>
          <w:lang w:val="en-US" w:eastAsia="zh-CN"/>
        </w:rPr>
        <w:t>维权的难点是</w:t>
      </w:r>
      <w:r>
        <w:rPr>
          <w:rFonts w:ascii="宋体" w:hAnsi="宋体" w:eastAsia="宋体"/>
          <w:color w:val="000000"/>
        </w:rPr>
        <w:t>：排第一位的是</w:t>
      </w:r>
      <w:r>
        <w:rPr>
          <w:rFonts w:ascii="Calibri" w:hAnsi="Calibri" w:eastAsia="Calibri"/>
          <w:color w:val="000000"/>
        </w:rPr>
        <w:t>维权程序麻烦，成功率低</w:t>
      </w:r>
      <w:r>
        <w:rPr>
          <w:rFonts w:ascii="宋体" w:hAnsi="宋体" w:eastAsia="宋体"/>
          <w:color w:val="000000"/>
        </w:rPr>
        <w:t>（选择率</w:t>
      </w:r>
      <w:r>
        <w:rPr>
          <w:rFonts w:ascii="Calibri" w:hAnsi="Calibri" w:eastAsia="Calibri"/>
          <w:color w:val="000000"/>
        </w:rPr>
        <w:t>23.36%</w:t>
      </w:r>
      <w:r>
        <w:rPr>
          <w:rFonts w:ascii="宋体" w:hAnsi="宋体" w:eastAsia="宋体"/>
          <w:color w:val="000000"/>
        </w:rPr>
        <w:t>），第二位是</w:t>
      </w:r>
      <w:r>
        <w:rPr>
          <w:rFonts w:ascii="Calibri" w:hAnsi="Calibri" w:eastAsia="Calibri"/>
          <w:color w:val="000000"/>
        </w:rPr>
        <w:t>对侵权消费者权益的行为处罚力度不够</w:t>
      </w:r>
      <w:r>
        <w:rPr>
          <w:rFonts w:ascii="宋体" w:hAnsi="宋体" w:eastAsia="宋体"/>
          <w:color w:val="000000"/>
        </w:rPr>
        <w:t>（选择率</w:t>
      </w:r>
      <w:r>
        <w:rPr>
          <w:rFonts w:ascii="Calibri" w:hAnsi="Calibri" w:eastAsia="Calibri"/>
          <w:color w:val="000000"/>
        </w:rPr>
        <w:t>21.38%</w:t>
      </w:r>
      <w:r>
        <w:rPr>
          <w:rFonts w:ascii="宋体" w:hAnsi="宋体" w:eastAsia="宋体"/>
          <w:color w:val="000000"/>
        </w:rPr>
        <w:t>），第三位是</w:t>
      </w:r>
      <w:r>
        <w:rPr>
          <w:rFonts w:ascii="Calibri" w:hAnsi="Calibri" w:eastAsia="Calibri"/>
          <w:color w:val="000000"/>
        </w:rPr>
        <w:t>申诉无门，不知道找什么机构</w:t>
      </w:r>
      <w:r>
        <w:rPr>
          <w:rFonts w:ascii="宋体" w:hAnsi="宋体" w:eastAsia="宋体"/>
          <w:color w:val="000000"/>
        </w:rPr>
        <w:t>（选择率</w:t>
      </w:r>
      <w:r>
        <w:rPr>
          <w:rFonts w:ascii="Calibri" w:hAnsi="Calibri" w:eastAsia="Calibri"/>
          <w:color w:val="000000"/>
        </w:rPr>
        <w:t>20.07%</w:t>
      </w:r>
      <w:r>
        <w:rPr>
          <w:rFonts w:ascii="宋体" w:hAnsi="宋体" w:eastAsia="宋体"/>
          <w:color w:val="000000"/>
        </w:rPr>
        <w:t>），第四位是</w:t>
      </w:r>
      <w:r>
        <w:rPr>
          <w:rFonts w:ascii="Calibri" w:hAnsi="Calibri" w:eastAsia="Calibri"/>
          <w:color w:val="000000"/>
        </w:rPr>
        <w:t>消费者缺乏专业法律维权知识</w:t>
      </w:r>
      <w:r>
        <w:rPr>
          <w:rFonts w:ascii="宋体" w:hAnsi="宋体" w:eastAsia="宋体"/>
          <w:color w:val="000000"/>
        </w:rPr>
        <w:t>（选择率</w:t>
      </w:r>
      <w:r>
        <w:rPr>
          <w:rFonts w:ascii="Calibri" w:hAnsi="Calibri" w:eastAsia="Calibri"/>
          <w:color w:val="000000"/>
        </w:rPr>
        <w:t>19.74%</w:t>
      </w:r>
      <w:r>
        <w:rPr>
          <w:rFonts w:ascii="宋体" w:hAnsi="宋体" w:eastAsia="宋体"/>
          <w:color w:val="000000"/>
        </w:rPr>
        <w:t>），第五位是</w:t>
      </w:r>
      <w:r>
        <w:rPr>
          <w:rFonts w:ascii="Calibri" w:hAnsi="Calibri" w:eastAsia="Calibri"/>
          <w:color w:val="000000"/>
        </w:rPr>
        <w:t>消费者维权意识薄弱其他</w:t>
      </w:r>
      <w:r>
        <w:rPr>
          <w:rFonts w:ascii="宋体" w:hAnsi="宋体" w:eastAsia="宋体"/>
          <w:color w:val="000000"/>
        </w:rPr>
        <w:t>（选择率</w:t>
      </w:r>
      <w:r>
        <w:rPr>
          <w:rFonts w:ascii="Calibri" w:hAnsi="Calibri" w:eastAsia="Calibri"/>
          <w:color w:val="000000"/>
        </w:rPr>
        <w:t>15.46%</w:t>
      </w:r>
      <w:r>
        <w:rPr>
          <w:rFonts w:ascii="宋体" w:hAnsi="宋体" w:eastAsia="宋体"/>
          <w:color w:val="000000"/>
        </w:rPr>
        <w:t>）。</w:t>
      </w:r>
      <w:r>
        <w:rPr>
          <w:rFonts w:ascii="Calibri" w:hAnsi="Calibri" w:eastAsia="Calibri"/>
          <w:b/>
          <w:bCs/>
          <w:color w:val="000000"/>
        </w:rPr>
        <w:t>与全省数据相比，表示维权程序麻烦，成功率低比例要低4.08个百分点，表示消费者缺乏专业法律维权知识比例要高4.77个百分点。与全国数据相比，表示维权程序麻烦，成功率低比例要低3.6个百分点，表示消费者缺乏专业法律维权知识比例要高4.15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5" name="Drawing 1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Drawing 155" descr="Generated"/>
                    <pic:cNvPicPr>
                      <a:picLocks noChangeAspect="1"/>
                    </pic:cNvPicPr>
                  </pic:nvPicPr>
                  <pic:blipFill>
                    <a:blip r:embed="rId16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140</w:t>
      </w:r>
      <w:r>
        <w:rPr>
          <w:rFonts w:hint="eastAsia"/>
        </w:rPr>
        <w:fldChar w:fldCharType="end"/>
      </w:r>
      <w:bookmarkStart w:id="210" w:name="_Toc25435"/>
      <w:r>
        <w:rPr>
          <w:rFonts w:ascii="宋体" w:hAnsi="宋体" w:eastAsia="宋体"/>
          <w:color w:val="000000"/>
        </w:rPr>
        <w:t>：</w:t>
      </w:r>
      <w:r>
        <w:rPr>
          <w:rFonts w:hint="eastAsia" w:ascii="宋体" w:hAnsi="宋体" w:eastAsia="宋体"/>
          <w:color w:val="000000"/>
          <w:lang w:val="en-US" w:eastAsia="zh-CN"/>
        </w:rPr>
        <w:t>网络购物维权的难点</w:t>
      </w:r>
      <w:bookmarkEnd w:id="21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w:t>
      </w:r>
      <w:r>
        <w:rPr>
          <w:rFonts w:hint="eastAsia" w:ascii="宋体" w:hAnsi="宋体" w:eastAsia="宋体"/>
          <w:color w:val="000000"/>
          <w:lang w:val="en-US" w:eastAsia="zh-CN"/>
        </w:rPr>
        <w:t>8</w:t>
      </w:r>
      <w:r>
        <w:rPr>
          <w:rFonts w:ascii="宋体" w:hAnsi="宋体" w:eastAsia="宋体"/>
          <w:color w:val="000000"/>
        </w:rPr>
        <w:t>题：您觉得网络维权最大的难点是？（多选））</w:t>
      </w:r>
    </w:p>
    <w:bookmarkEnd w:id="187"/>
    <w:p>
      <w:r>
        <w:rPr>
          <w:rFonts w:hint="eastAsia"/>
        </w:rPr>
        <w:br w:type="page"/>
      </w:r>
    </w:p>
    <w:p>
      <w:pPr>
        <w:pStyle w:val="3"/>
        <w:ind w:firstLine="0" w:firstLineChars="0"/>
        <w:rPr>
          <w:rFonts w:hint="eastAsia" w:eastAsiaTheme="minorEastAsia"/>
          <w:lang w:eastAsia="zh-CN"/>
        </w:rPr>
      </w:pPr>
      <w:bookmarkStart w:id="211" w:name="_Toc1961"/>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211"/>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4603</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（1）未成年人网络权益保护状况满意度评价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参与调查的公众网民对未成年人网络权益保护状况满意度评价：认为满意以上的占</w:t>
      </w:r>
      <w:r>
        <w:rPr>
          <w:rFonts w:ascii="Calibri" w:hAnsi="Calibri" w:eastAsia="Calibri" w:cs="Calibri"/>
          <w:color w:val="000000"/>
        </w:rPr>
        <w:t>47.53%，其中14.07%公众网民认为非常满意，33.46%认为满意。38.02%认为一般。14.45%认为不满意或非常不满意，其中12.55%认为不满意，1.9%认为非常不满意。</w:t>
      </w:r>
      <w:r>
        <w:rPr>
          <w:rFonts w:hint="eastAsia" w:ascii="Calibri" w:hAnsi="Calibri" w:eastAsia="Calibri"/>
          <w:b/>
          <w:bCs/>
          <w:color w:val="000000"/>
          <w:lang w:val="en-US" w:eastAsia="zh-CN"/>
        </w:rPr>
        <w:t>相较于全省数据，除非常满意和满意比全省数据分别高出3.22个百分点、7.45个百分点外，其他数据值均少于全省数据。相较于全国数据，除非常满意和满意比全国数据分别高出1.52个百分点、7.59个百分点外，其他数据值均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6" name="Drawing 1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Drawing 156" descr="Generated"/>
                    <pic:cNvPicPr>
                      <a:picLocks noChangeAspect="1"/>
                    </pic:cNvPicPr>
                  </pic:nvPicPr>
                  <pic:blipFill>
                    <a:blip r:embed="rId16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141</w:t>
      </w:r>
      <w:r>
        <w:rPr>
          <w:rFonts w:hint="eastAsia" w:ascii="宋体" w:hAnsi="宋体" w:eastAsia="宋体"/>
        </w:rPr>
        <w:fldChar w:fldCharType="end"/>
      </w:r>
      <w:bookmarkStart w:id="212" w:name="_Toc497"/>
      <w:r>
        <w:rPr>
          <w:rFonts w:hint="eastAsia" w:ascii="宋体" w:hAnsi="宋体" w:eastAsia="宋体"/>
        </w:rPr>
        <w:t>：</w:t>
      </w:r>
      <w:r>
        <w:rPr>
          <w:rFonts w:ascii="宋体" w:hAnsi="宋体" w:eastAsia="宋体"/>
          <w:color w:val="000000"/>
        </w:rPr>
        <w:t>未成年人网络权益保护状况满意度评价</w:t>
      </w:r>
      <w:bookmarkEnd w:id="21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第1题：您对当前未成年人网络权益保护状况的满意程度？）</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（2）未成年人上网的情况</w:t>
      </w:r>
    </w:p>
    <w:p>
      <w:pPr>
        <w:rPr>
          <w:rFonts w:ascii="宋体" w:hAnsi="宋体" w:eastAsia="宋体"/>
          <w:b/>
          <w:bCs/>
          <w:color w:val="000000"/>
        </w:rPr>
      </w:pPr>
      <w:r>
        <w:rPr>
          <w:rFonts w:hint="eastAsia" w:ascii="Calibri" w:hAnsi="Calibri" w:eastAsia="Calibri"/>
          <w:color w:val="000000"/>
          <w:lang w:val="en-US" w:eastAsia="zh-CN"/>
        </w:rPr>
        <w:t>有未成年人上网的公众网民家庭：有</w:t>
      </w:r>
      <w:r>
        <w:rPr>
          <w:rFonts w:ascii="Calibri" w:hAnsi="Calibri" w:eastAsia="Calibri" w:cs="Calibri"/>
          <w:color w:val="000000"/>
        </w:rPr>
        <w:t>66.28%公众网民家庭中有未成年人上网的情况，没有的占33.72%。</w:t>
      </w:r>
      <w:r>
        <w:rPr>
          <w:rFonts w:hint="eastAsia" w:ascii="Calibri" w:hAnsi="Calibri" w:eastAsia="Calibri"/>
          <w:b/>
          <w:bCs/>
          <w:color w:val="000000"/>
          <w:lang w:val="en-US" w:eastAsia="zh-CN"/>
        </w:rPr>
        <w:t>相较于全省数据，否的占比高了4.73个百分点。相较于全省数据，否的占比高了1.41个百分点。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7" name="Drawing 1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Drawing 157" descr="Generated"/>
                    <pic:cNvPicPr>
                      <a:picLocks noChangeAspect="1"/>
                    </pic:cNvPicPr>
                  </pic:nvPicPr>
                  <pic:blipFill>
                    <a:blip r:embed="rId17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142</w:t>
      </w:r>
      <w:r>
        <w:rPr>
          <w:rFonts w:hint="eastAsia" w:ascii="宋体" w:hAnsi="宋体" w:eastAsia="宋体"/>
        </w:rPr>
        <w:fldChar w:fldCharType="end"/>
      </w:r>
      <w:bookmarkStart w:id="213" w:name="_Toc2517"/>
      <w:r>
        <w:rPr>
          <w:rFonts w:hint="eastAsia" w:ascii="宋体" w:hAnsi="宋体" w:eastAsia="宋体"/>
        </w:rPr>
        <w:t>：</w:t>
      </w:r>
      <w:r>
        <w:rPr>
          <w:rFonts w:ascii="宋体" w:hAnsi="宋体" w:eastAsia="宋体"/>
          <w:color w:val="000000"/>
        </w:rPr>
        <w:t>未成年人上网的情况</w:t>
      </w:r>
      <w:bookmarkEnd w:id="21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第2题：您的家庭是否存在未成年人上网的情况？）</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）未成年人</w:t>
      </w:r>
      <w:r>
        <w:rPr>
          <w:rFonts w:hint="eastAsia" w:ascii="宋体" w:hAnsi="宋体" w:eastAsia="宋体"/>
          <w:color w:val="000000"/>
          <w:lang w:val="en-US" w:eastAsia="zh-CN"/>
        </w:rPr>
        <w:t>常用的网络应用服务</w:t>
      </w:r>
    </w:p>
    <w:p>
      <w:pPr>
        <w:rPr>
          <w:rFonts w:ascii="宋体" w:hAnsi="宋体" w:eastAsia="宋体"/>
          <w:b/>
          <w:bCs/>
          <w:color w:val="000000"/>
        </w:rPr>
      </w:pPr>
      <w:r>
        <w:rPr>
          <w:rFonts w:hint="eastAsia" w:ascii="Calibri" w:hAnsi="Calibri" w:eastAsia="Calibri"/>
          <w:color w:val="000000"/>
          <w:lang w:val="en-US" w:eastAsia="zh-CN"/>
        </w:rPr>
        <w:t>参与调查的公众网民对未成年人常用网络应用服务的情况：排第一位是</w:t>
      </w:r>
      <w:r>
        <w:rPr>
          <w:rFonts w:ascii="Calibri" w:hAnsi="Calibri" w:eastAsia="Calibri" w:cs="Calibri"/>
          <w:color w:val="000000"/>
        </w:rPr>
        <w:t>网络游戏（渗透率60.12%），第二位是网络视频（渗透率58.96%），第三位是社交应用（渗透率47.98%），第四位是网络音乐渗透率（47.4%），第五位是在线教育（渗透率39.31%），第六位是网上阅读（渗透率36.42%）。数据显示网络游戏、网络视频、社交应用、网络音乐等应用是未成年人上网最普及使用的应用，在线教育和网上阅读在未成年人中也有一定的使用率。</w:t>
      </w:r>
      <w:r>
        <w:rPr>
          <w:rFonts w:hint="eastAsia" w:ascii="Calibri" w:hAnsi="Calibri" w:eastAsia="Calibri"/>
          <w:b/>
          <w:bCs/>
          <w:color w:val="000000"/>
          <w:lang w:val="en-US" w:eastAsia="zh-CN"/>
        </w:rPr>
        <w:t>与全省数据相比，表示即时通讯比例要低4.72个百分点，表示新闻资讯比例要高5.11个百分点。与全国数据相比，表示即时通讯比例要低2.62个百分点，表示新闻资讯比例要高7.44个百分点。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58" name="Drawing 1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Drawing 158" descr="Generated"/>
                    <pic:cNvPicPr>
                      <a:picLocks noChangeAspect="1"/>
                    </pic:cNvPicPr>
                  </pic:nvPicPr>
                  <pic:blipFill>
                    <a:blip r:embed="rId17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143</w:t>
      </w:r>
      <w:r>
        <w:rPr>
          <w:rFonts w:hint="eastAsia" w:ascii="宋体" w:hAnsi="宋体" w:eastAsia="宋体"/>
        </w:rPr>
        <w:fldChar w:fldCharType="end"/>
      </w:r>
      <w:bookmarkStart w:id="214" w:name="_Toc18350"/>
      <w:r>
        <w:rPr>
          <w:rFonts w:ascii="宋体" w:hAnsi="宋体" w:eastAsia="宋体"/>
          <w:color w:val="000000"/>
        </w:rPr>
        <w:t>：未成年人</w:t>
      </w:r>
      <w:r>
        <w:rPr>
          <w:rFonts w:hint="eastAsia" w:ascii="宋体" w:hAnsi="宋体" w:eastAsia="宋体"/>
          <w:color w:val="000000"/>
          <w:lang w:val="en-US" w:eastAsia="zh-CN"/>
        </w:rPr>
        <w:t>常用的网络应用服务</w:t>
      </w:r>
      <w:bookmarkEnd w:id="21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第2.1题：您家中的未成年人经常使用哪些网络应用服务？（多选））</w:t>
      </w:r>
    </w:p>
    <w:p>
      <w:pPr>
        <w:ind w:firstLine="440"/>
        <w:rPr>
          <w:rFonts w:ascii="宋体" w:hAnsi="宋体" w:eastAsia="宋体"/>
          <w:color w:val="333333"/>
          <w:sz w:val="22"/>
          <w:szCs w:val="22"/>
        </w:rPr>
      </w:pPr>
    </w:p>
    <w:p>
      <w:pPr>
        <w:numPr>
          <w:ilvl w:val="0"/>
          <w:numId w:val="4"/>
        </w:numPr>
        <w:rPr>
          <w:rFonts w:hint="eastAsia" w:ascii="宋体" w:hAnsi="宋体" w:eastAsia="宋体"/>
          <w:color w:val="000000"/>
          <w:lang w:val="en-US" w:eastAsia="zh-CN"/>
        </w:rPr>
      </w:pPr>
      <w:r>
        <w:rPr>
          <w:rFonts w:hint="eastAsia" w:ascii="宋体" w:hAnsi="宋体" w:eastAsia="宋体"/>
          <w:color w:val="000000"/>
          <w:lang w:val="en-US" w:eastAsia="zh-CN"/>
        </w:rPr>
        <w:t>对未成年人上网引导和管理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参与调查的公众网民认为家长对未成年人上网采取的引导和管理措施是：排第一位是</w:t>
      </w:r>
      <w:r>
        <w:rPr>
          <w:rFonts w:ascii="Calibri" w:hAnsi="Calibri" w:eastAsia="Calibri" w:cs="Calibri"/>
          <w:color w:val="000000"/>
        </w:rPr>
        <w:t>规定了上网的时间限制（选择率64.33%），第二位是规定了上网前提(如先完成作业)（选择率54.39%），第三位是陪伴上网（选择率18.71%），第四位是安装了儿童上网监控和过滤软件（选择率15.2%），第五位是没有引导和管理（选择率12.87%）。</w:t>
      </w:r>
      <w:r>
        <w:rPr>
          <w:rFonts w:hint="eastAsia" w:ascii="Calibri" w:hAnsi="Calibri" w:eastAsia="Calibri"/>
          <w:b/>
          <w:bCs/>
          <w:color w:val="000000"/>
          <w:lang w:val="en-US" w:eastAsia="zh-CN"/>
        </w:rPr>
        <w:t>与全省数据相比，表示规定了上网的时间限制比例要低7.88个百分点，表示完全禁止比例要高1.5个百分点。与全国数据相比，表示规定了上网的时间限制比例要低5.04个百分点，表示完全禁止比例要高1.03个百分点。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9" name="Drawing 1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Drawing 159" descr="Generated"/>
                    <pic:cNvPicPr>
                      <a:picLocks noChangeAspect="1"/>
                    </pic:cNvPicPr>
                  </pic:nvPicPr>
                  <pic:blipFill>
                    <a:blip r:embed="rId17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144</w:t>
      </w:r>
      <w:r>
        <w:rPr>
          <w:rFonts w:hint="eastAsia" w:ascii="宋体" w:hAnsi="宋体" w:eastAsia="宋体"/>
        </w:rPr>
        <w:fldChar w:fldCharType="end"/>
      </w:r>
      <w:bookmarkStart w:id="215" w:name="_Toc21519"/>
      <w:r>
        <w:rPr>
          <w:rFonts w:ascii="宋体" w:hAnsi="宋体" w:eastAsia="宋体"/>
          <w:color w:val="000000"/>
        </w:rPr>
        <w:t>：</w:t>
      </w:r>
      <w:r>
        <w:rPr>
          <w:rFonts w:hint="eastAsia" w:ascii="宋体" w:hAnsi="宋体" w:eastAsia="宋体"/>
          <w:color w:val="000000"/>
          <w:lang w:val="en-US" w:eastAsia="zh-CN"/>
        </w:rPr>
        <w:t>对未成年人上网引导和管理</w:t>
      </w:r>
      <w:bookmarkEnd w:id="21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第2.2题：您对家中未成年人上网采取了以下哪种方式的引导和管理？（多选））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对未成年人保护软件的评价</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参与调查的公众网民对未成年人保护软件的评价：使用体验在满意以上的网民占</w:t>
      </w:r>
      <w:r>
        <w:rPr>
          <w:rFonts w:ascii="Calibri" w:hAnsi="Calibri" w:eastAsia="Calibri" w:cs="Calibri"/>
          <w:color w:val="000000"/>
        </w:rPr>
        <w:t>49.81%，其中17.11%的网民表示非常满意，功能较多，过滤效果好，32.7%的网民表示较满意，基本能达到预期效果；29.28%的网民表示使用体验一般；使用体验不满意的网民占12.16%，其中7.6%的网民表示较不满意，功能少，与预期效果差太多，4.56%的网民表示非常不满意，不能过滤相关APP、网址，起不到应有作用；8.75%的网民没有使用过相关软件。</w:t>
      </w:r>
      <w:r>
        <w:rPr>
          <w:rFonts w:hint="eastAsia" w:ascii="Calibri" w:hAnsi="Calibri" w:eastAsia="Calibri"/>
          <w:b/>
          <w:bCs/>
          <w:color w:val="000000"/>
          <w:lang w:val="en-US" w:eastAsia="zh-CN"/>
        </w:rPr>
        <w:t>与全省数据相比，表示一般比例要低8.54个百分点，表示非常满意，功能较多，过滤效果好比例要高5.44个百分点。与全国数据相比，表示一般比例要低5.86个百分点，表示非常满意，功能较多，过滤效果好比例要高3.7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0" name="Drawing 1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Drawing 160" descr="Generated"/>
                    <pic:cNvPicPr>
                      <a:picLocks noChangeAspect="1"/>
                    </pic:cNvPicPr>
                  </pic:nvPicPr>
                  <pic:blipFill>
                    <a:blip r:embed="rId17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145</w:t>
      </w:r>
      <w:r>
        <w:rPr>
          <w:rFonts w:hint="eastAsia" w:ascii="宋体" w:hAnsi="宋体" w:eastAsia="宋体"/>
        </w:rPr>
        <w:fldChar w:fldCharType="end"/>
      </w:r>
      <w:bookmarkStart w:id="216" w:name="_Toc808"/>
      <w:r>
        <w:rPr>
          <w:rFonts w:ascii="宋体" w:hAnsi="宋体" w:eastAsia="宋体"/>
          <w:color w:val="000000"/>
        </w:rPr>
        <w:t>：网民对未成年人保护软件的使用体验评价</w:t>
      </w:r>
      <w:bookmarkEnd w:id="21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第3题：对未成年人保护软件的使用体验是否满意？）</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）网民对网络应用服务中“青少年保护模式/防沉迷模式”的了解及使用情况</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参与调查的网民对网络应用服务中“青少年保护模式/防沉迷模式”的了解及使用情况：</w:t>
      </w:r>
      <w:r>
        <w:rPr>
          <w:rFonts w:ascii="Calibri" w:hAnsi="Calibri" w:eastAsia="Calibri" w:cs="Calibri"/>
          <w:color w:val="000000"/>
        </w:rPr>
        <w:t>84.79%的网民表示了解该模式，其中24.33%的网民了解并经常使用，34.6%的网民了解并偶尔使用，25.86%的网民了解但没有使用过。不了解的网民占比15.21%。</w:t>
      </w:r>
      <w:r>
        <w:rPr>
          <w:rFonts w:hint="eastAsia" w:ascii="Calibri" w:hAnsi="Calibri" w:eastAsia="Calibri"/>
          <w:b/>
          <w:bCs/>
          <w:color w:val="000000"/>
          <w:lang w:val="en-US" w:eastAsia="zh-CN"/>
        </w:rPr>
        <w:t>与全省数据相比，表示不了解比例要低2.85个百分点，表示了解，并且经常使用比例要高1.53个百分点。与全国数据相比，表示不了解比例要低2.37个百分点，表示了解，但没有使用过比例要高1.48个百分点。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1" name="Drawing 1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Drawing 161" descr="Generated"/>
                    <pic:cNvPicPr>
                      <a:picLocks noChangeAspect="1"/>
                    </pic:cNvPicPr>
                  </pic:nvPicPr>
                  <pic:blipFill>
                    <a:blip r:embed="rId174"/>
                    <a:stretch>
                      <a:fillRect/>
                    </a:stretch>
                  </pic:blipFill>
                  <pic:spPr>
                    <a:xfrm>
                      <a:off x="0" y="0"/>
                      <a:ext cx="5095875" cy="4514850"/>
                    </a:xfrm>
                    <a:prstGeom prst="rect">
                      <a:avLst/>
                    </a:prstGeom>
                  </pic:spPr>
                </pic:pic>
              </a:graphicData>
            </a:graphic>
          </wp:inline>
        </w:drawing>
      </w:r>
    </w:p>
    <w:p>
      <w:pP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146</w:t>
      </w:r>
      <w:r>
        <w:rPr>
          <w:rFonts w:hint="eastAsia" w:ascii="宋体" w:hAnsi="宋体" w:eastAsia="宋体"/>
        </w:rPr>
        <w:fldChar w:fldCharType="end"/>
      </w:r>
      <w:bookmarkStart w:id="217" w:name="_Toc30364"/>
      <w:r>
        <w:rPr>
          <w:rFonts w:ascii="宋体" w:hAnsi="宋体" w:eastAsia="宋体"/>
          <w:color w:val="000000"/>
        </w:rPr>
        <w:t>：网民对网络应用服务中“青少年保护模式/防沉迷模式”的了解及使用情况</w:t>
      </w:r>
      <w:bookmarkEnd w:id="21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第4题：您是否了解一些网络应用服务的“青少年保护模式/防沉迷模式”？）</w:t>
      </w:r>
    </w:p>
    <w:p>
      <w:pPr>
        <w:ind w:firstLine="440"/>
        <w:jc w:val="center"/>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）对“青少年保护模式/防沉迷模式”效用的评价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参与调查的公众网民对“青少年保护模式/防沉迷模式”效用的评价：认为作用比较大或非常大的占</w:t>
      </w:r>
      <w:r>
        <w:rPr>
          <w:rFonts w:ascii="Calibri" w:hAnsi="Calibri" w:eastAsia="Calibri" w:cs="Calibri"/>
          <w:color w:val="000000"/>
        </w:rPr>
        <w:t>52.73%，其中22.73%公众网民认为作用非常大，30%认为作用比较大。30.45%认为一般。16.82%认为作用较小或非常小，其中10.91%认为作用比较小，5.91%认为作用非常小。</w:t>
      </w:r>
      <w:r>
        <w:rPr>
          <w:rFonts w:hint="eastAsia" w:ascii="Calibri" w:hAnsi="Calibri" w:eastAsia="Calibri"/>
          <w:b/>
          <w:bCs/>
          <w:color w:val="000000"/>
          <w:lang w:val="en-US" w:eastAsia="zh-CN"/>
        </w:rPr>
        <w:t>与全省数据相比，表示作用比较大比例要低2.07个百分点，表示作用非常大比例要高4.46个百分点。与全国数据相比，表示作用比较大比例要低1.15个百分点，表示作用非常大比例要高3.24个百分点。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62" name="Drawing 1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Drawing 162" descr="Generated"/>
                    <pic:cNvPicPr>
                      <a:picLocks noChangeAspect="1"/>
                    </pic:cNvPicPr>
                  </pic:nvPicPr>
                  <pic:blipFill>
                    <a:blip r:embed="rId17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147</w:t>
      </w:r>
      <w:r>
        <w:rPr>
          <w:rFonts w:hint="eastAsia" w:ascii="宋体" w:hAnsi="宋体" w:eastAsia="宋体"/>
        </w:rPr>
        <w:fldChar w:fldCharType="end"/>
      </w:r>
      <w:bookmarkStart w:id="218" w:name="_Toc12399"/>
      <w:r>
        <w:rPr>
          <w:rFonts w:ascii="宋体" w:hAnsi="宋体" w:eastAsia="宋体"/>
          <w:color w:val="000000"/>
        </w:rPr>
        <w:t>：对“青少年保护模式/防沉迷模式”效用的评价</w:t>
      </w:r>
      <w:bookmarkEnd w:id="218"/>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第4.1题：您觉得现行“青少年保护模式/防沉迷模式”起到了什么作用？）</w:t>
      </w:r>
    </w:p>
    <w:p>
      <w:pPr>
        <w:ind w:firstLine="0" w:firstLineChars="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）“青少年保护模式/防沉迷模式”不起作用的原因</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参与调查的公众网民对“青少年保护模式/防沉迷模式”不起作用的原因：</w:t>
      </w:r>
      <w:r>
        <w:rPr>
          <w:rFonts w:ascii="Calibri" w:hAnsi="Calibri" w:eastAsia="Calibri" w:cs="Calibri"/>
          <w:color w:val="000000"/>
        </w:rPr>
        <w:t>49.02%网民认为保护能力有限，不能防止直播平台主播诱导打赏，排第一位；46.08%的网民认为青少年保护模式流于形式，和一般模式版块设置完全相同，排第二位；36.27%的网民认为功能不完善，可轻易延长使用时限，排第三位；36.27%网民认为未推出强制实名认证规定，排第四位；35.29%网民认为机制存有漏洞，系统无法自动跳转青少年模式，排第五位；26.47%网民认为内容极少，没有吸引力，长期不更新，外观界面幼稚，排第六位。</w:t>
      </w:r>
      <w:r>
        <w:rPr>
          <w:rFonts w:hint="eastAsia" w:ascii="Calibri" w:hAnsi="Calibri" w:eastAsia="Calibri"/>
          <w:b/>
          <w:bCs/>
          <w:color w:val="000000"/>
          <w:lang w:val="en-US" w:eastAsia="zh-CN"/>
        </w:rPr>
        <w:t>与全省数据相比，表示机制存有漏洞，系统无法自动跳转青少年模式比例要低1.95个百分点，表示未推出强制实名认证规定比例要高1.58个百分点。与全国数据相比，表示机制存有漏洞，系统无法自动跳转青少年模式比例要低1.55个百分点，表示青少年保护模式流于形式，和一般模式版块设置完全相同比例要高3.9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3" name="Drawing 1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Drawing 163" descr="Generated"/>
                    <pic:cNvPicPr>
                      <a:picLocks noChangeAspect="1"/>
                    </pic:cNvPicPr>
                  </pic:nvPicPr>
                  <pic:blipFill>
                    <a:blip r:embed="rId17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148</w:t>
      </w:r>
      <w:r>
        <w:rPr>
          <w:rFonts w:hint="eastAsia" w:ascii="宋体" w:hAnsi="宋体" w:eastAsia="宋体"/>
        </w:rPr>
        <w:fldChar w:fldCharType="end"/>
      </w:r>
      <w:bookmarkStart w:id="219" w:name="_Toc20532"/>
      <w:r>
        <w:rPr>
          <w:rFonts w:ascii="宋体" w:hAnsi="宋体" w:eastAsia="宋体"/>
          <w:color w:val="000000"/>
        </w:rPr>
        <w:t>：“青少年保护模式/防沉迷模式”不起作用的原因</w:t>
      </w:r>
      <w:bookmarkEnd w:id="21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第4.2题：您觉得“青少年保护模式/防沉迷模式”没作用的原因是？（多选））</w:t>
      </w:r>
    </w:p>
    <w:p>
      <w:pPr>
        <w:ind w:firstLine="440"/>
        <w:jc w:val="left"/>
        <w:rPr>
          <w:rFonts w:ascii="宋体" w:hAnsi="宋体" w:eastAsia="宋体"/>
          <w:color w:val="333333"/>
          <w:sz w:val="22"/>
          <w:szCs w:val="22"/>
        </w:rPr>
      </w:pPr>
    </w:p>
    <w:p>
      <w:pPr>
        <w:rPr>
          <w:rFonts w:hint="eastAsia" w:ascii="宋体" w:hAnsi="宋体" w:eastAsia="宋体"/>
          <w:color w:val="333333"/>
          <w:sz w:val="22"/>
          <w:szCs w:val="22"/>
          <w:lang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p>
    <w:p>
      <w:pPr>
        <w:rPr>
          <w:rFonts w:ascii="宋体" w:hAnsi="宋体" w:eastAsia="宋体"/>
          <w:b/>
          <w:bCs/>
          <w:color w:val="000000"/>
        </w:rPr>
      </w:pPr>
      <w:r>
        <w:rPr>
          <w:rFonts w:hint="eastAsia" w:ascii="Calibri" w:hAnsi="Calibri" w:eastAsia="Calibri"/>
          <w:color w:val="000000"/>
          <w:lang w:val="en-US" w:eastAsia="zh-CN"/>
        </w:rPr>
        <w:t>参与调查的公众网民对“网络宵禁”、未成年人实名认证和限时令措施效果的看法：</w:t>
      </w:r>
      <w:r>
        <w:rPr>
          <w:rFonts w:ascii="Calibri" w:hAnsi="Calibri" w:eastAsia="Calibri" w:cs="Calibri"/>
          <w:color w:val="000000"/>
        </w:rPr>
        <w:t>21.62%公众网民表示十分有作用，孩子有很大改善，很支持；42.86%网民表示比较有作用，有一定改善，比较支持；有20.08%网民表示一般，没有多大的改善，不是很认同；有8.88%网民表示有很小的作用，没改善，不认同；6.56%网民表示没有作用，无所谓。</w:t>
      </w:r>
      <w:r>
        <w:rPr>
          <w:rFonts w:hint="eastAsia" w:ascii="Calibri" w:hAnsi="Calibri" w:eastAsia="Calibri"/>
          <w:b/>
          <w:bCs/>
          <w:color w:val="000000"/>
          <w:lang w:val="en-US" w:eastAsia="zh-CN"/>
        </w:rPr>
        <w:t>与全省数据相比，表示一般，没有多大的改善，不是很认同比例要低4.32个百分点，表示比较有作用，有一定改善，比较支持比例要高1.55个百分点。与全国数据相比，表示十分有作用，孩子有很大改善，很支持比例要低1.14个百分点，表示比较有作用，有一定改善，比较支持比例要高4.84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4" name="Drawing 1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Drawing 164" descr="Generated"/>
                    <pic:cNvPicPr>
                      <a:picLocks noChangeAspect="1"/>
                    </pic:cNvPicPr>
                  </pic:nvPicPr>
                  <pic:blipFill>
                    <a:blip r:embed="rId17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149</w:t>
      </w:r>
      <w:r>
        <w:rPr>
          <w:rFonts w:hint="eastAsia" w:ascii="宋体" w:hAnsi="宋体" w:eastAsia="宋体"/>
        </w:rPr>
        <w:fldChar w:fldCharType="end"/>
      </w:r>
      <w:bookmarkStart w:id="220" w:name="_Toc2695"/>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bookmarkEnd w:id="22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第5题：各大游戏公司逐步推出了“网络宵禁”、未成年人实名认证和限时令的措施，您对这些措施效果怎么看？）</w:t>
      </w:r>
    </w:p>
    <w:p>
      <w:pPr>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）网民对防止未成年人网络沉迷措施有效性评价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参与调查的公众网民对防止未成年人网络沉迷措施有效性评价：第一位是</w:t>
      </w:r>
      <w:r>
        <w:rPr>
          <w:rFonts w:ascii="Calibri" w:hAnsi="Calibri" w:eastAsia="Calibri" w:cs="Calibri"/>
          <w:color w:val="000000"/>
        </w:rPr>
        <w:t>限制上网时间和时长（选择率61.09%）；第二位是限制未成年人浏览不适宜的网站和信息（选择率47.86%）；第三位是限制未成年人开设网络账户（选择率42.02%）；第四位是规定在可受监督的地方上网（选择率33.85%）；第五位是上网使用的软硬件有明确保护未成年人的要求（选择率32.3%）。</w:t>
      </w:r>
      <w:r>
        <w:rPr>
          <w:rFonts w:hint="eastAsia" w:ascii="Calibri" w:hAnsi="Calibri" w:eastAsia="Calibri"/>
          <w:b/>
          <w:bCs/>
          <w:color w:val="000000"/>
          <w:lang w:val="en-US" w:eastAsia="zh-CN"/>
        </w:rPr>
        <w:t>与全省数据相比，表示规定在可受监督的地方上网比例要低2.54个百分点，表示限制上网时间和时长比例要高1.02个百分点。与全国数据相比，表示规定在可受监督的地方上网比例要低1.6个百分点，表示限制上网时间和时长比例要高3.93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5" name="Drawing 1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Drawing 165" descr="Generated"/>
                    <pic:cNvPicPr>
                      <a:picLocks noChangeAspect="1"/>
                    </pic:cNvPicPr>
                  </pic:nvPicPr>
                  <pic:blipFill>
                    <a:blip r:embed="rId17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150</w:t>
      </w:r>
      <w:r>
        <w:rPr>
          <w:rFonts w:hint="eastAsia" w:ascii="宋体" w:hAnsi="宋体" w:eastAsia="宋体"/>
        </w:rPr>
        <w:fldChar w:fldCharType="end"/>
      </w:r>
      <w:bookmarkStart w:id="221" w:name="_Toc13707"/>
      <w:r>
        <w:rPr>
          <w:rFonts w:ascii="宋体" w:hAnsi="宋体" w:eastAsia="宋体"/>
          <w:color w:val="000000"/>
        </w:rPr>
        <w:t>：网民对防止未成年人网络沉迷措施有效性评价</w:t>
      </w:r>
      <w:bookmarkEnd w:id="22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第6题：您认为哪些防止未成年人网络沉迷的措施比较有效？（多选））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）对未成年人上网的看法</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参与调查的公众网民对未成年人上网的看法：排第一位观点是</w:t>
      </w:r>
      <w:r>
        <w:rPr>
          <w:rFonts w:ascii="Calibri" w:hAnsi="Calibri" w:eastAsia="Calibri" w:cs="Calibri"/>
          <w:color w:val="000000"/>
        </w:rPr>
        <w:t>容易沉迷在网络游戏网络短视频中（选择率66.67%）；第二位是容易受网络暴力、色情等低俗不良信息影响（选择率62.02%）；第三位是缺乏辨识能力，容易被网友欺骗（选择率58.14%）；第四位是可能导致不良生活习惯，影响身体健康成长（选择率57.75%）；第五位是可能影响在校学生学习（选择率54.26%）；第六位是不应当反对，但应合理安排上网时间（选择率39.92%）。</w:t>
      </w:r>
      <w:r>
        <w:rPr>
          <w:rFonts w:hint="eastAsia" w:ascii="Calibri" w:hAnsi="Calibri" w:eastAsia="Calibri"/>
          <w:b/>
          <w:bCs/>
          <w:color w:val="000000"/>
          <w:lang w:val="en-US" w:eastAsia="zh-CN"/>
        </w:rPr>
        <w:t>与全省数据相比，表示容易沉迷在网络游戏网络短视频中比例要低5.97个百分点，表示可能花费大量金钱比例要高1.69个百分点。与全国数据相比，表示容易沉迷在网络游戏网络短视频中比例要低2.47个百分点，表示容易受网络暴力、色情等低俗不良信息影响比例要高1.89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6" name="Drawing 1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Drawing 166" descr="Generated"/>
                    <pic:cNvPicPr>
                      <a:picLocks noChangeAspect="1"/>
                    </pic:cNvPicPr>
                  </pic:nvPicPr>
                  <pic:blipFill>
                    <a:blip r:embed="rId17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151</w:t>
      </w:r>
      <w:r>
        <w:rPr>
          <w:rFonts w:hint="eastAsia" w:ascii="宋体" w:hAnsi="宋体" w:eastAsia="宋体"/>
        </w:rPr>
        <w:fldChar w:fldCharType="end"/>
      </w:r>
      <w:bookmarkStart w:id="222" w:name="_Toc23121"/>
      <w:r>
        <w:rPr>
          <w:rFonts w:ascii="宋体" w:hAnsi="宋体" w:eastAsia="宋体"/>
          <w:color w:val="000000"/>
        </w:rPr>
        <w:t>：对未成年人上网的看法</w:t>
      </w:r>
      <w:bookmarkEnd w:id="222"/>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第7题：您对未成年人上网怎么看？（多选））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）未成年人上网相关问题的关注度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参与调查的公众网民对未成年人上网相关问题的关注度：排第一位是</w:t>
      </w:r>
      <w:r>
        <w:rPr>
          <w:rFonts w:ascii="Calibri" w:hAnsi="Calibri" w:eastAsia="Calibri" w:cs="Calibri"/>
          <w:color w:val="000000"/>
        </w:rPr>
        <w:t>网络沉迷（关注度72.37%）；第二位是接触色情、赌博、毒品、暴力等不良信息（选择率70.82%）；第三位是网络诈骗（关注度59.14%）；第四位是个人隐私泄露（关注度56.03%）；第五位是被诱导大额充值或过度消费（关注度56.03%）。</w:t>
      </w:r>
      <w:r>
        <w:rPr>
          <w:rFonts w:hint="eastAsia" w:ascii="Calibri" w:hAnsi="Calibri" w:eastAsia="Calibri"/>
          <w:b/>
          <w:bCs/>
          <w:color w:val="000000"/>
          <w:lang w:val="en-US" w:eastAsia="zh-CN"/>
        </w:rPr>
        <w:t>与全省数据相比，表示网络沉迷比例要低5.82个百分点，表示网络欺凌比例要高1.6个百分点。与全国数据相比，表示网络沉迷比例要低2.23个百分点，表示个人隐私泄露比例要高2.12个百分点。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7" name="Drawing 1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Drawing 167" descr="Generated"/>
                    <pic:cNvPicPr>
                      <a:picLocks noChangeAspect="1"/>
                    </pic:cNvPicPr>
                  </pic:nvPicPr>
                  <pic:blipFill>
                    <a:blip r:embed="rId180"/>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152</w:t>
      </w:r>
      <w:r>
        <w:rPr>
          <w:rFonts w:hint="eastAsia" w:ascii="宋体" w:hAnsi="宋体" w:eastAsia="宋体"/>
        </w:rPr>
        <w:fldChar w:fldCharType="end"/>
      </w:r>
      <w:bookmarkStart w:id="223" w:name="_Toc31294"/>
      <w:r>
        <w:rPr>
          <w:rFonts w:ascii="宋体" w:hAnsi="宋体" w:eastAsia="宋体"/>
          <w:color w:val="000000"/>
        </w:rPr>
        <w:t>：未成年人上网相关问题的关注度</w:t>
      </w:r>
      <w:bookmarkEnd w:id="22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第8题：您最关心哪些与未成年人上网相关的问题？（多选））</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）“饭圈”（粉丝圈）文化的</w:t>
      </w:r>
      <w:r>
        <w:rPr>
          <w:rFonts w:hint="eastAsia" w:ascii="宋体" w:hAnsi="宋体" w:eastAsia="宋体"/>
          <w:color w:val="000000"/>
          <w:lang w:val="en-US" w:eastAsia="zh-CN"/>
        </w:rPr>
        <w:t>了解</w:t>
      </w:r>
    </w:p>
    <w:p>
      <w:pPr>
        <w:rPr>
          <w:rFonts w:ascii="宋体" w:hAnsi="宋体" w:eastAsia="宋体"/>
          <w:b/>
          <w:bCs/>
          <w:color w:val="000000"/>
        </w:rPr>
      </w:pPr>
      <w:r>
        <w:rPr>
          <w:rFonts w:hint="eastAsia" w:ascii="Calibri" w:hAnsi="Calibri" w:eastAsia="Calibri"/>
          <w:color w:val="000000"/>
          <w:lang w:val="en-US" w:eastAsia="zh-CN"/>
        </w:rPr>
        <w:t>参与调查的公众网民对网络上“饭圈”（粉丝圈）文化的了解情况：有</w:t>
      </w:r>
      <w:r>
        <w:rPr>
          <w:rFonts w:ascii="Calibri" w:hAnsi="Calibri" w:eastAsia="Calibri" w:cs="Calibri"/>
          <w:color w:val="000000"/>
        </w:rPr>
        <w:t>6.67%的网民很了解，是“饭圈”资深成员；有6.27%的网民很了解，是“饭圈”底层普通成员；有13.33%的网民较了解，是没有入圈的散粉；有36.47%的网民一般，知道但不是粉丝；有22.35%的网民不大了解，不感兴趣；有14.9%的网民完全不知道什么叫“饭圈”。数据显示（36.47%）网民对“饭圈”文化了解一般。</w:t>
      </w:r>
      <w:r>
        <w:rPr>
          <w:rFonts w:hint="eastAsia" w:ascii="Calibri" w:hAnsi="Calibri" w:eastAsia="Calibri"/>
          <w:b/>
          <w:bCs/>
          <w:color w:val="000000"/>
          <w:lang w:val="en-US" w:eastAsia="zh-CN"/>
        </w:rPr>
        <w:t>与全省数据相比，表示不大了解，不感兴趣比例要低7.18个百分点，表示很了解，是“饭圈”资深成员比例要高2.92个百分点。与全国数据相比，表示不大了解，不感兴趣比例要低6.84个百分点，表示很了解，是“饭圈”资深成员比例要高2.33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8" name="Drawing 1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Drawing 168" descr="Generated"/>
                    <pic:cNvPicPr>
                      <a:picLocks noChangeAspect="1"/>
                    </pic:cNvPicPr>
                  </pic:nvPicPr>
                  <pic:blipFill>
                    <a:blip r:embed="rId18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333333"/>
          <w:sz w:val="22"/>
          <w:szCs w:val="22"/>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153</w:t>
      </w:r>
      <w:r>
        <w:rPr>
          <w:rFonts w:hint="eastAsia" w:ascii="宋体" w:hAnsi="宋体" w:eastAsia="宋体"/>
        </w:rPr>
        <w:fldChar w:fldCharType="end"/>
      </w:r>
      <w:bookmarkStart w:id="224" w:name="_Toc28918"/>
      <w:r>
        <w:rPr>
          <w:rFonts w:ascii="宋体" w:hAnsi="宋体" w:eastAsia="宋体"/>
          <w:color w:val="000000"/>
        </w:rPr>
        <w:t>：“饭圈”（粉丝圈）文化的</w:t>
      </w:r>
      <w:r>
        <w:rPr>
          <w:rFonts w:hint="eastAsia" w:ascii="宋体" w:hAnsi="宋体" w:eastAsia="宋体"/>
          <w:color w:val="000000"/>
          <w:lang w:val="en-US" w:eastAsia="zh-CN"/>
        </w:rPr>
        <w:t>了解</w:t>
      </w:r>
      <w:bookmarkEnd w:id="22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第9题：您对网络上“饭圈”（粉丝圈）文化了解吗？</w:t>
      </w:r>
      <w:r>
        <w:rPr>
          <w:rFonts w:hint="eastAsia" w:ascii="宋体" w:hAnsi="宋体" w:eastAsia="宋体"/>
          <w:color w:val="000000"/>
        </w:rPr>
        <w:t>）</w:t>
      </w:r>
    </w:p>
    <w:p>
      <w:pPr>
        <w:ind w:firstLine="440"/>
        <w:jc w:val="center"/>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）“饭圈”</w:t>
      </w:r>
      <w:r>
        <w:rPr>
          <w:rFonts w:hint="eastAsia" w:ascii="宋体" w:hAnsi="宋体" w:eastAsia="宋体"/>
          <w:color w:val="000000"/>
          <w:lang w:val="en-US" w:eastAsia="zh-CN"/>
        </w:rPr>
        <w:t>活动参与率</w:t>
      </w:r>
    </w:p>
    <w:p>
      <w:pPr>
        <w:rPr>
          <w:rFonts w:ascii="宋体" w:hAnsi="宋体" w:eastAsia="宋体"/>
          <w:b/>
          <w:bCs/>
          <w:color w:val="000000"/>
        </w:rPr>
      </w:pPr>
      <w:r>
        <w:rPr>
          <w:rFonts w:hint="eastAsia" w:ascii="Calibri" w:hAnsi="Calibri" w:eastAsia="Calibri"/>
          <w:color w:val="000000"/>
          <w:lang w:val="en-US" w:eastAsia="zh-CN"/>
        </w:rPr>
        <w:t>参与调查的公众网民对“饭圈”活动参与情况：有</w:t>
      </w:r>
      <w:r>
        <w:rPr>
          <w:rFonts w:ascii="Calibri" w:hAnsi="Calibri" w:eastAsia="Calibri" w:cs="Calibri"/>
          <w:color w:val="000000"/>
        </w:rPr>
        <w:t>33.33%的网民参与过投票打榜，排第一位；有30.3%的网民参与过集资应援，排第二位；有30.3%的网民参与过购买代言产品，排第三位；有24.24%的网民参与过都没有参加过，排第四位；有18.18%的网民参与过成员组织联系，排第五位。数据显示网民在“饭圈”中参与的活动以投票打榜、集资应援为主。</w:t>
      </w:r>
      <w:r>
        <w:rPr>
          <w:rFonts w:hint="eastAsia" w:ascii="Calibri" w:hAnsi="Calibri" w:eastAsia="Calibri"/>
          <w:b/>
          <w:bCs/>
          <w:color w:val="000000"/>
          <w:lang w:val="en-US" w:eastAsia="zh-CN"/>
        </w:rPr>
        <w:t>与全省数据相比，表示集资应援比例要低3.87个百分点，表示购买代言产品比例要高3.69个百分点。与全国数据相比，表示集资应援比例要低3.9个百分点，表示购买代言产品比例要高4.05个百分点。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9" name="Drawing 1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Drawing 169" descr="Generated"/>
                    <pic:cNvPicPr>
                      <a:picLocks noChangeAspect="1"/>
                    </pic:cNvPicPr>
                  </pic:nvPicPr>
                  <pic:blipFill>
                    <a:blip r:embed="rId18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154</w:t>
      </w:r>
      <w:r>
        <w:rPr>
          <w:rFonts w:hint="eastAsia" w:ascii="宋体" w:hAnsi="宋体" w:eastAsia="宋体"/>
        </w:rPr>
        <w:fldChar w:fldCharType="end"/>
      </w:r>
      <w:bookmarkStart w:id="225" w:name="_Toc24153"/>
      <w:r>
        <w:rPr>
          <w:rFonts w:ascii="宋体" w:hAnsi="宋体" w:eastAsia="宋体"/>
          <w:color w:val="000000"/>
        </w:rPr>
        <w:t>：“饭圈”</w:t>
      </w:r>
      <w:r>
        <w:rPr>
          <w:rFonts w:hint="eastAsia" w:ascii="宋体" w:hAnsi="宋体" w:eastAsia="宋体"/>
          <w:color w:val="000000"/>
          <w:lang w:val="en-US" w:eastAsia="zh-CN"/>
        </w:rPr>
        <w:t>活动参与率</w:t>
      </w:r>
      <w:bookmarkEnd w:id="22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第9.1题：您曾参与过什么“饭圈”活动？（多选））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参与</w:t>
      </w:r>
      <w:r>
        <w:rPr>
          <w:rFonts w:ascii="宋体" w:hAnsi="宋体" w:eastAsia="宋体"/>
          <w:color w:val="000000"/>
        </w:rPr>
        <w:t>“饭圈”活动的原因</w:t>
      </w:r>
    </w:p>
    <w:p>
      <w:pPr>
        <w:rPr>
          <w:rFonts w:ascii="宋体" w:hAnsi="宋体" w:eastAsia="宋体"/>
          <w:b/>
          <w:bCs/>
          <w:color w:val="000000"/>
        </w:rPr>
      </w:pPr>
      <w:r>
        <w:rPr>
          <w:rFonts w:hint="eastAsia" w:ascii="Calibri" w:hAnsi="Calibri" w:eastAsia="Calibri"/>
          <w:color w:val="000000"/>
          <w:lang w:val="en-US" w:eastAsia="zh-CN"/>
        </w:rPr>
        <w:t>参与调查的公众网民参与“饭圈”活动的原因：排第一位是</w:t>
      </w:r>
      <w:r>
        <w:rPr>
          <w:rFonts w:ascii="Calibri" w:hAnsi="Calibri" w:eastAsia="Calibri" w:cs="Calibri"/>
          <w:color w:val="000000"/>
        </w:rPr>
        <w:t>想交朋友，寻找理解和认同感（选择率40.63%）；排第二位是找到组织有归属感、荣誉感（选择率37.5%）；排第三位是追求偶像，体验爱和被爱的感觉（选择率28.13%）；排第四位是寂寞无聊（选择率18.75%）；排第五位是心情很烦，有情绪想发泄（选择率18.75%）。</w:t>
      </w:r>
      <w:r>
        <w:rPr>
          <w:rFonts w:hint="eastAsia" w:ascii="Calibri" w:hAnsi="Calibri" w:eastAsia="Calibri"/>
          <w:b/>
          <w:bCs/>
          <w:color w:val="000000"/>
          <w:lang w:val="en-US" w:eastAsia="zh-CN"/>
        </w:rPr>
        <w:t>与全省数据相比，表示找到组织有归属感、荣誉感比例要低3.18个百分点，表示寂寞无聊比例要高1.07个百分点。与全国数据相比，表示找到组织有归属感、荣誉感比例要低2.23个百分点，表示想交朋友，寻找理解和认同感比例要高4.35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0" name="Drawing 1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Drawing 170" descr="Generated"/>
                    <pic:cNvPicPr>
                      <a:picLocks noChangeAspect="1"/>
                    </pic:cNvPicPr>
                  </pic:nvPicPr>
                  <pic:blipFill>
                    <a:blip r:embed="rId18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155</w:t>
      </w:r>
      <w:r>
        <w:rPr>
          <w:rFonts w:hint="eastAsia" w:ascii="宋体" w:hAnsi="宋体" w:eastAsia="宋体"/>
        </w:rPr>
        <w:fldChar w:fldCharType="end"/>
      </w:r>
      <w:bookmarkStart w:id="226" w:name="_Toc8584"/>
      <w:r>
        <w:rPr>
          <w:rFonts w:ascii="宋体" w:hAnsi="宋体" w:eastAsia="宋体"/>
          <w:color w:val="000000"/>
        </w:rPr>
        <w:t>：参与“饭圈”活动的原因</w:t>
      </w:r>
      <w:bookmarkEnd w:id="226"/>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第9.2题：您为什么参与“饭圈”活动？（多选））</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）对“饭圈”文化的看法</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参与调查的公众网民对“饭圈”文化看法为：排第一位是</w:t>
      </w:r>
      <w:r>
        <w:rPr>
          <w:rFonts w:ascii="Calibri" w:hAnsi="Calibri" w:eastAsia="Calibri" w:cs="Calibri"/>
          <w:color w:val="000000"/>
        </w:rPr>
        <w:t>资本操纵的结果，平台、娱乐公司、明星、APP利用粉丝热情谋取利益（选择率32.39%）；排第二位是粉丝因喜爱聚集，但在组织中逐渐演变成了说一不二，攻击反对者，经常打口水仗的群体（选择率24.41%）；排第三位是粉丝因喜爱相同事务，自发的聚集，会共同探讨发展它（选择率18.31%）；排第四位是粉丝自发或被动组织起来，有组织化的行动。保护但不限于表达支持，集体消费。而其他则有9.86%选择率。</w:t>
      </w:r>
      <w:r>
        <w:rPr>
          <w:rFonts w:hint="eastAsia" w:ascii="Calibri" w:hAnsi="Calibri" w:eastAsia="Calibri"/>
          <w:b/>
          <w:bCs/>
          <w:color w:val="000000"/>
          <w:lang w:val="en-US" w:eastAsia="zh-CN"/>
        </w:rPr>
        <w:t>与全省数据相比，表示资本操纵的结果，平台、娱乐公司、明星、APP利用粉丝热情谋取利益比例要低2.44个百分点，表示粉丝因喜爱相同事务，自发的聚集，会共同探讨发展它比例要高3.26个百分点。与全国数据相比，表示资本操纵的结果，平台、娱乐公司、明星、APP利用粉丝热情谋取利益比例要低1.35个百分点，表示粉丝因喜爱相同事务，自发的聚集，会共同探讨发展它比例要高3.12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1" name="Drawing 1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Drawing 171" descr="Generated"/>
                    <pic:cNvPicPr>
                      <a:picLocks noChangeAspect="1"/>
                    </pic:cNvPicPr>
                  </pic:nvPicPr>
                  <pic:blipFill>
                    <a:blip r:embed="rId18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156</w:t>
      </w:r>
      <w:r>
        <w:rPr>
          <w:rFonts w:hint="eastAsia" w:ascii="宋体" w:hAnsi="宋体" w:eastAsia="宋体"/>
        </w:rPr>
        <w:fldChar w:fldCharType="end"/>
      </w:r>
      <w:bookmarkStart w:id="227" w:name="_Toc29980"/>
      <w:r>
        <w:rPr>
          <w:rFonts w:ascii="宋体" w:hAnsi="宋体" w:eastAsia="宋体"/>
          <w:color w:val="000000"/>
        </w:rPr>
        <w:t>：对“饭圈”文化的看法</w:t>
      </w:r>
      <w:bookmarkEnd w:id="227"/>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第9.3题：你对“饭圈”文化看法是？）</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）“饭圈”文化泛滥的影响性</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参与调查的公众网民对“饭圈”文化影响青少年的世界观、价值观程度的看法：有</w:t>
      </w:r>
      <w:r>
        <w:rPr>
          <w:rFonts w:ascii="Calibri" w:hAnsi="Calibri" w:eastAsia="Calibri" w:cs="Calibri"/>
          <w:color w:val="000000"/>
        </w:rPr>
        <w:t>5.16%的网民认为“饭圈”对青少年有很好影响；有15.49%的网民认为“饭圈”对青少年有较好影响；有21.6%的网民认为“饭圈”对青少年一般，没有影响；有43.66%的网民认为“饭圈”对青少年有较坏影响；有14.08%的网民认为“饭圈”对青少年有很坏影响，数据显示（57.74%）网民认为“饭圈”文化泛滥对青少年会带来负面影响。</w:t>
      </w:r>
      <w:r>
        <w:rPr>
          <w:rFonts w:hint="eastAsia" w:ascii="Calibri" w:hAnsi="Calibri" w:eastAsia="Calibri"/>
          <w:b/>
          <w:bCs/>
          <w:color w:val="000000"/>
          <w:lang w:val="en-US" w:eastAsia="zh-CN"/>
        </w:rPr>
        <w:t>相较于全省数据，除很好影响和较好影响比全省数据分别高出0.02个百分点、3.61个百分点外，其他数据值均少于全省数据。与全国数据相比，表示一般，没有影响比例要低2.16个百分点，表示较好影响比例要高4.43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2" name="Drawing 1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Drawing 172" descr="Generated"/>
                    <pic:cNvPicPr>
                      <a:picLocks noChangeAspect="1"/>
                    </pic:cNvPicPr>
                  </pic:nvPicPr>
                  <pic:blipFill>
                    <a:blip r:embed="rId18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157</w:t>
      </w:r>
      <w:r>
        <w:rPr>
          <w:rFonts w:hint="eastAsia" w:ascii="宋体" w:hAnsi="宋体" w:eastAsia="宋体"/>
        </w:rPr>
        <w:fldChar w:fldCharType="end"/>
      </w:r>
      <w:bookmarkStart w:id="228" w:name="_Toc32231"/>
      <w:r>
        <w:rPr>
          <w:rFonts w:ascii="宋体" w:hAnsi="宋体" w:eastAsia="宋体"/>
          <w:color w:val="000000"/>
        </w:rPr>
        <w:t>：“饭圈”文化泛滥的影响性</w:t>
      </w:r>
      <w:bookmarkEnd w:id="22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第9.4题：您觉得网络上“饭圈”文化的泛滥对青少年的世界观、价值观有影响吗？）</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整治“饭圈”行动的成效</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参与调查的公众网民对国家相关部门对“饭圈”文化和相关网络综艺的整治行动成效看法：有</w:t>
      </w:r>
      <w:r>
        <w:rPr>
          <w:rFonts w:ascii="Calibri" w:hAnsi="Calibri" w:eastAsia="Calibri" w:cs="Calibri"/>
          <w:color w:val="000000"/>
        </w:rPr>
        <w:t>16.36%的网民认为卓有成效；有36.92%的网民认为略有成效；有22.9%的网民认为收效甚微；有13.08%的网民认为没有明显感觉有相关动作；有10.75%的网民认为虽然短暂有效，但很快以其他形式出现，死灰复燃。</w:t>
      </w:r>
      <w:r>
        <w:rPr>
          <w:rFonts w:hint="eastAsia" w:ascii="Calibri" w:hAnsi="Calibri" w:eastAsia="Calibri"/>
          <w:b/>
          <w:bCs/>
          <w:color w:val="000000"/>
          <w:lang w:val="en-US" w:eastAsia="zh-CN"/>
        </w:rPr>
        <w:t>相较于全省数据，除卓有成效和略有成效比全省数据分别高出4.73个百分点、1.68个百分点外，其他数据值均少于全省数据。相较于全国数据，除卓有成效和略有成效比全国数据分别高出3.28个百分点、3.4个百分点外，其他数据值均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3" name="Drawing 1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Drawing 173" descr="Generated"/>
                    <pic:cNvPicPr>
                      <a:picLocks noChangeAspect="1"/>
                    </pic:cNvPicPr>
                  </pic:nvPicPr>
                  <pic:blipFill>
                    <a:blip r:embed="rId18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158</w:t>
      </w:r>
      <w:r>
        <w:rPr>
          <w:rFonts w:hint="eastAsia" w:ascii="宋体" w:hAnsi="宋体" w:eastAsia="宋体"/>
        </w:rPr>
        <w:fldChar w:fldCharType="end"/>
      </w:r>
      <w:bookmarkStart w:id="229" w:name="_Toc26879"/>
      <w:r>
        <w:rPr>
          <w:rFonts w:ascii="宋体" w:hAnsi="宋体" w:eastAsia="宋体"/>
          <w:color w:val="000000"/>
        </w:rPr>
        <w:t>：</w:t>
      </w:r>
      <w:r>
        <w:rPr>
          <w:rFonts w:hint="eastAsia" w:ascii="宋体" w:hAnsi="宋体" w:eastAsia="宋体"/>
          <w:color w:val="000000"/>
          <w:lang w:val="en-US" w:eastAsia="zh-CN"/>
        </w:rPr>
        <w:t>整治“饭圈”行动的成效</w:t>
      </w:r>
      <w:bookmarkEnd w:id="22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第9.5题：您认为国家相关部门在整治“饭圈”文化以及相关网络综艺的行动有成效吗？）</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p>
    <w:p>
      <w:pPr>
        <w:rPr>
          <w:rFonts w:ascii="宋体" w:hAnsi="宋体" w:eastAsia="宋体"/>
          <w:b/>
          <w:bCs/>
          <w:color w:val="000000"/>
        </w:rPr>
      </w:pPr>
      <w:r>
        <w:rPr>
          <w:rFonts w:hint="eastAsia" w:ascii="Calibri" w:hAnsi="Calibri" w:eastAsia="Calibri"/>
          <w:color w:val="000000"/>
          <w:lang w:val="en-US" w:eastAsia="zh-CN"/>
        </w:rPr>
        <w:t>参与调查的公众网民对加强对“饭圈”文化整治措施的建议：有</w:t>
      </w:r>
      <w:r>
        <w:rPr>
          <w:rFonts w:ascii="Calibri" w:hAnsi="Calibri" w:eastAsia="Calibri" w:cs="Calibri"/>
          <w:color w:val="000000"/>
        </w:rPr>
        <w:t>70.7%的网民认为需要加强社交媒体平台舆情控制，排第一位；有62.33%的网民认为需要加强娱乐公司和明星自律要求，排第二位；有61.4%的网民认为需要加强追星类 APP的监管，排第三位；有59.07%的网民认为需要加强粉丝组织行为规管，排第四位。</w:t>
      </w:r>
      <w:r>
        <w:rPr>
          <w:rFonts w:hint="eastAsia" w:ascii="Calibri" w:hAnsi="Calibri" w:eastAsia="Calibri"/>
          <w:b/>
          <w:bCs/>
          <w:color w:val="000000"/>
          <w:lang w:val="en-US" w:eastAsia="zh-CN"/>
        </w:rPr>
        <w:t>与全省数据相比，表示娱乐公司和明星自律要求比例要低2.52个百分点，表示社交媒体平台舆情控制比例要高1.61个百分点。相较于全国数据，除了个别数据顺序互换外，排名基本一致。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4" name="Drawing 1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Drawing 174" descr="Generated"/>
                    <pic:cNvPicPr>
                      <a:picLocks noChangeAspect="1"/>
                    </pic:cNvPicPr>
                  </pic:nvPicPr>
                  <pic:blipFill>
                    <a:blip r:embed="rId18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159</w:t>
      </w:r>
      <w:r>
        <w:rPr>
          <w:rFonts w:hint="eastAsia" w:ascii="宋体" w:hAnsi="宋体" w:eastAsia="宋体"/>
        </w:rPr>
        <w:fldChar w:fldCharType="end"/>
      </w:r>
      <w:bookmarkStart w:id="230" w:name="_Toc23266"/>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bookmarkEnd w:id="23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第9.6题：您觉得要加强哪个方面的对“饭圈”文化的整治措施？（多选））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）对《未成年人保护法》的了解程度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参与调查的公众网民对《未成年人保护法》的了解程度：有</w:t>
      </w:r>
      <w:r>
        <w:rPr>
          <w:rFonts w:ascii="Calibri" w:hAnsi="Calibri" w:eastAsia="Calibri" w:cs="Calibri"/>
          <w:color w:val="000000"/>
        </w:rPr>
        <w:t>6.67%的网民非常了解；有21.57%的网民比较了解；有41.18%的网民一般了解；有14.12%的网民较不了解；有16.47%的网民不了解。数据显示69.42%网民对《未成年人保护法》了解。一般。</w:t>
      </w:r>
      <w:r>
        <w:rPr>
          <w:rFonts w:hint="eastAsia" w:ascii="Calibri" w:hAnsi="Calibri" w:eastAsia="Calibri"/>
          <w:b/>
          <w:bCs/>
          <w:color w:val="000000"/>
          <w:lang w:val="en-US" w:eastAsia="zh-CN"/>
        </w:rPr>
        <w:t>与全省数据相比，表示一般比例要低2.92个百分点，表示比较了解比例要高1.76个百分点。与全国数据相比，表示非常了解比例要低1.55个百分点，表示比较了解比例要高1.24个百分点。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75" name="Drawing 1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Drawing 175" descr="Generated"/>
                    <pic:cNvPicPr>
                      <a:picLocks noChangeAspect="1"/>
                    </pic:cNvPicPr>
                  </pic:nvPicPr>
                  <pic:blipFill>
                    <a:blip r:embed="rId18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160</w:t>
      </w:r>
      <w:r>
        <w:rPr>
          <w:rFonts w:hint="eastAsia" w:ascii="宋体" w:hAnsi="宋体" w:eastAsia="宋体"/>
        </w:rPr>
        <w:fldChar w:fldCharType="end"/>
      </w:r>
      <w:bookmarkStart w:id="231" w:name="_Toc16627"/>
      <w:r>
        <w:rPr>
          <w:rFonts w:ascii="宋体" w:hAnsi="宋体" w:eastAsia="宋体"/>
          <w:color w:val="000000"/>
        </w:rPr>
        <w:t>：对《未成年人保护法》的了解程度</w:t>
      </w:r>
      <w:bookmarkEnd w:id="23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第10题：您对新修订的《未成年人保护法》了解多少？）</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）对引导未成年人健康上网起主要作用的角色</w:t>
      </w:r>
    </w:p>
    <w:p>
      <w:pPr>
        <w:rPr>
          <w:rFonts w:ascii="宋体" w:hAnsi="宋体" w:eastAsia="宋体"/>
          <w:b/>
          <w:bCs/>
          <w:color w:val="000000"/>
        </w:rPr>
      </w:pPr>
      <w:r>
        <w:rPr>
          <w:rFonts w:hint="eastAsia" w:ascii="Calibri" w:hAnsi="Calibri" w:eastAsia="Calibri"/>
          <w:color w:val="000000"/>
          <w:lang w:val="en-US" w:eastAsia="zh-CN"/>
        </w:rPr>
        <w:t>参与调查的公众网民对引导未成年人健康上网起主要作用的角色排序：排第一位是</w:t>
      </w:r>
      <w:r>
        <w:rPr>
          <w:rFonts w:ascii="Calibri" w:hAnsi="Calibri" w:eastAsia="Calibri" w:cs="Calibri"/>
          <w:color w:val="000000"/>
        </w:rPr>
        <w:t>家庭（选择率78.13%）、第二位是学校（选择率65.23%）、第三位是未成年人自己（选择率55.47%）、第四位是互联网平台（选择率53.13%），第五位是政府（选择率39.84%），第六、七、八位是媒体、社会、社区或朋友圈，选择率分别为38.67%、35.55%、32.03%。数据显示公众网民认为引导未成年人上网责任方面家庭是第一位，其次是学校和未成年人自己，互联网平台。</w:t>
      </w:r>
      <w:r>
        <w:rPr>
          <w:rFonts w:hint="eastAsia" w:ascii="Calibri" w:hAnsi="Calibri" w:eastAsia="Calibri"/>
          <w:b/>
          <w:bCs/>
          <w:color w:val="000000"/>
          <w:lang w:val="en-US" w:eastAsia="zh-CN"/>
        </w:rPr>
        <w:t>相较于全省数据，本题的排名完全一致。相较于全国数据，家庭、学校、社会分别比全国数据低1.77、1.9、1.41个百分点。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6" name="Drawing 1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Drawing 176" descr="Generated"/>
                    <pic:cNvPicPr>
                      <a:picLocks noChangeAspect="1"/>
                    </pic:cNvPicPr>
                  </pic:nvPicPr>
                  <pic:blipFill>
                    <a:blip r:embed="rId18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161</w:t>
      </w:r>
      <w:r>
        <w:rPr>
          <w:rFonts w:hint="eastAsia" w:ascii="宋体" w:hAnsi="宋体" w:eastAsia="宋体"/>
        </w:rPr>
        <w:fldChar w:fldCharType="end"/>
      </w:r>
      <w:bookmarkStart w:id="232" w:name="_Toc24479"/>
      <w:r>
        <w:rPr>
          <w:rFonts w:ascii="宋体" w:hAnsi="宋体" w:eastAsia="宋体"/>
          <w:color w:val="000000"/>
        </w:rPr>
        <w:t>：对引导未成年人健康上网起主要作用的角色</w:t>
      </w:r>
      <w:bookmarkEnd w:id="23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第11题：在引导未成年人健康上网方面，你认为以下哪方应扮演主要角色？（多选））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）未成年人网络权益保护宣传/网络素养教育课程等工作的评价</w:t>
      </w:r>
    </w:p>
    <w:p>
      <w:pPr>
        <w:rPr>
          <w:rFonts w:ascii="宋体" w:hAnsi="宋体" w:eastAsia="宋体"/>
          <w:b/>
          <w:bCs/>
          <w:color w:val="000000"/>
        </w:rPr>
      </w:pPr>
      <w:r>
        <w:rPr>
          <w:rFonts w:hint="eastAsia" w:ascii="Calibri" w:hAnsi="Calibri" w:eastAsia="Calibri"/>
          <w:color w:val="000000"/>
          <w:lang w:val="en-US" w:eastAsia="zh-CN"/>
        </w:rPr>
        <w:t>参与调查的公众网民对本地学校/社区开展的未成年人网络权益保护宣传/网络素养教育课程等相关工作的评价：认为满意以上的占</w:t>
      </w:r>
      <w:r>
        <w:rPr>
          <w:rFonts w:ascii="Calibri" w:hAnsi="Calibri" w:eastAsia="Calibri" w:cs="Calibri"/>
          <w:color w:val="000000"/>
        </w:rPr>
        <w:t>41.40%，其中13.67%公众网民认为非常满意，27.73%认为满意。37.11%认为一般。10.15%认为不满意或非常不满意，其中7.42%认为不满意，2.73%认为非常不满意。有11.33%的网民表示未听过，不清楚。</w:t>
      </w:r>
      <w:r>
        <w:rPr>
          <w:rFonts w:hint="eastAsia" w:ascii="Calibri" w:hAnsi="Calibri" w:eastAsia="Calibri"/>
          <w:b/>
          <w:bCs/>
          <w:color w:val="000000"/>
          <w:lang w:val="en-US" w:eastAsia="zh-CN"/>
        </w:rPr>
        <w:t>与全省数据相比，表示满意比例要低1.39个百分点，表示非常满意比例要高1.45个百分点。与全国数据相比，表示一般比例要低6.13个百分点，表示不满意比例要高2.15个百分点。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7" name="Drawing 1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Drawing 177" descr="Generated"/>
                    <pic:cNvPicPr>
                      <a:picLocks noChangeAspect="1"/>
                    </pic:cNvPicPr>
                  </pic:nvPicPr>
                  <pic:blipFill>
                    <a:blip r:embed="rId19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162</w:t>
      </w:r>
      <w:r>
        <w:rPr>
          <w:rFonts w:hint="eastAsia" w:ascii="宋体" w:hAnsi="宋体" w:eastAsia="宋体"/>
        </w:rPr>
        <w:fldChar w:fldCharType="end"/>
      </w:r>
      <w:bookmarkStart w:id="233" w:name="_Toc2795"/>
      <w:r>
        <w:rPr>
          <w:rFonts w:ascii="宋体" w:hAnsi="宋体" w:eastAsia="宋体"/>
          <w:color w:val="000000"/>
        </w:rPr>
        <w:t>：未成年人网络权益保护宣传/网络素养教育课程等工作的评价</w:t>
      </w:r>
      <w:bookmarkEnd w:id="23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第12题：您对本地学校/社区开展的未成年人网络权益保护宣传/网络素养教育课程的相关工作评价如何？）</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）网络素养教育课程</w:t>
      </w:r>
      <w:r>
        <w:rPr>
          <w:rFonts w:hint="eastAsia" w:ascii="宋体" w:hAnsi="宋体" w:eastAsia="宋体"/>
          <w:color w:val="000000"/>
          <w:lang w:val="en-US" w:eastAsia="zh-CN"/>
        </w:rPr>
        <w:t>的建议</w:t>
      </w:r>
    </w:p>
    <w:p>
      <w:pPr>
        <w:rPr>
          <w:rFonts w:ascii="宋体" w:hAnsi="宋体" w:eastAsia="宋体"/>
          <w:b/>
          <w:bCs/>
          <w:color w:val="000000"/>
        </w:rPr>
      </w:pPr>
      <w:r>
        <w:rPr>
          <w:rFonts w:hint="eastAsia" w:ascii="Calibri" w:hAnsi="Calibri" w:eastAsia="Calibri"/>
          <w:color w:val="000000"/>
          <w:lang w:val="en-US" w:eastAsia="zh-CN"/>
        </w:rPr>
        <w:t>参与调查的公众网民对网络素养教育课程需要加强的部分：排第一位是</w:t>
      </w:r>
      <w:r>
        <w:rPr>
          <w:rFonts w:ascii="Calibri" w:hAnsi="Calibri" w:eastAsia="Calibri" w:cs="Calibri"/>
          <w:color w:val="000000"/>
        </w:rPr>
        <w:t>网络信息辨别能力培养（选择率62.99%）、第二位是网络使用规范、道德修养培养（选择率62.6%）、第三位是网络安全有关法律知识（选择率57.48%）、第四位是互联网基本知识（选择率53.94%），第五位是网络安全典型案例宣传教育（选择率50.39%），第六位是网络使用技能（选择率38.58%）。</w:t>
      </w:r>
      <w:r>
        <w:rPr>
          <w:rFonts w:hint="eastAsia" w:ascii="Calibri" w:hAnsi="Calibri" w:eastAsia="Calibri"/>
          <w:b/>
          <w:bCs/>
          <w:color w:val="000000"/>
          <w:lang w:val="en-US" w:eastAsia="zh-CN"/>
        </w:rPr>
        <w:t>相较于全省数据，不了解情况，没有意见的占比高了4.72个百分点。与全国数据相比，表示互联网基本知识比例要低1.01个百分点，表示网络使用规范、道德修养培养比例要高1.62个百分点。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8" name="Drawing 1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Drawing 178" descr="Generated"/>
                    <pic:cNvPicPr>
                      <a:picLocks noChangeAspect="1"/>
                    </pic:cNvPicPr>
                  </pic:nvPicPr>
                  <pic:blipFill>
                    <a:blip r:embed="rId19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163</w:t>
      </w:r>
      <w:r>
        <w:rPr>
          <w:rFonts w:hint="eastAsia" w:ascii="宋体" w:hAnsi="宋体" w:eastAsia="宋体"/>
        </w:rPr>
        <w:fldChar w:fldCharType="end"/>
      </w:r>
      <w:bookmarkStart w:id="234" w:name="_Toc9277"/>
      <w:r>
        <w:rPr>
          <w:rFonts w:ascii="宋体" w:hAnsi="宋体" w:eastAsia="宋体"/>
          <w:color w:val="000000"/>
        </w:rPr>
        <w:t>：网络素养教育课程</w:t>
      </w:r>
      <w:r>
        <w:rPr>
          <w:rFonts w:hint="eastAsia" w:ascii="宋体" w:hAnsi="宋体" w:eastAsia="宋体"/>
          <w:color w:val="000000"/>
          <w:lang w:val="en-US" w:eastAsia="zh-CN"/>
        </w:rPr>
        <w:t>的建议</w:t>
      </w:r>
      <w:bookmarkEnd w:id="23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第13题：您认为学校和社区开设的网络素养教育课程应加强哪些方面的教育？（多选））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Calibri" w:hAnsi="Calibri" w:eastAsia="Calibri"/>
          <w:color w:val="000000"/>
          <w:lang w:val="en-US" w:eastAsia="zh-CN"/>
        </w:rPr>
      </w:pPr>
      <w:r>
        <w:rPr>
          <w:rFonts w:hint="eastAsia" w:ascii="Calibri" w:hAnsi="Calibri" w:eastAsia="Calibri"/>
          <w:color w:val="000000"/>
          <w:lang w:val="en-US" w:eastAsia="zh-CN"/>
        </w:rPr>
        <w:t>（24）网络应用适老化改造效果满意度评价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参与调查的公众网民对网络应用适老化改造效果满意评价为：</w:t>
      </w:r>
      <w:r>
        <w:rPr>
          <w:rFonts w:ascii="Calibri" w:hAnsi="Calibri" w:eastAsia="Calibri" w:cs="Calibri"/>
          <w:color w:val="000000"/>
        </w:rPr>
        <w:t>12.7%公众网民表示非常满意，33.33%网民表示较满意。45.63%网民表示一般。4.76%网民表示较不满意；3.57%网民表示非常不满意。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46.03%；表示较不满意或非常不满的只占8.33%。</w:t>
      </w:r>
      <w:r>
        <w:rPr>
          <w:rFonts w:hint="eastAsia" w:ascii="Calibri" w:hAnsi="Calibri" w:eastAsia="Calibri"/>
          <w:b/>
          <w:bCs/>
          <w:color w:val="000000"/>
          <w:lang w:val="en-US" w:eastAsia="zh-CN"/>
        </w:rPr>
        <w:t>与全省数据相比，表示一般比例要低5.02个百分点，表示非常满意比例要高1.33个百分点。与全国数据相比，表示一般比例要低3.19个百分点，表示较满意比例要高3.63个百分点。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9" name="Drawing 1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Drawing 179" descr="Generated"/>
                    <pic:cNvPicPr>
                      <a:picLocks noChangeAspect="1"/>
                    </pic:cNvPicPr>
                  </pic:nvPicPr>
                  <pic:blipFill>
                    <a:blip r:embed="rId19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164</w:t>
      </w:r>
      <w:r>
        <w:rPr>
          <w:rFonts w:hint="eastAsia" w:ascii="宋体" w:hAnsi="宋体" w:eastAsia="宋体"/>
        </w:rPr>
        <w:fldChar w:fldCharType="end"/>
      </w:r>
      <w:bookmarkStart w:id="235" w:name="_Toc3995"/>
      <w:r>
        <w:rPr>
          <w:rFonts w:ascii="宋体" w:hAnsi="宋体" w:eastAsia="宋体"/>
          <w:color w:val="000000"/>
        </w:rPr>
        <w:t>：</w:t>
      </w:r>
      <w:r>
        <w:rPr>
          <w:rFonts w:hint="eastAsia" w:ascii="宋体" w:hAnsi="宋体" w:eastAsia="宋体"/>
          <w:color w:val="000000"/>
          <w:lang w:val="en-US" w:eastAsia="zh-CN"/>
        </w:rPr>
        <w:t>网络应用适老化改造效果满意度评价</w:t>
      </w:r>
      <w:bookmarkEnd w:id="23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您对目前网络应用适老化改造效果的满意度评价是</w:t>
      </w:r>
      <w:r>
        <w:rPr>
          <w:rFonts w:hint="eastAsia" w:ascii="宋体" w:hAnsi="宋体" w:eastAsia="宋体"/>
          <w:color w:val="000000"/>
          <w:lang w:val="en-US" w:eastAsia="zh-CN"/>
        </w:rPr>
        <w:t>?</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25</w:t>
      </w:r>
      <w:r>
        <w:rPr>
          <w:rFonts w:ascii="宋体" w:hAnsi="宋体" w:eastAsia="宋体"/>
          <w:color w:val="000000"/>
        </w:rPr>
        <w:t>）</w:t>
      </w:r>
      <w:r>
        <w:rPr>
          <w:rFonts w:hint="eastAsia" w:ascii="宋体" w:hAnsi="宋体" w:eastAsia="宋体"/>
          <w:color w:val="000000"/>
          <w:lang w:val="en-US" w:eastAsia="zh-CN"/>
        </w:rPr>
        <w:t>网络应用适老化改造的现状</w:t>
      </w:r>
    </w:p>
    <w:p>
      <w:pPr>
        <w:rPr>
          <w:rFonts w:ascii="宋体" w:hAnsi="宋体" w:eastAsia="宋体"/>
          <w:b/>
          <w:bCs/>
          <w:color w:val="000000"/>
        </w:rPr>
      </w:pPr>
      <w:r>
        <w:rPr>
          <w:rFonts w:hint="eastAsia" w:ascii="Calibri" w:hAnsi="Calibri" w:eastAsia="Calibri"/>
          <w:color w:val="000000"/>
          <w:lang w:val="en-US" w:eastAsia="zh-CN"/>
        </w:rPr>
        <w:t>参与调查的公众网民对网络应用适老化改造现状认为：老人知道网络应用的存在的平均值为</w:t>
      </w:r>
      <w:r>
        <w:rPr>
          <w:rFonts w:ascii="Calibri" w:hAnsi="Calibri" w:eastAsia="Calibri" w:cs="Calibri"/>
          <w:color w:val="000000"/>
        </w:rPr>
        <w:t>6.85分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老人容易操作和使用的平均值为</w:t>
      </w:r>
      <w:r>
        <w:rPr>
          <w:rFonts w:hint="eastAsia" w:ascii="Calibri" w:hAnsi="Calibri" w:eastAsia="Calibri"/>
          <w:color w:val="000000"/>
          <w:lang w:val="en-US" w:eastAsia="zh-CN"/>
        </w:rPr>
        <w:t>5.92</w:t>
      </w:r>
      <w:r>
        <w:rPr>
          <w:rFonts w:ascii="Calibri" w:hAnsi="Calibri" w:eastAsia="Calibri" w:cs="Calibri"/>
          <w:color w:val="000000"/>
        </w:rPr>
        <w:t>分，老人容易理解有关要求的平均值为5.9分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数据和操作上具有兼容性的平均值为</w:t>
      </w:r>
      <w:r>
        <w:rPr>
          <w:rFonts w:hint="eastAsia" w:ascii="Calibri" w:hAnsi="Calibri" w:eastAsia="Calibri"/>
          <w:color w:val="000000"/>
          <w:lang w:val="en-US" w:eastAsia="zh-CN"/>
        </w:rPr>
        <w:t>5.82</w:t>
      </w:r>
      <w:r>
        <w:rPr>
          <w:rFonts w:ascii="Calibri" w:hAnsi="Calibri" w:eastAsia="Calibri" w:cs="Calibri"/>
          <w:color w:val="000000"/>
        </w:rPr>
        <w:t>分。</w:t>
      </w:r>
      <w:r>
        <w:rPr>
          <w:rFonts w:hint="eastAsia" w:ascii="Calibri" w:hAnsi="Calibri" w:eastAsia="Calibri"/>
          <w:b/>
          <w:bCs/>
          <w:color w:val="000000"/>
          <w:lang w:val="en-US" w:eastAsia="zh-CN"/>
        </w:rPr>
        <w:t>相较于全省数据，除了个别数据顺序互换外，排名基本一致。各选项数据接近于全国数据。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0" name="Drawing 1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Drawing 180" descr="Generated"/>
                    <pic:cNvPicPr>
                      <a:picLocks noChangeAspect="1"/>
                    </pic:cNvPicPr>
                  </pic:nvPicPr>
                  <pic:blipFill>
                    <a:blip r:embed="rId19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165</w:t>
      </w:r>
      <w:r>
        <w:rPr>
          <w:rFonts w:hint="eastAsia" w:ascii="宋体" w:hAnsi="宋体" w:eastAsia="宋体"/>
        </w:rPr>
        <w:fldChar w:fldCharType="end"/>
      </w:r>
      <w:bookmarkStart w:id="236" w:name="_Toc9143"/>
      <w:r>
        <w:rPr>
          <w:rFonts w:ascii="宋体" w:hAnsi="宋体" w:eastAsia="宋体"/>
          <w:color w:val="000000"/>
        </w:rPr>
        <w:t>：</w:t>
      </w:r>
      <w:r>
        <w:rPr>
          <w:rFonts w:hint="eastAsia" w:ascii="宋体" w:hAnsi="宋体" w:eastAsia="宋体"/>
          <w:color w:val="000000"/>
          <w:lang w:val="en-US" w:eastAsia="zh-CN"/>
        </w:rPr>
        <w:t>网络应用适老化改造的现状</w:t>
      </w:r>
      <w:bookmarkEnd w:id="236"/>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5</w:t>
      </w:r>
      <w:r>
        <w:rPr>
          <w:rFonts w:ascii="宋体" w:hAnsi="宋体" w:eastAsia="宋体"/>
          <w:color w:val="000000"/>
        </w:rPr>
        <w:t>题：</w:t>
      </w:r>
      <w:r>
        <w:rPr>
          <w:rFonts w:hint="eastAsia" w:ascii="宋体" w:hAnsi="宋体" w:eastAsia="宋体"/>
          <w:color w:val="000000"/>
        </w:rPr>
        <w:t>您多大程度上同意以下大部分应用适老化改造现状的评价：（最高分1</w:t>
      </w:r>
      <w:r>
        <w:rPr>
          <w:rFonts w:ascii="宋体" w:hAnsi="宋体" w:eastAsia="宋体"/>
          <w:color w:val="000000"/>
        </w:rPr>
        <w:t>0</w:t>
      </w:r>
      <w:r>
        <w:rPr>
          <w:rFonts w:hint="eastAsia" w:ascii="宋体" w:hAnsi="宋体" w:eastAsia="宋体"/>
          <w:color w:val="000000"/>
        </w:rPr>
        <w:t>分，最低分1分）</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numPr>
          <w:ilvl w:val="0"/>
          <w:numId w:val="5"/>
        </w:numPr>
        <w:rPr>
          <w:rFonts w:hint="eastAsia" w:ascii="宋体" w:hAnsi="宋体" w:eastAsia="宋体"/>
          <w:color w:val="000000"/>
          <w:lang w:val="en-US" w:eastAsia="zh-CN"/>
        </w:rPr>
      </w:pPr>
      <w:r>
        <w:rPr>
          <w:rFonts w:hint="eastAsia" w:ascii="宋体" w:hAnsi="宋体" w:eastAsia="宋体"/>
          <w:color w:val="000000"/>
          <w:lang w:val="en-US" w:eastAsia="zh-CN"/>
        </w:rPr>
        <w:t>老年人跨越数字鸿沟障碍的服务或措施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参与调查的公众网民对老年人最需要的服务或措施来跨越数字鸿沟障碍：排第一位是</w:t>
      </w:r>
      <w:r>
        <w:rPr>
          <w:rFonts w:ascii="Calibri" w:hAnsi="Calibri" w:eastAsia="Calibri" w:cs="Calibri"/>
          <w:color w:val="000000"/>
        </w:rPr>
        <w:t>开发面向老人的专用工具和应用版本（选择率28.46%）、第二位是开展面向老人网络技能教育的社区志愿者服务（选择率22.13%）、第三位是保留面向老年人的服务方式和渠道较满意（选择率20.95%）、第四位是进一步推动适老化改造（选择率17%），第五位是立法消除数字歧视（选择率5.93%）。</w:t>
      </w:r>
      <w:r>
        <w:rPr>
          <w:rFonts w:hint="eastAsia" w:ascii="Calibri" w:hAnsi="Calibri" w:eastAsia="Calibri"/>
          <w:b/>
          <w:bCs/>
          <w:color w:val="000000"/>
          <w:lang w:val="en-US" w:eastAsia="zh-CN"/>
        </w:rPr>
        <w:t>与全省数据相比，表示保留面向老年人的服务方式和渠道较满意比例要低1.15个百分点，表示其他比例要高1.8个百分点。与全国数据相比，表示进一步推动适老化改造比例要低1.8个百分点，表示开展面向老人网络技能教育的社区志愿者服务比例要高1.61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81" name="Drawing 1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Drawing 181" descr="Generated"/>
                    <pic:cNvPicPr>
                      <a:picLocks noChangeAspect="1"/>
                    </pic:cNvPicPr>
                  </pic:nvPicPr>
                  <pic:blipFill>
                    <a:blip r:embed="rId194"/>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166</w:t>
      </w:r>
      <w:r>
        <w:rPr>
          <w:rFonts w:hint="eastAsia" w:ascii="宋体" w:hAnsi="宋体" w:eastAsia="宋体"/>
        </w:rPr>
        <w:fldChar w:fldCharType="end"/>
      </w:r>
      <w:bookmarkStart w:id="237" w:name="_Toc29567"/>
      <w:r>
        <w:rPr>
          <w:rFonts w:ascii="宋体" w:hAnsi="宋体" w:eastAsia="宋体"/>
          <w:color w:val="000000"/>
        </w:rPr>
        <w:t>：</w:t>
      </w:r>
      <w:r>
        <w:rPr>
          <w:rFonts w:hint="eastAsia" w:ascii="宋体" w:hAnsi="宋体" w:eastAsia="宋体"/>
          <w:color w:val="000000"/>
          <w:lang w:val="en-US" w:eastAsia="zh-CN"/>
        </w:rPr>
        <w:t>老年人跨越数字鸿沟障碍的服务或措施</w:t>
      </w:r>
      <w:bookmarkEnd w:id="237"/>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16</w:t>
      </w:r>
      <w:r>
        <w:rPr>
          <w:rFonts w:ascii="宋体" w:hAnsi="宋体" w:eastAsia="宋体"/>
          <w:color w:val="000000"/>
        </w:rPr>
        <w:t>题：</w:t>
      </w:r>
      <w:r>
        <w:rPr>
          <w:rFonts w:hint="eastAsia" w:ascii="宋体" w:hAnsi="宋体" w:eastAsia="宋体"/>
          <w:color w:val="000000"/>
        </w:rPr>
        <w:t>您认为老年人最需要什么服务或措施来跨越数字鸿沟障碍</w:t>
      </w:r>
      <w:r>
        <w:rPr>
          <w:rFonts w:hint="eastAsia" w:ascii="宋体" w:hAnsi="宋体" w:eastAsia="宋体"/>
          <w:color w:val="000000"/>
          <w:lang w:eastAsia="zh-CN"/>
        </w:rPr>
        <w:t>？</w:t>
      </w:r>
      <w:r>
        <w:rPr>
          <w:rFonts w:ascii="宋体" w:hAnsi="宋体" w:eastAsia="宋体"/>
          <w:color w:val="000000"/>
        </w:rPr>
        <w:t>）</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参与调查的公众网民对残障人士使用网络应用功能支持效果的满意度评价是满意评价为：</w:t>
      </w:r>
      <w:r>
        <w:rPr>
          <w:rFonts w:ascii="Calibri" w:hAnsi="Calibri" w:eastAsia="Calibri" w:cs="Calibri"/>
          <w:color w:val="000000"/>
        </w:rPr>
        <w:t>13.1%公众网民表示非常满意；32.54%网民表示较满意。45.24%网民表示一般。5.16%网民表示较不满意；3.97%网民表示非常不满意。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45.64%；表示较不满意或非常不满的只占9.13%。</w:t>
      </w:r>
      <w:r>
        <w:rPr>
          <w:rFonts w:hint="eastAsia" w:ascii="Calibri" w:hAnsi="Calibri" w:eastAsia="Calibri"/>
          <w:b/>
          <w:bCs/>
          <w:color w:val="000000"/>
          <w:lang w:val="en-US" w:eastAsia="zh-CN"/>
        </w:rPr>
        <w:t>与全省数据相比，表示一般比例要低6.03个百分点，表示非常满意比例要高1.97个百分点。与全国数据相比，表示一般比例要低3.68个百分点，表示非常不满意比例要高1.82个百分点。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2" name="Drawing 1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Drawing 182" descr="Generated"/>
                    <pic:cNvPicPr>
                      <a:picLocks noChangeAspect="1"/>
                    </pic:cNvPicPr>
                  </pic:nvPicPr>
                  <pic:blipFill>
                    <a:blip r:embed="rId19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167</w:t>
      </w:r>
      <w:r>
        <w:rPr>
          <w:rFonts w:hint="eastAsia" w:ascii="宋体" w:hAnsi="宋体" w:eastAsia="宋体"/>
        </w:rPr>
        <w:fldChar w:fldCharType="end"/>
      </w:r>
      <w:bookmarkStart w:id="238" w:name="_Toc1292"/>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bookmarkEnd w:id="238"/>
    </w:p>
    <w:p>
      <w:pPr>
        <w:ind w:left="0" w:leftChars="0"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lang w:eastAsia="zh-CN"/>
        </w:rPr>
        <w:t>：您对目前网络应用有关残障人士辅助功能支持效果的满意度评价是</w:t>
      </w:r>
      <w:r>
        <w:rPr>
          <w:rFonts w:hint="eastAsia" w:ascii="宋体" w:hAnsi="宋体" w:eastAsia="宋体"/>
          <w:color w:val="000000"/>
          <w:lang w:val="en-US" w:eastAsia="zh-CN"/>
        </w:rPr>
        <w:t>?</w:t>
      </w:r>
      <w:r>
        <w:rPr>
          <w:rFonts w:ascii="宋体" w:hAnsi="宋体" w:eastAsia="宋体"/>
          <w:color w:val="000000"/>
        </w:rPr>
        <w:t>）</w:t>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239" w:name="_Toc20987"/>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239"/>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2804</w:t>
      </w:r>
      <w:r>
        <w:rPr>
          <w:rFonts w:ascii="宋体" w:hAnsi="宋体" w:eastAsia="宋体"/>
          <w:color w:val="000000"/>
        </w:rPr>
        <w:t>人。</w:t>
      </w:r>
    </w:p>
    <w:p>
      <w:pPr>
        <w:rPr>
          <w:rFonts w:hint="default" w:ascii="宋体" w:hAnsi="宋体" w:eastAsia="宋体"/>
          <w:color w:val="333333"/>
          <w:sz w:val="22"/>
          <w:szCs w:val="22"/>
          <w:lang w:val="en-US" w:eastAsia="zh-CN"/>
        </w:rPr>
      </w:pPr>
      <w:r>
        <w:rPr>
          <w:rFonts w:ascii="宋体" w:hAnsi="宋体" w:eastAsia="宋体"/>
          <w:color w:val="000000"/>
        </w:rPr>
        <w:t>（1）不良信息</w:t>
      </w:r>
      <w:r>
        <w:rPr>
          <w:rFonts w:hint="eastAsia" w:ascii="宋体" w:hAnsi="宋体" w:eastAsia="宋体"/>
          <w:color w:val="000000"/>
          <w:lang w:val="en-US" w:eastAsia="zh-CN"/>
        </w:rPr>
        <w:t>泛滥的情况</w:t>
      </w:r>
    </w:p>
    <w:p>
      <w:pPr>
        <w:rPr>
          <w:rFonts w:ascii="宋体" w:hAnsi="宋体" w:eastAsia="宋体"/>
          <w:b/>
          <w:bCs/>
          <w:color w:val="000000"/>
        </w:rPr>
      </w:pPr>
      <w:r>
        <w:rPr>
          <w:rFonts w:hint="eastAsia" w:ascii="Calibri" w:hAnsi="Calibri" w:eastAsia="Calibri"/>
          <w:color w:val="000000"/>
          <w:lang w:val="en-US" w:eastAsia="zh-CN"/>
        </w:rPr>
        <w:t>近一年来不良信息在网民中渗透情况排序：排第一位是</w:t>
      </w:r>
      <w:r>
        <w:rPr>
          <w:rFonts w:ascii="Calibri" w:hAnsi="Calibri" w:eastAsia="Calibri" w:cs="Calibri"/>
          <w:color w:val="000000"/>
        </w:rPr>
        <w:t>虚假广告（超低价的培训课程和产品等）（选择率51.11%）、第二位是传播色情、暴力、赌博（选择率41.11%）、第三位是侮辱或毁谤他人或侵犯他人隐私（选择率38.89%）、第四位是低俗、恶意炒作、违反公序良俗的言论（选择率38.89%），第五位是危害国家安全(政治煽动、恐怖主义)（选择率36.67%）。</w:t>
      </w:r>
      <w:r>
        <w:rPr>
          <w:rFonts w:ascii="宋体" w:hAnsi="宋体" w:eastAsia="宋体"/>
          <w:b/>
          <w:bCs/>
          <w:color w:val="000000"/>
        </w:rPr>
        <w:t>相较于全省数据，没有见到任何不良信息的占比高了4.14个百分点。相较于全省数据，没有见到任何不良信息的占比高了3.86个百分点。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3" name="Drawing 1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Drawing 183" descr="Generated"/>
                    <pic:cNvPicPr>
                      <a:picLocks noChangeAspect="1"/>
                    </pic:cNvPicPr>
                  </pic:nvPicPr>
                  <pic:blipFill>
                    <a:blip r:embed="rId19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168</w:t>
      </w:r>
      <w:r>
        <w:rPr>
          <w:rFonts w:hint="eastAsia" w:ascii="宋体" w:hAnsi="宋体" w:eastAsia="宋体"/>
        </w:rPr>
        <w:fldChar w:fldCharType="end"/>
      </w:r>
      <w:bookmarkStart w:id="240" w:name="_Toc26912"/>
      <w:r>
        <w:rPr>
          <w:rFonts w:ascii="宋体" w:hAnsi="宋体" w:eastAsia="宋体"/>
          <w:color w:val="000000"/>
        </w:rPr>
        <w:t>：不良信息</w:t>
      </w:r>
      <w:r>
        <w:rPr>
          <w:rFonts w:hint="eastAsia" w:ascii="宋体" w:hAnsi="宋体" w:eastAsia="宋体"/>
          <w:color w:val="000000"/>
          <w:lang w:val="en-US" w:eastAsia="zh-CN"/>
        </w:rPr>
        <w:t>的接触率</w:t>
      </w:r>
      <w:bookmarkEnd w:id="24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与企业自律专题第1题：近一年，您在使用社交网络平台、自媒体平台、视频平台、网络联系中查看过哪些类不良信息？（多选））</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（2）网络欺凌</w:t>
      </w:r>
      <w:r>
        <w:rPr>
          <w:rFonts w:hint="eastAsia" w:ascii="宋体" w:hAnsi="宋体" w:eastAsia="宋体"/>
          <w:color w:val="000000"/>
          <w:lang w:val="en-US" w:eastAsia="zh-CN"/>
        </w:rPr>
        <w:t>等的状况</w:t>
      </w:r>
    </w:p>
    <w:p>
      <w:pPr>
        <w:rPr>
          <w:rFonts w:ascii="宋体" w:hAnsi="宋体" w:eastAsia="宋体"/>
          <w:color w:val="333333"/>
          <w:sz w:val="22"/>
          <w:szCs w:val="22"/>
        </w:rPr>
      </w:pPr>
      <w:r>
        <w:rPr>
          <w:rFonts w:hint="eastAsia" w:ascii="Calibri" w:hAnsi="Calibri" w:eastAsia="Calibri"/>
          <w:color w:val="000000"/>
          <w:lang w:val="en-US" w:eastAsia="zh-CN"/>
        </w:rPr>
        <w:t>网民对目前</w:t>
      </w:r>
      <w:r>
        <w:rPr>
          <w:rFonts w:ascii="宋体" w:hAnsi="宋体" w:eastAsia="宋体"/>
          <w:color w:val="000000"/>
        </w:rPr>
        <w:t>恶俗网红、喷子黑粉横行、网络欺凌</w:t>
      </w:r>
      <w:r>
        <w:rPr>
          <w:rFonts w:hint="eastAsia" w:ascii="宋体" w:hAnsi="宋体" w:eastAsia="宋体"/>
          <w:color w:val="000000"/>
          <w:lang w:val="en-US" w:eastAsia="zh-CN"/>
        </w:rPr>
        <w:t>等</w:t>
      </w:r>
      <w:r>
        <w:rPr>
          <w:rFonts w:hint="eastAsia" w:ascii="Calibri" w:hAnsi="Calibri" w:eastAsia="Calibri"/>
          <w:color w:val="000000"/>
          <w:lang w:val="en-US" w:eastAsia="zh-CN"/>
        </w:rPr>
        <w:t>状况的评价：</w:t>
      </w:r>
      <w:r>
        <w:rPr>
          <w:rFonts w:ascii="Calibri" w:hAnsi="Calibri" w:eastAsia="Calibri" w:cs="Calibri"/>
          <w:color w:val="000000"/>
        </w:rPr>
        <w:t>17.98%公众网民认为非常严重，31.46%的网民认为比较严重。38.2%网民认为一般。7.87%认为比较少，4.49%认为没有见过。数据显示表示比较严重或非常严重的网民占49.44%。</w:t>
      </w:r>
      <w:r>
        <w:rPr>
          <w:rFonts w:ascii="宋体" w:hAnsi="宋体" w:eastAsia="宋体"/>
          <w:b/>
          <w:bCs/>
          <w:color w:val="000000"/>
        </w:rPr>
        <w:t>与全省数据相比，表示非常严重比例要低3.2个百分点，表示一般比例要高3.68个百分点。与全国数据相比，表示非常严重比例要低5.61个百分点，表示一般比例要高6.48个百分点。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4" name="Drawing 1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Drawing 184" descr="Generated"/>
                    <pic:cNvPicPr>
                      <a:picLocks noChangeAspect="1"/>
                    </pic:cNvPicPr>
                  </pic:nvPicPr>
                  <pic:blipFill>
                    <a:blip r:embed="rId1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169</w:t>
      </w:r>
      <w:r>
        <w:rPr>
          <w:rFonts w:hint="eastAsia" w:ascii="宋体" w:hAnsi="宋体" w:eastAsia="宋体"/>
        </w:rPr>
        <w:fldChar w:fldCharType="end"/>
      </w:r>
      <w:bookmarkStart w:id="241" w:name="_Toc32669"/>
      <w:r>
        <w:rPr>
          <w:rFonts w:ascii="宋体" w:hAnsi="宋体" w:eastAsia="宋体"/>
          <w:color w:val="000000"/>
        </w:rPr>
        <w:t>：网络欺凌</w:t>
      </w:r>
      <w:r>
        <w:rPr>
          <w:rFonts w:hint="eastAsia" w:ascii="宋体" w:hAnsi="宋体" w:eastAsia="宋体"/>
          <w:color w:val="000000"/>
          <w:lang w:val="en-US" w:eastAsia="zh-CN"/>
        </w:rPr>
        <w:t>等</w:t>
      </w:r>
      <w:r>
        <w:rPr>
          <w:rFonts w:ascii="宋体" w:hAnsi="宋体" w:eastAsia="宋体"/>
          <w:color w:val="000000"/>
        </w:rPr>
        <w:t>情况严重性的评价</w:t>
      </w:r>
      <w:bookmarkEnd w:id="24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监管与</w:t>
      </w:r>
      <w:r>
        <w:rPr>
          <w:rFonts w:ascii="宋体" w:hAnsi="宋体" w:eastAsia="宋体"/>
          <w:color w:val="000000"/>
        </w:rPr>
        <w:t>企业自律专题第2题：您认为现在社交网络、自媒体平台、</w:t>
      </w:r>
      <w:r>
        <w:rPr>
          <w:rFonts w:hint="eastAsia" w:ascii="宋体" w:hAnsi="宋体" w:eastAsia="宋体"/>
          <w:color w:val="000000"/>
          <w:lang w:val="en-US" w:eastAsia="zh-CN"/>
        </w:rPr>
        <w:t>短</w:t>
      </w:r>
      <w:r>
        <w:rPr>
          <w:rFonts w:ascii="宋体" w:hAnsi="宋体" w:eastAsia="宋体"/>
          <w:color w:val="000000"/>
        </w:rPr>
        <w:t>视频平台存在恶俗网红、喷子黑粉横行、网络欺凌的情况是否严重？）</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（3）网络营销账号</w:t>
      </w:r>
      <w:r>
        <w:rPr>
          <w:rFonts w:hint="eastAsia" w:ascii="宋体" w:hAnsi="宋体" w:eastAsia="宋体"/>
          <w:color w:val="000000"/>
          <w:lang w:val="en-US" w:eastAsia="zh-CN"/>
        </w:rPr>
        <w:t>的监管效果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参与调查的公众网民对有关部门监管和引导网络营销账号效果的评价：</w:t>
      </w:r>
      <w:r>
        <w:rPr>
          <w:rFonts w:ascii="Calibri" w:hAnsi="Calibri" w:eastAsia="Calibri" w:cs="Calibri"/>
          <w:color w:val="000000"/>
        </w:rPr>
        <w:t>16.85%网民表示非常有效，31.46%的网民表示比较有效；40.45%的网民表示一般；4.49%网民认为效果不大；6.74%网民基本无效。数据显示11.23%的公众网民对有关部门对网络营销账号的监管和引导效果不认可，认为效果不大或基本无效。</w:t>
      </w:r>
      <w:r>
        <w:rPr>
          <w:rFonts w:ascii="宋体" w:hAnsi="宋体" w:eastAsia="宋体"/>
          <w:b/>
          <w:bCs/>
          <w:color w:val="000000"/>
        </w:rPr>
        <w:t>与全省数据相比，表示比较有效比例要低2.39个百分点，表示非常有效比例要高3.29个百分点。与全国数据相比，表示效果不大比例要低5.76个百分点，表示非常有效比例要高2.21个百分点。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5" name="Drawing 1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Drawing 185" descr="Generated"/>
                    <pic:cNvPicPr>
                      <a:picLocks noChangeAspect="1"/>
                    </pic:cNvPicPr>
                  </pic:nvPicPr>
                  <pic:blipFill>
                    <a:blip r:embed="rId19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170</w:t>
      </w:r>
      <w:r>
        <w:rPr>
          <w:rFonts w:hint="eastAsia" w:ascii="宋体" w:hAnsi="宋体" w:eastAsia="宋体"/>
        </w:rPr>
        <w:fldChar w:fldCharType="end"/>
      </w:r>
      <w:bookmarkStart w:id="242" w:name="_Toc22675"/>
      <w:r>
        <w:rPr>
          <w:rFonts w:ascii="宋体" w:hAnsi="宋体" w:eastAsia="宋体"/>
          <w:color w:val="000000"/>
        </w:rPr>
        <w:t>：网络营销账号</w:t>
      </w:r>
      <w:r>
        <w:rPr>
          <w:rFonts w:hint="eastAsia" w:ascii="宋体" w:hAnsi="宋体" w:eastAsia="宋体"/>
          <w:color w:val="000000"/>
          <w:lang w:val="en-US" w:eastAsia="zh-CN"/>
        </w:rPr>
        <w:t>的监管效果</w:t>
      </w:r>
      <w:bookmarkEnd w:id="24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与企业自律专题第3题：您认为现在有关方面对网络营销业务的监管和引导是否有效？）</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网络营销账号监管的不足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参与调查的公众网民认为网络营销号监管引导效果不好的地方在于：排第一位是</w:t>
      </w:r>
      <w:r>
        <w:rPr>
          <w:rFonts w:ascii="Calibri" w:hAnsi="Calibri" w:eastAsia="Calibri" w:cs="Calibri"/>
          <w:color w:val="000000"/>
        </w:rPr>
        <w:t>平台责任不落实（选择率60.87%），第二位是监管要求不够具体，操作性不强（选择率43.48%），第三位是行业自律不足（选择率41.3%）、第四位是从业人员素质需要提高（选择率39.13%），第五位是监管方式手段落后（选择率34.78%）。</w:t>
      </w:r>
      <w:r>
        <w:rPr>
          <w:rFonts w:ascii="宋体" w:hAnsi="宋体" w:eastAsia="宋体"/>
          <w:b/>
          <w:bCs/>
          <w:color w:val="000000"/>
        </w:rPr>
        <w:t>与全省数据相比，表示没有感觉有什么措施比例要低7.67个百分点，表示平台责任不落实比例要高7.19个百分点。与全国数据相比，表示没有感觉有什么措施比例要低7.78个百分点，表示平台责任不落实比例要高6.38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6" name="Drawing 1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Drawing 186" descr="Generated"/>
                    <pic:cNvPicPr>
                      <a:picLocks noChangeAspect="1"/>
                    </pic:cNvPicPr>
                  </pic:nvPicPr>
                  <pic:blipFill>
                    <a:blip r:embed="rId199"/>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171</w:t>
      </w:r>
      <w:r>
        <w:rPr>
          <w:rFonts w:hint="eastAsia" w:ascii="宋体" w:hAnsi="宋体" w:eastAsia="宋体"/>
        </w:rPr>
        <w:fldChar w:fldCharType="end"/>
      </w:r>
      <w:bookmarkStart w:id="243" w:name="_Toc24278"/>
      <w:r>
        <w:rPr>
          <w:rFonts w:ascii="宋体" w:hAnsi="宋体" w:eastAsia="宋体"/>
          <w:color w:val="000000"/>
        </w:rPr>
        <w:t>：</w:t>
      </w:r>
      <w:r>
        <w:rPr>
          <w:rFonts w:hint="eastAsia" w:ascii="宋体" w:hAnsi="宋体" w:eastAsia="宋体"/>
          <w:color w:val="000000"/>
          <w:lang w:val="en-US" w:eastAsia="zh-CN"/>
        </w:rPr>
        <w:t>网络营销账号监管的不足</w:t>
      </w:r>
      <w:bookmarkEnd w:id="24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与企业自律专题第3.1题：监管引导效果不好的地方在于</w:t>
      </w:r>
      <w:r>
        <w:rPr>
          <w:rFonts w:hint="eastAsia" w:ascii="宋体" w:hAnsi="宋体" w:eastAsia="宋体"/>
          <w:color w:val="000000"/>
          <w:lang w:eastAsia="zh-CN"/>
        </w:rPr>
        <w:t>？</w:t>
      </w:r>
      <w:r>
        <w:rPr>
          <w:rFonts w:ascii="宋体" w:hAnsi="宋体" w:eastAsia="宋体"/>
          <w:color w:val="000000"/>
        </w:rPr>
        <w:t>（多选））</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）自媒体平台</w:t>
      </w:r>
      <w:r>
        <w:rPr>
          <w:rFonts w:hint="eastAsia" w:ascii="宋体" w:hAnsi="宋体" w:eastAsia="宋体"/>
          <w:color w:val="000000"/>
          <w:lang w:val="en-US" w:eastAsia="zh-CN"/>
        </w:rPr>
        <w:t>信息发布检查措施的效果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参与调查的公众网民对自媒体平台信息发布检查措施的有效性评价：</w:t>
      </w:r>
      <w:r>
        <w:rPr>
          <w:rFonts w:ascii="Calibri" w:hAnsi="Calibri" w:eastAsia="Calibri" w:cs="Calibri"/>
          <w:color w:val="000000"/>
        </w:rPr>
        <w:t>14.77%公众网民表示非常有效；35.23%网民表示比较有效；有35.23%网民表示一般；有9.09%网民表示效果不大；5.68%网民表示基本无效。</w:t>
      </w:r>
      <w:r>
        <w:rPr>
          <w:rFonts w:ascii="宋体" w:hAnsi="宋体" w:eastAsia="宋体"/>
          <w:b/>
          <w:bCs/>
          <w:color w:val="000000"/>
        </w:rPr>
        <w:t>与全省数据相比，表示一般比例要低5.41个百分点，表示非常有效比例要高1.45个百分点。相较于全省数据，比较有效的占比高了4.7个百分点。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7" name="Drawing 1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Drawing 187" descr="Generated"/>
                    <pic:cNvPicPr>
                      <a:picLocks noChangeAspect="1"/>
                    </pic:cNvPicPr>
                  </pic:nvPicPr>
                  <pic:blipFill>
                    <a:blip r:embed="rId20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172</w:t>
      </w:r>
      <w:r>
        <w:rPr>
          <w:rFonts w:hint="eastAsia" w:ascii="宋体" w:hAnsi="宋体" w:eastAsia="宋体"/>
        </w:rPr>
        <w:fldChar w:fldCharType="end"/>
      </w:r>
      <w:bookmarkStart w:id="244" w:name="_Toc8258"/>
      <w:r>
        <w:rPr>
          <w:rFonts w:ascii="宋体" w:hAnsi="宋体" w:eastAsia="宋体"/>
          <w:color w:val="000000"/>
        </w:rPr>
        <w:t>：自媒体平台</w:t>
      </w:r>
      <w:r>
        <w:rPr>
          <w:rFonts w:hint="eastAsia" w:ascii="宋体" w:hAnsi="宋体" w:eastAsia="宋体"/>
          <w:color w:val="000000"/>
          <w:lang w:val="en-US" w:eastAsia="zh-CN"/>
        </w:rPr>
        <w:t>信息发布检查措施的效果</w:t>
      </w:r>
      <w:bookmarkEnd w:id="24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与企业自律专题第4题：您认为自媒体平台（微博、公众号、博客、贴吧等）对网民发布的信息或视频的合规检查措施是否有效？）</w:t>
      </w:r>
    </w:p>
    <w:p>
      <w:pPr>
        <w:ind w:firstLineChars="0"/>
        <w:jc w:val="left"/>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参与调查的公众网民对自媒体平台检查措施的不足之处认为：排第一位是</w:t>
      </w:r>
      <w:r>
        <w:rPr>
          <w:rFonts w:ascii="Calibri" w:hAnsi="Calibri" w:eastAsia="Calibri" w:cs="Calibri"/>
          <w:color w:val="000000"/>
        </w:rPr>
        <w:t>尺度不清晰（选择率47.73%），第二位是过于宽松（选择率40.91%），第三位是监管处罚力度不够（选择率40.91%）、第四位是执行上机械化、一刀切（选择率38.64%），第五位是尺度不准确（选择率34.09%）。</w:t>
      </w:r>
      <w:r>
        <w:rPr>
          <w:rFonts w:ascii="宋体" w:hAnsi="宋体" w:eastAsia="宋体"/>
          <w:b/>
          <w:bCs/>
          <w:color w:val="000000"/>
        </w:rPr>
        <w:t>与全省数据相比，表示尺度不准确比例要低11.08个百分点，表示过于宽松比例要高2.98个百分点。与全国数据相比，表示过于严格比例要低2.03个百分点，表示过于宽松比例要高5.18个百分点。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8" name="Drawing 1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Drawing 188" descr="Generated"/>
                    <pic:cNvPicPr>
                      <a:picLocks noChangeAspect="1"/>
                    </pic:cNvPicPr>
                  </pic:nvPicPr>
                  <pic:blipFill>
                    <a:blip r:embed="rId20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173</w:t>
      </w:r>
      <w:r>
        <w:rPr>
          <w:rFonts w:hint="eastAsia" w:ascii="宋体" w:hAnsi="宋体" w:eastAsia="宋体"/>
        </w:rPr>
        <w:fldChar w:fldCharType="end"/>
      </w:r>
      <w:bookmarkStart w:id="245" w:name="_Toc26896"/>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bookmarkEnd w:id="24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与企业自律专题第4.1题：平台检查措施</w:t>
      </w:r>
      <w:r>
        <w:rPr>
          <w:rFonts w:hint="eastAsia" w:ascii="宋体" w:hAnsi="宋体" w:eastAsia="宋体"/>
          <w:color w:val="000000"/>
          <w:lang w:val="en-US" w:eastAsia="zh-CN"/>
        </w:rPr>
        <w:t>效果不好</w:t>
      </w:r>
      <w:r>
        <w:rPr>
          <w:rFonts w:ascii="宋体" w:hAnsi="宋体" w:eastAsia="宋体"/>
          <w:color w:val="000000"/>
        </w:rPr>
        <w:t>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）网络谣言的监管或辟谣措施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参与调查的公众网民对网络谣言的监管或辟谣措施的效果评价：</w:t>
      </w:r>
      <w:r>
        <w:rPr>
          <w:rFonts w:ascii="Calibri" w:hAnsi="Calibri" w:eastAsia="Calibri" w:cs="Calibri"/>
          <w:color w:val="000000"/>
        </w:rPr>
        <w:t>14.61%公众网民表示非常有效；50.56%网民表示比较有效；有30.34%网民表示一般；有2.25%网民表示效果不大；2.25%网民表示基本无效。</w:t>
      </w:r>
      <w:r>
        <w:rPr>
          <w:rFonts w:ascii="宋体" w:hAnsi="宋体" w:eastAsia="宋体"/>
          <w:b/>
          <w:bCs/>
          <w:color w:val="000000"/>
        </w:rPr>
        <w:t>相较于全省数据，比较有效的占比高了11.33个百分点。相较于全省数据，比较有效的占比高了13.81个百分点。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9" name="Drawing 1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Drawing 189" descr="Generated"/>
                    <pic:cNvPicPr>
                      <a:picLocks noChangeAspect="1"/>
                    </pic:cNvPicPr>
                  </pic:nvPicPr>
                  <pic:blipFill>
                    <a:blip r:embed="rId2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174</w:t>
      </w:r>
      <w:r>
        <w:rPr>
          <w:rFonts w:hint="eastAsia" w:ascii="宋体" w:hAnsi="宋体" w:eastAsia="宋体"/>
        </w:rPr>
        <w:fldChar w:fldCharType="end"/>
      </w:r>
      <w:bookmarkStart w:id="246" w:name="_Toc21231"/>
      <w:r>
        <w:rPr>
          <w:rFonts w:ascii="宋体" w:hAnsi="宋体" w:eastAsia="宋体"/>
          <w:color w:val="000000"/>
        </w:rPr>
        <w:t>：网络谣言的监管或辟谣措施</w:t>
      </w:r>
      <w:r>
        <w:rPr>
          <w:rFonts w:hint="eastAsia" w:ascii="宋体" w:hAnsi="宋体" w:eastAsia="宋体"/>
          <w:color w:val="000000"/>
          <w:lang w:val="en-US" w:eastAsia="zh-CN"/>
        </w:rPr>
        <w:t>的效果</w:t>
      </w:r>
      <w:bookmarkEnd w:id="24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与企业自律专题第5题：您认为网络谣言的</w:t>
      </w:r>
      <w:r>
        <w:rPr>
          <w:rFonts w:hint="eastAsia" w:ascii="宋体" w:hAnsi="宋体" w:eastAsia="宋体"/>
          <w:color w:val="000000"/>
          <w:lang w:val="en-US" w:eastAsia="zh-CN"/>
        </w:rPr>
        <w:t>监管</w:t>
      </w:r>
      <w:r>
        <w:rPr>
          <w:rFonts w:ascii="宋体" w:hAnsi="宋体" w:eastAsia="宋体"/>
          <w:color w:val="000000"/>
        </w:rPr>
        <w:t>或</w:t>
      </w:r>
      <w:r>
        <w:rPr>
          <w:rFonts w:hint="eastAsia" w:ascii="宋体" w:hAnsi="宋体" w:eastAsia="宋体"/>
          <w:color w:val="000000"/>
          <w:lang w:val="en-US" w:eastAsia="zh-CN"/>
        </w:rPr>
        <w:t>辟谣</w:t>
      </w:r>
      <w:r>
        <w:rPr>
          <w:rFonts w:ascii="宋体" w:hAnsi="宋体" w:eastAsia="宋体"/>
          <w:color w:val="000000"/>
        </w:rPr>
        <w:t>措施是否有效？）</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）网络谣言的监管或辟谣措施</w:t>
      </w:r>
      <w:r>
        <w:rPr>
          <w:rFonts w:hint="eastAsia" w:ascii="宋体" w:hAnsi="宋体" w:eastAsia="宋体"/>
          <w:color w:val="000000"/>
          <w:lang w:val="en-US" w:eastAsia="zh-CN"/>
        </w:rPr>
        <w:t>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参与调查的公众网民认为网络谣言的监管或辟谣措施的不足之处在于：排第一位是</w:t>
      </w:r>
      <w:r>
        <w:rPr>
          <w:rFonts w:ascii="Calibri" w:hAnsi="Calibri" w:eastAsia="Calibri" w:cs="Calibri"/>
          <w:color w:val="000000"/>
        </w:rPr>
        <w:t>权威信息供应不足，主管部门、专家权威声音弱或缺位（选择率46.67%），第二位是有关部门对舆情把控能力不足（选择率43.33%），第三位是网络谣言的识别、过滤、提醒、溯源等技术需要提升（选择率40%）、第四位是公众知情权和个人隐私权的保护需要落实与平衡（选择率33.33%），第五位是响应太慢（选择率30%）。</w:t>
      </w:r>
      <w:r>
        <w:rPr>
          <w:rFonts w:ascii="宋体" w:hAnsi="宋体" w:eastAsia="宋体"/>
          <w:b/>
          <w:bCs/>
          <w:color w:val="000000"/>
        </w:rPr>
        <w:t>与全省数据相比，表示响应太慢比例要低5.86个百分点，表示网络谣言的识别、过滤、提醒、溯源等技术需要提升比例要高8.22个百分点。与全国数据相比，表示响应太慢比例要低5.77个百分点，表示权威信息供应不足，主管部门、专家权威声音弱或缺位比例要高1.38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90" name="Drawing 1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Drawing 190" descr="Generated"/>
                    <pic:cNvPicPr>
                      <a:picLocks noChangeAspect="1"/>
                    </pic:cNvPicPr>
                  </pic:nvPicPr>
                  <pic:blipFill>
                    <a:blip r:embed="rId203"/>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175</w:t>
      </w:r>
      <w:r>
        <w:rPr>
          <w:rFonts w:hint="eastAsia" w:ascii="宋体" w:hAnsi="宋体" w:eastAsia="宋体"/>
        </w:rPr>
        <w:fldChar w:fldCharType="end"/>
      </w:r>
      <w:bookmarkStart w:id="247" w:name="_Toc11702"/>
      <w:r>
        <w:rPr>
          <w:rFonts w:ascii="宋体" w:hAnsi="宋体" w:eastAsia="宋体"/>
          <w:color w:val="000000"/>
        </w:rPr>
        <w:t>：网络谣言的监管或辟谣措施</w:t>
      </w:r>
      <w:r>
        <w:rPr>
          <w:rFonts w:hint="eastAsia" w:ascii="宋体" w:hAnsi="宋体" w:eastAsia="宋体"/>
          <w:color w:val="000000"/>
          <w:lang w:val="en-US" w:eastAsia="zh-CN"/>
        </w:rPr>
        <w:t>的不足</w:t>
      </w:r>
      <w:bookmarkEnd w:id="24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与企业自律专题第5.1题：措施效果不好的地方在于：（多选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）互联网平台投诉处理</w:t>
      </w:r>
      <w:r>
        <w:rPr>
          <w:rFonts w:hint="eastAsia" w:ascii="宋体" w:hAnsi="宋体" w:eastAsia="宋体"/>
          <w:color w:val="000000"/>
          <w:lang w:val="en-US" w:eastAsia="zh-CN"/>
        </w:rPr>
        <w:t>的成效</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参与调查的公众网民对互联网平台投诉处理结果的评价：</w:t>
      </w:r>
      <w:r>
        <w:rPr>
          <w:rFonts w:ascii="Calibri" w:hAnsi="Calibri" w:eastAsia="Calibri" w:cs="Calibri"/>
          <w:color w:val="000000"/>
        </w:rPr>
        <w:t>35.96%公众网民表示没有投诉过，不评价；12.36%网民表示投诉处理周期长，结果不满意；13.48%网民表示投诉处理周期短，结果不满意；22.47%网民表示投诉处理周期短，结果满意；15.73%网民表示投诉处理周期长，结果满意。数据显示25.84%公众网民对投诉结果不满意，38.20%网民对投诉结果满意。</w:t>
      </w:r>
      <w:r>
        <w:rPr>
          <w:rFonts w:ascii="宋体" w:hAnsi="宋体" w:eastAsia="宋体"/>
          <w:b/>
          <w:bCs/>
          <w:color w:val="000000"/>
        </w:rPr>
        <w:t>与全省数据相比，表示投诉处理周期短，结果不满意比例要低1.71个百分点，表示没有投诉过，不评价比例要高6.79个百分点。与全国数据相比，表示投诉处理周期短，结果不满意比例要低1.79个百分点，表示没有投诉过，不评价比例要高7.62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1" name="Drawing 1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Drawing 191" descr="Generated"/>
                    <pic:cNvPicPr>
                      <a:picLocks noChangeAspect="1"/>
                    </pic:cNvPicPr>
                  </pic:nvPicPr>
                  <pic:blipFill>
                    <a:blip r:embed="rId20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176</w:t>
      </w:r>
      <w:r>
        <w:rPr>
          <w:rFonts w:hint="eastAsia" w:ascii="宋体" w:hAnsi="宋体" w:eastAsia="宋体"/>
        </w:rPr>
        <w:fldChar w:fldCharType="end"/>
      </w:r>
      <w:bookmarkStart w:id="248" w:name="_Toc5877"/>
      <w:r>
        <w:rPr>
          <w:rFonts w:ascii="宋体" w:hAnsi="宋体" w:eastAsia="宋体"/>
          <w:color w:val="000000"/>
        </w:rPr>
        <w:t>：对互联网平台投诉处理</w:t>
      </w:r>
      <w:r>
        <w:rPr>
          <w:rFonts w:hint="eastAsia" w:ascii="宋体" w:hAnsi="宋体" w:eastAsia="宋体"/>
          <w:color w:val="000000"/>
          <w:lang w:val="en-US" w:eastAsia="zh-CN"/>
        </w:rPr>
        <w:t>的成效</w:t>
      </w:r>
      <w:bookmarkEnd w:id="24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与企业自律专题第6题：您对互联网平台处理投诉的结果满意吗？）</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w:t>
      </w:r>
      <w:r>
        <w:rPr>
          <w:rFonts w:hint="eastAsia" w:ascii="宋体" w:hAnsi="宋体" w:eastAsia="宋体"/>
          <w:color w:val="000000"/>
          <w:lang w:val="en-US" w:eastAsia="zh-CN"/>
        </w:rPr>
        <w:t>网络舆情发展的正确引导</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参与调查的公众网民对引导网络舆情正确发展的看法：排第一位是</w:t>
      </w:r>
      <w:r>
        <w:rPr>
          <w:rFonts w:ascii="Calibri" w:hAnsi="Calibri" w:eastAsia="Calibri" w:cs="Calibri"/>
          <w:color w:val="000000"/>
        </w:rPr>
        <w:t>加大网络环境的监管力度（选择率65.17%），第二位是建立并完善相关管理制度规范（选择率60.67%），第三位是通过教育提升网民网络素养（选择率59.55%），第四位是增强技术手段对网络信息实时监控（选择率58.43%），第五位是培养大量的“把关人”，全流程把关（选择率49.44%）；认为不需要引导，应维持现状的占13.48%，认为低调处理，等有问题的时候再引导的占13.48%。</w:t>
      </w:r>
      <w:r>
        <w:rPr>
          <w:rFonts w:ascii="宋体" w:hAnsi="宋体" w:eastAsia="宋体"/>
          <w:b/>
          <w:bCs/>
          <w:color w:val="000000"/>
        </w:rPr>
        <w:t>与全省数据相比，表示加大网络环境的监管力度比例要低2.04个百分点，表示增强技术手段对网络信息实时监控比例要高2.94个百分点。相较于全国数据，除了个别数据顺序互换外，排名基本一致。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2" name="Drawing 1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Drawing 192" descr="Generated"/>
                    <pic:cNvPicPr>
                      <a:picLocks noChangeAspect="1"/>
                    </pic:cNvPicPr>
                  </pic:nvPicPr>
                  <pic:blipFill>
                    <a:blip r:embed="rId20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177</w:t>
      </w:r>
      <w:r>
        <w:rPr>
          <w:rFonts w:hint="eastAsia" w:ascii="宋体" w:hAnsi="宋体" w:eastAsia="宋体"/>
        </w:rPr>
        <w:fldChar w:fldCharType="end"/>
      </w:r>
      <w:bookmarkStart w:id="249" w:name="_Toc32423"/>
      <w:r>
        <w:rPr>
          <w:rFonts w:ascii="宋体" w:hAnsi="宋体" w:eastAsia="宋体"/>
          <w:color w:val="000000"/>
        </w:rPr>
        <w:t>：</w:t>
      </w:r>
      <w:r>
        <w:rPr>
          <w:rFonts w:hint="eastAsia" w:ascii="宋体" w:hAnsi="宋体" w:eastAsia="宋体"/>
          <w:color w:val="000000"/>
          <w:lang w:val="en-US" w:eastAsia="zh-CN"/>
        </w:rPr>
        <w:t>网络舆情发展的正确引导</w:t>
      </w:r>
      <w:bookmarkEnd w:id="24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与企业自律专题第7题：您</w:t>
      </w:r>
      <w:r>
        <w:rPr>
          <w:rFonts w:hint="eastAsia" w:ascii="宋体" w:hAnsi="宋体" w:eastAsia="宋体"/>
          <w:color w:val="000000"/>
          <w:lang w:val="en-US" w:eastAsia="zh-CN"/>
        </w:rPr>
        <w:t>对</w:t>
      </w:r>
      <w:r>
        <w:rPr>
          <w:rFonts w:ascii="宋体" w:hAnsi="宋体" w:eastAsia="宋体"/>
          <w:color w:val="000000"/>
        </w:rPr>
        <w:t>引导网络舆情正确发展的看法？（多选））</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直播应用的监管</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参与调查的公众网民对“直播带货”类应用监管规范的看法：排第一位是</w:t>
      </w:r>
      <w:r>
        <w:rPr>
          <w:rFonts w:ascii="Calibri" w:hAnsi="Calibri" w:eastAsia="Calibri" w:cs="Calibri"/>
          <w:color w:val="000000"/>
        </w:rPr>
        <w:t>监管直播行为：严防直播低俗和不文明言以及诱导打赏（选择率70.45%），第二位是加强直播人员监管：主播素质良莠不齐，主播和机构资质需加强管理（选择率69.32%），第三位是未成年人保护：严禁未成年人参与直播打赏（选择率60.23%），第四位是加强服务监督：减少缺斤少两、缺货漏货、配送出错等问题（选择率57.95%），第五位是加强售后服务：减少平台不作为，售后服务不到位，退货不及时等现象（选择率53.41%），认为现在措施已经足够，不需要增加监管占7.95%。</w:t>
      </w:r>
      <w:r>
        <w:rPr>
          <w:rFonts w:ascii="宋体" w:hAnsi="宋体" w:eastAsia="宋体"/>
          <w:b/>
          <w:bCs/>
          <w:color w:val="000000"/>
        </w:rPr>
        <w:t>相较于全省数据，其他的占比高了2.57个百分点。与全国数据相比，表示加强服务监督：减少缺斤少两、缺货漏货、配送出错等问题比例要低3.41个百分点，表示监管直播行为：严防直播低俗和不文明言以及诱导打赏比例要高3.25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3" name="Drawing 1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Drawing 193" descr="Generated"/>
                    <pic:cNvPicPr>
                      <a:picLocks noChangeAspect="1"/>
                    </pic:cNvPicPr>
                  </pic:nvPicPr>
                  <pic:blipFill>
                    <a:blip r:embed="rId20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178</w:t>
      </w:r>
      <w:r>
        <w:rPr>
          <w:rFonts w:hint="eastAsia" w:ascii="宋体" w:hAnsi="宋体" w:eastAsia="宋体"/>
        </w:rPr>
        <w:fldChar w:fldCharType="end"/>
      </w:r>
      <w:bookmarkStart w:id="250" w:name="_Toc2769"/>
      <w:r>
        <w:rPr>
          <w:rFonts w:ascii="宋体" w:hAnsi="宋体" w:eastAsia="宋体"/>
          <w:color w:val="000000"/>
        </w:rPr>
        <w:t>：</w:t>
      </w:r>
      <w:r>
        <w:rPr>
          <w:rFonts w:hint="eastAsia" w:ascii="宋体" w:hAnsi="宋体" w:eastAsia="宋体"/>
          <w:color w:val="000000"/>
          <w:lang w:val="en-US" w:eastAsia="zh-CN"/>
        </w:rPr>
        <w:t>直播应用的监管</w:t>
      </w:r>
      <w:bookmarkEnd w:id="25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与企业自律专题第8题：</w:t>
      </w:r>
      <w:r>
        <w:rPr>
          <w:rFonts w:hint="eastAsia" w:ascii="宋体" w:hAnsi="宋体" w:eastAsia="宋体"/>
          <w:color w:val="000000"/>
        </w:rPr>
        <w:t>随着“直播带货”类应用的兴起，您认为哪些方面需要进一步监管规范？（多选）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）大数据杀熟</w:t>
      </w:r>
      <w:r>
        <w:rPr>
          <w:rFonts w:hint="eastAsia" w:ascii="宋体" w:hAnsi="宋体" w:eastAsia="宋体"/>
          <w:color w:val="000000"/>
          <w:lang w:val="en-US" w:eastAsia="zh-CN"/>
        </w:rPr>
        <w:t>泛滥状况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参与调查的公众网民对平台大数据杀熟状况的评价：</w:t>
      </w:r>
      <w:r>
        <w:rPr>
          <w:rFonts w:ascii="Calibri" w:hAnsi="Calibri" w:eastAsia="Calibri" w:cs="Calibri"/>
          <w:color w:val="000000"/>
        </w:rPr>
        <w:t>20.22%公众网民表示几乎没有遇到过；11.24%网民表示出现频率较少；32.58%网民表示一般，有一定比例；22.47%网民表示比较普遍，感觉频率较多；13.48%网民表示几乎每个平台都出现。数据显示，（35.95%）的公众网民经常遇到大数据杀熟现象。</w:t>
      </w:r>
      <w:r>
        <w:rPr>
          <w:rFonts w:ascii="宋体" w:hAnsi="宋体" w:eastAsia="宋体"/>
          <w:b/>
          <w:bCs/>
          <w:color w:val="000000"/>
        </w:rPr>
        <w:t>与全省数据相比，表示几乎每个都出现比例要低4.35个百分点，表示一般，有一定比例比例要高2.5个百分点。与全国数据相比，表示几乎每个都出现比例要低4.79个百分点，表示一般，有一定比例比例要高2.22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4" name="Drawing 1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Drawing 194" descr="Generated"/>
                    <pic:cNvPicPr>
                      <a:picLocks noChangeAspect="1"/>
                    </pic:cNvPicPr>
                  </pic:nvPicPr>
                  <pic:blipFill>
                    <a:blip r:embed="rId20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179</w:t>
      </w:r>
      <w:r>
        <w:rPr>
          <w:rFonts w:hint="eastAsia" w:ascii="宋体" w:hAnsi="宋体" w:eastAsia="宋体"/>
        </w:rPr>
        <w:fldChar w:fldCharType="end"/>
      </w:r>
      <w:bookmarkStart w:id="251" w:name="_Toc6364"/>
      <w:r>
        <w:rPr>
          <w:rFonts w:ascii="宋体" w:hAnsi="宋体" w:eastAsia="宋体"/>
          <w:color w:val="000000"/>
        </w:rPr>
        <w:t>：平台大数据杀熟现象</w:t>
      </w:r>
      <w:r>
        <w:rPr>
          <w:rFonts w:hint="eastAsia" w:ascii="宋体" w:hAnsi="宋体" w:eastAsia="宋体"/>
          <w:color w:val="000000"/>
          <w:lang w:val="en-US" w:eastAsia="zh-CN"/>
        </w:rPr>
        <w:t>状况</w:t>
      </w:r>
      <w:bookmarkEnd w:id="25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与企业自律专题第9题：您是否遭遇过大数据熟杀被区别对待的现象（例如：对新老用户发送的通知或不同的报价）？）</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参与调查的公众网民认为存在问题较多、应加大力度整治的互联网领域：排第一位是</w:t>
      </w:r>
      <w:r>
        <w:rPr>
          <w:rFonts w:ascii="Calibri" w:hAnsi="Calibri" w:eastAsia="Calibri" w:cs="Calibri"/>
          <w:color w:val="000000"/>
        </w:rPr>
        <w:t>网络直播（选择率61.8%）；第二位是网络社交（选择率55.06%）；第三位是网络游戏（选择率51.69%）；第四位是网络支付（选择率43.82%）；打车出行（选择率30.34%）；网络音乐（选择率22.47%）领域分别排在第五、第六位。数据显示，网络直播、网络社交、网络游戏是公众网民认为存在问题较多、亟需加大力度整治的领域。</w:t>
      </w:r>
      <w:r>
        <w:rPr>
          <w:rFonts w:ascii="宋体" w:hAnsi="宋体" w:eastAsia="宋体"/>
          <w:b/>
          <w:bCs/>
          <w:color w:val="000000"/>
        </w:rPr>
        <w:t>与全省数据相比，表示网络社交比例要低8.92个百分点，表示网络直播比例要高1.42个百分点。与全国数据相比，表示网络社交比例要低6.07个百分点，表示网络直播比例要高3.67个百分点。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5" name="Drawing 1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Drawing 195" descr="Generated"/>
                    <pic:cNvPicPr>
                      <a:picLocks noChangeAspect="1"/>
                    </pic:cNvPicPr>
                  </pic:nvPicPr>
                  <pic:blipFill>
                    <a:blip r:embed="rId2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180</w:t>
      </w:r>
      <w:r>
        <w:rPr>
          <w:rFonts w:hint="eastAsia" w:ascii="宋体" w:hAnsi="宋体" w:eastAsia="宋体"/>
        </w:rPr>
        <w:fldChar w:fldCharType="end"/>
      </w:r>
      <w:bookmarkStart w:id="252" w:name="_Toc21218"/>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bookmarkEnd w:id="25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与企业自律专题第10题：您认为当前哪个互联网应用领域存在问题</w:t>
      </w:r>
      <w:r>
        <w:rPr>
          <w:rFonts w:hint="eastAsia" w:ascii="宋体" w:hAnsi="宋体" w:eastAsia="宋体"/>
          <w:color w:val="000000"/>
          <w:lang w:val="en-US" w:eastAsia="zh-CN"/>
        </w:rPr>
        <w:t>较多</w:t>
      </w:r>
      <w:r>
        <w:rPr>
          <w:rFonts w:ascii="宋体" w:hAnsi="宋体" w:eastAsia="宋体"/>
          <w:color w:val="000000"/>
        </w:rPr>
        <w:t>，</w:t>
      </w:r>
      <w:r>
        <w:rPr>
          <w:rFonts w:hint="eastAsia" w:ascii="宋体" w:hAnsi="宋体" w:eastAsia="宋体"/>
          <w:color w:val="000000"/>
          <w:lang w:val="en-US" w:eastAsia="zh-CN"/>
        </w:rPr>
        <w:t>国家</w:t>
      </w:r>
      <w:r>
        <w:rPr>
          <w:rFonts w:ascii="宋体" w:hAnsi="宋体" w:eastAsia="宋体"/>
          <w:color w:val="000000"/>
        </w:rPr>
        <w:t>应该</w:t>
      </w:r>
      <w:r>
        <w:rPr>
          <w:rFonts w:hint="eastAsia" w:ascii="宋体" w:hAnsi="宋体" w:eastAsia="宋体"/>
          <w:color w:val="000000"/>
          <w:lang w:val="en-US" w:eastAsia="zh-CN"/>
        </w:rPr>
        <w:t>加大力度治理</w:t>
      </w:r>
      <w:r>
        <w:rPr>
          <w:rFonts w:ascii="宋体" w:hAnsi="宋体" w:eastAsia="宋体"/>
          <w:color w:val="000000"/>
        </w:rPr>
        <w:t>？）</w:t>
      </w:r>
    </w:p>
    <w:p>
      <w:pPr>
        <w:ind w:firstLineChars="0"/>
        <w:jc w:val="left"/>
        <w:rPr>
          <w:rFonts w:ascii="宋体" w:hAnsi="宋体" w:eastAsia="宋体"/>
          <w:color w:val="000000"/>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）互联网平台垄断</w:t>
      </w:r>
      <w:r>
        <w:rPr>
          <w:rFonts w:hint="eastAsia" w:ascii="宋体" w:hAnsi="宋体" w:eastAsia="宋体"/>
          <w:color w:val="000000"/>
          <w:lang w:val="en-US" w:eastAsia="zh-CN"/>
        </w:rPr>
        <w:t>行为状况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参与调查的公众网民对互联网平台垄断行为和不规范经营比较严重的评价：排第一位是</w:t>
      </w:r>
      <w:r>
        <w:rPr>
          <w:rFonts w:ascii="Calibri" w:hAnsi="Calibri" w:eastAsia="Calibri" w:cs="Calibri"/>
          <w:color w:val="000000"/>
        </w:rPr>
        <w:t>频繁弹窗广告，强制跳转，强行推销（选择率58.43%）；第二位是过度索取个人信息，谋取私利（选择率55.06%）；第三位是大数据杀熟，价格歧视（选择率50.56%）；第四位是霸王条款，强制二选一等市场垄断（选择率42.7%）；第五位是平台监管不力，对消费者保护不足（选择率42.7%）；数据显示，公众网民认为频繁弹窗广告，强制跳转，强行推销；过度索取个人信息，谋取私利；大数据杀熟，价格歧视是互联网平台企业垄断行为和不规范经营比较严重的问题。</w:t>
      </w:r>
      <w:r>
        <w:rPr>
          <w:rFonts w:ascii="宋体" w:hAnsi="宋体" w:eastAsia="宋体"/>
          <w:b/>
          <w:bCs/>
          <w:color w:val="000000"/>
        </w:rPr>
        <w:t>与全省数据相比，表示过度索取个人信息，谋取私利比例要低8.08个百分点，表示大数据杀熟，价格歧视比例要高1.38个百分点。与全国数据相比，表示过度索取个人信息，谋取私利比例要低5.75个百分点，表示大数据杀熟，价格歧视比例要高3.57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6" name="Drawing 1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Drawing 196" descr="Generated"/>
                    <pic:cNvPicPr>
                      <a:picLocks noChangeAspect="1"/>
                    </pic:cNvPicPr>
                  </pic:nvPicPr>
                  <pic:blipFill>
                    <a:blip r:embed="rId2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181</w:t>
      </w:r>
      <w:r>
        <w:rPr>
          <w:rFonts w:hint="eastAsia" w:ascii="宋体" w:hAnsi="宋体" w:eastAsia="宋体"/>
        </w:rPr>
        <w:fldChar w:fldCharType="end"/>
      </w:r>
      <w:bookmarkStart w:id="253" w:name="_Toc16459"/>
      <w:r>
        <w:rPr>
          <w:rFonts w:ascii="宋体" w:hAnsi="宋体" w:eastAsia="宋体"/>
          <w:color w:val="000000"/>
        </w:rPr>
        <w:t>：互联网平台垄断</w:t>
      </w:r>
      <w:r>
        <w:rPr>
          <w:rFonts w:hint="eastAsia" w:ascii="宋体" w:hAnsi="宋体" w:eastAsia="宋体"/>
          <w:color w:val="000000"/>
          <w:lang w:val="en-US" w:eastAsia="zh-CN"/>
        </w:rPr>
        <w:t>行为状况</w:t>
      </w:r>
      <w:bookmarkEnd w:id="2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与企业自律专题第11题：</w:t>
      </w:r>
      <w:r>
        <w:rPr>
          <w:rFonts w:hint="eastAsia" w:ascii="宋体" w:hAnsi="宋体" w:eastAsia="宋体"/>
          <w:color w:val="000000"/>
        </w:rPr>
        <w:t>您认为以下哪些互联网平台企业垄断行为和不规范经营问题比较严重？（多选）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）反垄断治理措施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参与调查的公众网民对目前政府部门对互联网行业反垄断治理措施效果的评价：认为有所改善的网民占</w:t>
      </w:r>
      <w:r>
        <w:rPr>
          <w:rFonts w:ascii="Calibri" w:hAnsi="Calibri" w:eastAsia="Calibri" w:cs="Calibri"/>
          <w:color w:val="000000"/>
        </w:rPr>
        <w:t>76.41%，其中23.6%的网民认为明显改善，52.81%的网民认为有点改善；16.85%的公众网民表示没有变化；3.37%网民认为效果有点变差，3.37%网民表示效果明显变差。数据显示，（76.41%）的公众网民认为互联网行业反垄断治理措施效果有所改善或有明显改善。</w:t>
      </w:r>
      <w:r>
        <w:rPr>
          <w:rFonts w:ascii="宋体" w:hAnsi="宋体" w:eastAsia="宋体"/>
          <w:b/>
          <w:bCs/>
          <w:color w:val="000000"/>
        </w:rPr>
        <w:t>与全省数据相比，表示没有变化比例要低5.46个百分点，表示明显改善比例要高3.97个百分点。相较于全国数据，除明显改善和有点改善比全国数据分别高出2.78个百分点、5.31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7" name="Drawing 1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Drawing 197" descr="Generated"/>
                    <pic:cNvPicPr>
                      <a:picLocks noChangeAspect="1"/>
                    </pic:cNvPicPr>
                  </pic:nvPicPr>
                  <pic:blipFill>
                    <a:blip r:embed="rId2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182</w:t>
      </w:r>
      <w:r>
        <w:rPr>
          <w:rFonts w:hint="eastAsia" w:ascii="宋体" w:hAnsi="宋体" w:eastAsia="宋体"/>
        </w:rPr>
        <w:fldChar w:fldCharType="end"/>
      </w:r>
      <w:bookmarkStart w:id="254" w:name="_Toc13421"/>
      <w:r>
        <w:rPr>
          <w:rFonts w:ascii="宋体" w:hAnsi="宋体" w:eastAsia="宋体"/>
          <w:color w:val="000000"/>
        </w:rPr>
        <w:t>：反垄断治理措施</w:t>
      </w:r>
      <w:r>
        <w:rPr>
          <w:rFonts w:hint="eastAsia" w:ascii="宋体" w:hAnsi="宋体" w:eastAsia="宋体"/>
          <w:color w:val="000000"/>
          <w:lang w:val="en-US" w:eastAsia="zh-CN"/>
        </w:rPr>
        <w:t>的效果</w:t>
      </w:r>
      <w:bookmarkEnd w:id="25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与企业自律专题第12题：您认为</w:t>
      </w:r>
      <w:r>
        <w:rPr>
          <w:rFonts w:hint="eastAsia" w:ascii="宋体" w:hAnsi="宋体" w:eastAsia="宋体"/>
          <w:color w:val="000000"/>
          <w:lang w:val="en-US" w:eastAsia="zh-CN"/>
        </w:rPr>
        <w:t>目前</w:t>
      </w:r>
      <w:r>
        <w:rPr>
          <w:rFonts w:ascii="宋体" w:hAnsi="宋体" w:eastAsia="宋体"/>
          <w:color w:val="000000"/>
        </w:rPr>
        <w:t>政府部门对互联网行业</w:t>
      </w:r>
      <w:r>
        <w:rPr>
          <w:rFonts w:hint="eastAsia" w:ascii="宋体" w:hAnsi="宋体" w:eastAsia="宋体"/>
          <w:color w:val="000000"/>
          <w:lang w:val="en-US" w:eastAsia="zh-CN"/>
        </w:rPr>
        <w:t>反垄断</w:t>
      </w:r>
      <w:r>
        <w:rPr>
          <w:rFonts w:ascii="宋体" w:hAnsi="宋体" w:eastAsia="宋体"/>
          <w:color w:val="000000"/>
        </w:rPr>
        <w:t>的</w:t>
      </w:r>
      <w:r>
        <w:rPr>
          <w:rFonts w:hint="eastAsia" w:ascii="宋体" w:hAnsi="宋体" w:eastAsia="宋体"/>
          <w:color w:val="000000"/>
          <w:lang w:val="en-US" w:eastAsia="zh-CN"/>
        </w:rPr>
        <w:t>治理效果</w:t>
      </w:r>
      <w:r>
        <w:rPr>
          <w:rFonts w:ascii="宋体" w:hAnsi="宋体" w:eastAsia="宋体"/>
          <w:color w:val="000000"/>
        </w:rPr>
        <w:t>如何？）</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参与调查的公众网民对目前互联网企业在合规自律方面的评价：认为有所改善的网民占</w:t>
      </w:r>
      <w:r>
        <w:rPr>
          <w:rFonts w:ascii="Calibri" w:hAnsi="Calibri" w:eastAsia="Calibri" w:cs="Calibri"/>
          <w:color w:val="000000"/>
        </w:rPr>
        <w:t>71.59%，其中20.45%的网民认为明显改善，51.14%的网民认为有点改善；21.59%的公众网民表示没有变化；4.55%网民认为效果有点变差，2.27%网民表示效果明显变差。</w:t>
      </w:r>
      <w:r>
        <w:rPr>
          <w:rFonts w:ascii="宋体" w:hAnsi="宋体" w:eastAsia="宋体"/>
          <w:b/>
          <w:bCs/>
          <w:color w:val="000000"/>
        </w:rPr>
        <w:t>与全省数据相比，表示没有变化比例要低4.13个百分点，表示明显改善比例要高2.67个百分点。相较于全国数据，除明显改善和有点改善比全国数据分别高出1.12个百分点、6.14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8" name="Drawing 1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Drawing 198" descr="Generated"/>
                    <pic:cNvPicPr>
                      <a:picLocks noChangeAspect="1"/>
                    </pic:cNvPicPr>
                  </pic:nvPicPr>
                  <pic:blipFill>
                    <a:blip r:embed="rId21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183</w:t>
      </w:r>
      <w:r>
        <w:rPr>
          <w:rFonts w:hint="eastAsia" w:ascii="宋体" w:hAnsi="宋体" w:eastAsia="宋体"/>
        </w:rPr>
        <w:fldChar w:fldCharType="end"/>
      </w:r>
      <w:bookmarkStart w:id="255" w:name="_Toc21259"/>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bookmarkEnd w:id="25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与企业自律专题第13题：您认为目前互联网企业在合规自律方面有什么变化？）</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hint="eastAsia" w:asciiTheme="minorEastAsia" w:hAnsiTheme="minorEastAsia" w:cstheme="minorEastAsia"/>
          <w:sz w:val="24"/>
          <w:szCs w:val="24"/>
          <w:lang w:val="en-US" w:eastAsia="zh-CN"/>
        </w:rPr>
        <w:t>（17）</w:t>
      </w:r>
      <w:r>
        <w:rPr>
          <w:rFonts w:ascii="宋体" w:hAnsi="宋体" w:eastAsia="宋体"/>
          <w:color w:val="000000"/>
        </w:rPr>
        <w:t>互联网</w:t>
      </w:r>
      <w:r>
        <w:rPr>
          <w:rFonts w:hint="eastAsia" w:ascii="宋体" w:hAnsi="宋体" w:eastAsia="宋体"/>
          <w:color w:val="000000"/>
          <w:lang w:val="en-US" w:eastAsia="zh-CN"/>
        </w:rPr>
        <w:t>版块监管的评价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参与调查的公众网民对互联网版块监管的评价：公众网民对网络销售类平台的评价，平均值为</w:t>
      </w:r>
      <w:r>
        <w:rPr>
          <w:rFonts w:ascii="Calibri" w:hAnsi="Calibri" w:eastAsia="Calibri" w:cs="Calibri"/>
          <w:color w:val="000000"/>
        </w:rPr>
        <w:t>6.88分；公众网民对生活服务类平台的评价，平均值为7.2分；公众网民对社交娱乐类平台的评价，平均值为6.9分；公众网民对社交娱乐信息咨询类平台的评价，平均值为7.22分；公众网民对金融服务类平台的评价，平均值为6.97分；公众网民对计算应用类平台的评价，平均值为7.22分。</w:t>
      </w:r>
      <w:r>
        <w:rPr>
          <w:rFonts w:ascii="宋体" w:hAnsi="宋体" w:eastAsia="宋体"/>
          <w:b/>
          <w:bCs/>
          <w:color w:val="000000"/>
        </w:rPr>
        <w:t>各选项数据接近于全省数据。相较于全国数据，本题的排名完全一致。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9" name="Drawing 1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Drawing 199" descr="Generated"/>
                    <pic:cNvPicPr>
                      <a:picLocks noChangeAspect="1"/>
                    </pic:cNvPicPr>
                  </pic:nvPicPr>
                  <pic:blipFill>
                    <a:blip r:embed="rId21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184</w:t>
      </w:r>
      <w:r>
        <w:rPr>
          <w:rFonts w:hint="eastAsia" w:ascii="宋体" w:hAnsi="宋体" w:eastAsia="宋体"/>
        </w:rPr>
        <w:fldChar w:fldCharType="end"/>
      </w:r>
      <w:bookmarkStart w:id="256" w:name="_Toc25060"/>
      <w:r>
        <w:rPr>
          <w:rFonts w:ascii="宋体" w:hAnsi="宋体" w:eastAsia="宋体"/>
          <w:color w:val="000000"/>
        </w:rPr>
        <w:t>：互联网</w:t>
      </w:r>
      <w:r>
        <w:rPr>
          <w:rFonts w:hint="eastAsia" w:ascii="宋体" w:hAnsi="宋体" w:eastAsia="宋体"/>
          <w:color w:val="000000"/>
          <w:lang w:val="en-US" w:eastAsia="zh-CN"/>
        </w:rPr>
        <w:t>平台监管的评价</w:t>
      </w:r>
      <w:bookmarkEnd w:id="256"/>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您认为互联网哪些版块的监管比较到位？</w:t>
      </w:r>
      <w:r>
        <w:rPr>
          <w:rFonts w:ascii="宋体" w:hAnsi="宋体" w:eastAsia="宋体"/>
          <w:color w:val="000000"/>
        </w:rPr>
        <w:t>（打分最高10分，最低1分））</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57" w:name="_Toc22549"/>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257"/>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2720</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（1）政府网上服务的渗透率</w:t>
      </w:r>
    </w:p>
    <w:p>
      <w:pPr>
        <w:rPr>
          <w:rFonts w:ascii="宋体" w:hAnsi="宋体" w:eastAsia="宋体"/>
          <w:b/>
          <w:bCs/>
          <w:color w:val="000000"/>
        </w:rPr>
      </w:pPr>
      <w:r>
        <w:rPr>
          <w:rFonts w:hint="eastAsia" w:ascii="Calibri" w:hAnsi="Calibri" w:eastAsia="Calibri"/>
          <w:color w:val="000000"/>
          <w:lang w:val="en-US" w:eastAsia="zh-CN"/>
        </w:rPr>
        <w:t>政府网上服务的渗透率排序：排第一位是</w:t>
      </w:r>
      <w:r>
        <w:rPr>
          <w:rFonts w:ascii="Calibri" w:hAnsi="Calibri" w:eastAsia="Calibri" w:cs="Calibri"/>
          <w:color w:val="000000"/>
        </w:rPr>
        <w:t>社保领域（渗透率60%）、第二位是医疗领域（渗透率56.19%）、第三位是交通领域（渗透率51.43%）、第四位是教育领域（渗透率50.48%），第五位是税务领域（渗透率46.67%）。</w:t>
      </w:r>
      <w:r>
        <w:rPr>
          <w:rFonts w:ascii="宋体" w:hAnsi="宋体" w:eastAsia="宋体"/>
          <w:b/>
          <w:bCs/>
          <w:color w:val="000000"/>
        </w:rPr>
        <w:t>相较于全省数据，税务的占比高了1.42个百分点。与全国数据相比，表示社保比例要低7.25个百分点，表示住房比例要高3.44个百分点。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00" name="Drawing 2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Drawing 200" descr="Generated"/>
                    <pic:cNvPicPr>
                      <a:picLocks noChangeAspect="1"/>
                    </pic:cNvPicPr>
                  </pic:nvPicPr>
                  <pic:blipFill>
                    <a:blip r:embed="rId21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333333"/>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185</w:t>
      </w:r>
      <w:r>
        <w:rPr>
          <w:rFonts w:hint="eastAsia" w:ascii="宋体" w:hAnsi="宋体" w:eastAsia="宋体"/>
        </w:rPr>
        <w:fldChar w:fldCharType="end"/>
      </w:r>
      <w:bookmarkStart w:id="258" w:name="_Toc6072"/>
      <w:r>
        <w:rPr>
          <w:rFonts w:ascii="宋体" w:hAnsi="宋体" w:eastAsia="宋体"/>
          <w:color w:val="333333"/>
        </w:rPr>
        <w:t>：</w:t>
      </w:r>
      <w:r>
        <w:rPr>
          <w:rFonts w:ascii="宋体" w:hAnsi="宋体" w:eastAsia="宋体"/>
          <w:color w:val="000000"/>
        </w:rPr>
        <w:t>政府网上服务的渗透率</w:t>
      </w:r>
      <w:bookmarkEnd w:id="2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数字政府服务与治理能力提升专题第1题：您使用过哪些政府网上服务？（多选））</w:t>
      </w:r>
    </w:p>
    <w:p>
      <w:pPr>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网民优先选择的服务渠道</w:t>
      </w:r>
    </w:p>
    <w:p>
      <w:pPr>
        <w:rPr>
          <w:rFonts w:ascii="宋体" w:hAnsi="宋体" w:eastAsia="宋体"/>
          <w:b/>
          <w:bCs/>
          <w:color w:val="000000"/>
        </w:rPr>
      </w:pPr>
      <w:r>
        <w:rPr>
          <w:rFonts w:hint="eastAsia" w:ascii="Calibri" w:hAnsi="Calibri" w:eastAsia="Calibri"/>
          <w:color w:val="000000"/>
          <w:lang w:val="en-US" w:eastAsia="zh-CN"/>
        </w:rPr>
        <w:t>网民办理政务服务事项的渠道选择：排第一位是</w:t>
      </w:r>
      <w:r>
        <w:rPr>
          <w:rFonts w:ascii="Calibri" w:hAnsi="Calibri" w:eastAsia="Calibri" w:cs="Calibri"/>
          <w:color w:val="000000"/>
        </w:rPr>
        <w:t>政务小程序（选择率62.14%），第二位是政务服务APP（选择率49.51%），第三位是政务服务网站（选择率46.6%），第四位是人工服务办事大厅（选择率34.95%）。</w:t>
      </w:r>
      <w:r>
        <w:rPr>
          <w:rFonts w:ascii="宋体" w:hAnsi="宋体" w:eastAsia="宋体"/>
          <w:b/>
          <w:bCs/>
          <w:color w:val="000000"/>
        </w:rPr>
        <w:t>相较于全省数据，其他的占比高了3.4个百分点。与全国数据相比，表示政务服务网站比例要低13.48个百分点，表示政务小程序比例要高4.68个百分点。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1" name="Drawing 2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Drawing 201" descr="Generated"/>
                    <pic:cNvPicPr>
                      <a:picLocks noChangeAspect="1"/>
                    </pic:cNvPicPr>
                  </pic:nvPicPr>
                  <pic:blipFill>
                    <a:blip r:embed="rId2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186</w:t>
      </w:r>
      <w:r>
        <w:rPr>
          <w:rFonts w:hint="eastAsia" w:ascii="宋体" w:hAnsi="宋体" w:eastAsia="宋体"/>
        </w:rPr>
        <w:fldChar w:fldCharType="end"/>
      </w:r>
      <w:bookmarkStart w:id="259" w:name="_Toc23656"/>
      <w:r>
        <w:rPr>
          <w:rFonts w:ascii="宋体" w:hAnsi="宋体" w:eastAsia="宋体"/>
          <w:color w:val="000000"/>
        </w:rPr>
        <w:t>：</w:t>
      </w:r>
      <w:r>
        <w:rPr>
          <w:rFonts w:hint="eastAsia" w:ascii="宋体" w:hAnsi="宋体" w:eastAsia="宋体"/>
          <w:color w:val="000000"/>
          <w:lang w:val="en-US" w:eastAsia="zh-CN"/>
        </w:rPr>
        <w:t>网民优先选择的服务渠道</w:t>
      </w:r>
      <w:bookmarkEnd w:id="2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数字政府服务与治理能力提升专题第2题：您在办理服务事项时，优先选择哪种渠道办理？（多选））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w:t>
      </w:r>
      <w:r>
        <w:rPr>
          <w:rFonts w:hint="eastAsia" w:ascii="宋体" w:hAnsi="宋体" w:eastAsia="宋体"/>
          <w:color w:val="000000"/>
          <w:lang w:val="en-US" w:eastAsia="zh-CN"/>
        </w:rPr>
        <w:t>不选网上服务的原因</w:t>
      </w:r>
    </w:p>
    <w:p>
      <w:pPr>
        <w:rPr>
          <w:rFonts w:ascii="宋体" w:hAnsi="宋体" w:eastAsia="宋体"/>
          <w:b/>
          <w:bCs/>
          <w:color w:val="000000"/>
        </w:rPr>
      </w:pPr>
      <w:r>
        <w:rPr>
          <w:rFonts w:hint="eastAsia" w:ascii="Calibri" w:hAnsi="Calibri" w:eastAsia="Calibri"/>
          <w:color w:val="000000"/>
          <w:lang w:val="en-US" w:eastAsia="zh-CN"/>
        </w:rPr>
        <w:t>公众网民对政府网上服务办理事项的见解：排第一位是</w:t>
      </w:r>
      <w:r>
        <w:rPr>
          <w:rFonts w:ascii="Calibri" w:hAnsi="Calibri" w:eastAsia="Calibri" w:cs="Calibri"/>
          <w:color w:val="000000"/>
        </w:rPr>
        <w:t>不知道去哪个平台可以办理（选择率54.29%）、第二位是没有这个业务（选择率37.14%）、第三位是不会使用（选择率31.43%）、第四位是不方便（选择率31.43%）。数据显示，不知道去哪个平台可以办理是网民不选择政府网上服务办理事项的主要原因。</w:t>
      </w:r>
      <w:r>
        <w:rPr>
          <w:rFonts w:ascii="宋体" w:hAnsi="宋体" w:eastAsia="宋体"/>
          <w:b/>
          <w:bCs/>
          <w:color w:val="000000"/>
        </w:rPr>
        <w:t>与全省数据相比，表示不知道去哪个平台可以办理比例要低4.16个百分点，表示没有这个业务比例要高1.88个百分点。与全国数据相比，表示不知道去哪个平台可以办理比例要低4.5个百分点，表示没有这个业务比例要高3.24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2" name="Drawing 2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Drawing 202" descr="Generated"/>
                    <pic:cNvPicPr>
                      <a:picLocks noChangeAspect="1"/>
                    </pic:cNvPicPr>
                  </pic:nvPicPr>
                  <pic:blipFill>
                    <a:blip r:embed="rId21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187</w:t>
      </w:r>
      <w:r>
        <w:rPr>
          <w:rFonts w:hint="eastAsia" w:ascii="宋体" w:hAnsi="宋体" w:eastAsia="宋体"/>
        </w:rPr>
        <w:fldChar w:fldCharType="end"/>
      </w:r>
      <w:bookmarkStart w:id="260" w:name="_Toc19225"/>
      <w:r>
        <w:rPr>
          <w:rFonts w:ascii="宋体" w:hAnsi="宋体" w:eastAsia="宋体"/>
          <w:color w:val="000000"/>
        </w:rPr>
        <w:t>：</w:t>
      </w:r>
      <w:r>
        <w:rPr>
          <w:rFonts w:hint="eastAsia" w:ascii="宋体" w:hAnsi="宋体" w:eastAsia="宋体"/>
          <w:color w:val="000000"/>
          <w:lang w:val="en-US" w:eastAsia="zh-CN"/>
        </w:rPr>
        <w:t>不选网上服务的原因</w:t>
      </w:r>
      <w:bookmarkEnd w:id="2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数字政府服务与治理能力提升专题第2.1题：您不选择政府网上服务办理事项的原因是？（多选））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政府数字化政务使用状况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地方政府通过政府网站和政务客户端提供的数字化政务服务的使用状况：</w:t>
      </w:r>
      <w:r>
        <w:rPr>
          <w:rFonts w:ascii="Calibri" w:hAnsi="Calibri" w:eastAsia="Calibri" w:cs="Calibri"/>
          <w:color w:val="000000"/>
        </w:rPr>
        <w:t>11.88%网民表示几乎每天使用，26.73%的网民表示经常用，29.7%的网民表示有时候用，22.77%网民表示很少用，8.91%网民表示从来不用。</w:t>
      </w:r>
      <w:r>
        <w:rPr>
          <w:rFonts w:ascii="宋体" w:hAnsi="宋体" w:eastAsia="宋体"/>
          <w:b/>
          <w:bCs/>
          <w:color w:val="000000"/>
        </w:rPr>
        <w:t>与全省数据相比，表示几乎每天都用比例要低1.93个百分点，表示很少用比例要高1.37个百分点。与全国数据相比，表示几乎每天都用比例要低1.89个百分点，表示经常用比例要高2.25个百分点。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3" name="Drawing 2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Drawing 203" descr="Generated"/>
                    <pic:cNvPicPr>
                      <a:picLocks noChangeAspect="1"/>
                    </pic:cNvPicPr>
                  </pic:nvPicPr>
                  <pic:blipFill>
                    <a:blip r:embed="rId21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188</w:t>
      </w:r>
      <w:r>
        <w:rPr>
          <w:rFonts w:hint="eastAsia" w:ascii="宋体" w:hAnsi="宋体" w:eastAsia="宋体"/>
        </w:rPr>
        <w:fldChar w:fldCharType="end"/>
      </w:r>
      <w:bookmarkStart w:id="261" w:name="_Toc3724"/>
      <w:r>
        <w:rPr>
          <w:rFonts w:ascii="宋体" w:hAnsi="宋体" w:eastAsia="宋体"/>
          <w:color w:val="000000"/>
        </w:rPr>
        <w:t>：</w:t>
      </w:r>
      <w:r>
        <w:rPr>
          <w:rFonts w:hint="eastAsia" w:ascii="宋体" w:hAnsi="宋体" w:eastAsia="宋体"/>
          <w:color w:val="000000"/>
          <w:lang w:val="en-US" w:eastAsia="zh-CN"/>
        </w:rPr>
        <w:t>政府数字化政务使用状况</w:t>
      </w:r>
      <w:bookmarkEnd w:id="2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3题：您对地方政府通过政府网站和政务客户端（APP）所提供的数字化政务服务的使用状况如何？</w:t>
      </w:r>
      <w:r>
        <w:rPr>
          <w:rFonts w:ascii="宋体" w:hAnsi="宋体" w:eastAsia="宋体"/>
          <w:color w:val="000000"/>
        </w:rPr>
        <w:t>）</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第三方平台数字化政务使用状况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地方政府通过第三方平台搭载的数字化政务服务的使用状况：</w:t>
      </w:r>
      <w:r>
        <w:rPr>
          <w:rFonts w:ascii="Calibri" w:hAnsi="Calibri" w:eastAsia="Calibri" w:cs="Calibri"/>
          <w:color w:val="000000"/>
        </w:rPr>
        <w:t>36.63%网民表示几乎每天使用，32.67%的网民表示经常用，17.82%的网民表示有时候用，5.94%网民表示很少用，6.93%网民表示从来不用。</w:t>
      </w:r>
      <w:r>
        <w:rPr>
          <w:rFonts w:ascii="宋体" w:hAnsi="宋体" w:eastAsia="宋体"/>
          <w:b/>
          <w:bCs/>
          <w:color w:val="000000"/>
        </w:rPr>
        <w:t>与全省数据相比，表示经常用比例要低1.31个百分点，表示几乎每天都用比例要高5.58个百分点。与全国数据相比，表示有时候用比例要低3.98个百分点，表示几乎每天都用比例要高4.7个百分点。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4" name="Drawing 2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Drawing 204" descr="Generated"/>
                    <pic:cNvPicPr>
                      <a:picLocks noChangeAspect="1"/>
                    </pic:cNvPicPr>
                  </pic:nvPicPr>
                  <pic:blipFill>
                    <a:blip r:embed="rId2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189</w:t>
      </w:r>
      <w:r>
        <w:rPr>
          <w:rFonts w:hint="eastAsia" w:ascii="宋体" w:hAnsi="宋体" w:eastAsia="宋体"/>
        </w:rPr>
        <w:fldChar w:fldCharType="end"/>
      </w:r>
      <w:bookmarkStart w:id="262" w:name="_Toc12544"/>
      <w:r>
        <w:rPr>
          <w:rFonts w:ascii="宋体" w:hAnsi="宋体" w:eastAsia="宋体"/>
          <w:color w:val="000000"/>
        </w:rPr>
        <w:t>：</w:t>
      </w:r>
      <w:r>
        <w:rPr>
          <w:rFonts w:hint="eastAsia" w:ascii="宋体" w:hAnsi="宋体" w:eastAsia="宋体"/>
          <w:color w:val="000000"/>
          <w:lang w:val="en-US" w:eastAsia="zh-CN"/>
        </w:rPr>
        <w:t>第三方平台数字化政务使用状况</w:t>
      </w:r>
      <w:bookmarkEnd w:id="2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数字政府服务与治理能力提升专题第4题：</w:t>
      </w:r>
      <w:r>
        <w:rPr>
          <w:rFonts w:hint="eastAsia" w:ascii="宋体" w:hAnsi="宋体" w:eastAsia="宋体"/>
          <w:color w:val="000000"/>
        </w:rPr>
        <w:t>您对第三方平台（支付宝、微信、微博等）搭载的数字化政务服务的使用状况如何？</w:t>
      </w:r>
      <w:r>
        <w:rPr>
          <w:rFonts w:ascii="宋体" w:hAnsi="宋体" w:eastAsia="宋体"/>
          <w:color w:val="000000"/>
        </w:rPr>
        <w:t>）</w:t>
      </w:r>
    </w:p>
    <w:p>
      <w:pPr>
        <w:ind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网上政务服务事项建设状况</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参与调查的公众网民对政府网上政务服务事项全程网上办理的评价：</w:t>
      </w:r>
      <w:r>
        <w:rPr>
          <w:rFonts w:ascii="Calibri" w:hAnsi="Calibri" w:eastAsia="Calibri" w:cs="Calibri"/>
          <w:color w:val="000000"/>
        </w:rPr>
        <w:t>19%网民表示全部实现，37%的网民表示较多实现，26%的网民表示一般，10%网民表示较少实现，8%网民表示全都没有实现。</w:t>
      </w:r>
      <w:r>
        <w:rPr>
          <w:rFonts w:ascii="宋体" w:hAnsi="宋体" w:eastAsia="宋体"/>
          <w:b/>
          <w:bCs/>
          <w:color w:val="000000"/>
        </w:rPr>
        <w:t>与全省数据相比，表示较多实现比例要低6.6个百分点，表示全部实现比例要高4.04个百分点。与全国数据相比，表示较多实现比例要低3.96个百分点，表示全部实现比例要高3.48个百分点。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5" name="Drawing 2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Drawing 205" descr="Generated"/>
                    <pic:cNvPicPr>
                      <a:picLocks noChangeAspect="1"/>
                    </pic:cNvPicPr>
                  </pic:nvPicPr>
                  <pic:blipFill>
                    <a:blip r:embed="rId2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190</w:t>
      </w:r>
      <w:r>
        <w:rPr>
          <w:rFonts w:hint="eastAsia" w:ascii="宋体" w:hAnsi="宋体" w:eastAsia="宋体"/>
        </w:rPr>
        <w:fldChar w:fldCharType="end"/>
      </w:r>
      <w:bookmarkStart w:id="263" w:name="_Toc1116"/>
      <w:r>
        <w:rPr>
          <w:rFonts w:ascii="宋体" w:hAnsi="宋体" w:eastAsia="宋体"/>
          <w:color w:val="000000"/>
        </w:rPr>
        <w:t>：</w:t>
      </w:r>
      <w:r>
        <w:rPr>
          <w:rFonts w:hint="eastAsia" w:ascii="宋体" w:hAnsi="宋体" w:eastAsia="宋体"/>
          <w:color w:val="000000"/>
          <w:lang w:val="en-US" w:eastAsia="zh-CN"/>
        </w:rPr>
        <w:t>网上政务服务事项建设状况</w:t>
      </w:r>
      <w:bookmarkEnd w:id="263"/>
    </w:p>
    <w:p>
      <w:pPr>
        <w:ind w:firstLine="0" w:firstLineChars="0"/>
        <w:rPr>
          <w:rFonts w:ascii="宋体" w:hAnsi="宋体" w:eastAsia="宋体"/>
          <w:color w:val="000000"/>
        </w:rPr>
      </w:pPr>
      <w:r>
        <w:rPr>
          <w:rFonts w:ascii="宋体" w:hAnsi="宋体" w:eastAsia="宋体"/>
          <w:color w:val="000000"/>
        </w:rPr>
        <w:t>（图表数据来源：公众网民版专题7数字政府服务与治理能力提升专题第</w:t>
      </w:r>
      <w:r>
        <w:rPr>
          <w:rFonts w:hint="eastAsia" w:ascii="宋体" w:hAnsi="宋体" w:eastAsia="宋体"/>
          <w:color w:val="000000"/>
          <w:lang w:val="en-US" w:eastAsia="zh-CN"/>
        </w:rPr>
        <w:t>5</w:t>
      </w:r>
      <w:r>
        <w:rPr>
          <w:rFonts w:ascii="宋体" w:hAnsi="宋体" w:eastAsia="宋体"/>
          <w:color w:val="000000"/>
        </w:rPr>
        <w:t>题：您办理过的政务服务事项是否实现了全程网上办理？）</w:t>
      </w:r>
    </w:p>
    <w:p>
      <w:pPr>
        <w:ind w:left="0" w:leftChars="0"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政府网上服务覆盖度满意度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参与调查的公众网民对政府网上服务覆盖度满意度评价为：</w:t>
      </w:r>
      <w:r>
        <w:rPr>
          <w:rFonts w:ascii="Calibri" w:hAnsi="Calibri" w:eastAsia="Calibri" w:cs="Calibri"/>
          <w:color w:val="000000"/>
        </w:rPr>
        <w:t>24.24%网民表示非常满意，44.44%的网民表示比较满意，24.24%的网民表示一般，3.03%网民表示比较不满意，4.04%网民表示非常不满意。</w:t>
      </w:r>
      <w:r>
        <w:rPr>
          <w:rFonts w:ascii="宋体" w:hAnsi="宋体" w:eastAsia="宋体"/>
          <w:b/>
          <w:bCs/>
          <w:color w:val="000000"/>
        </w:rPr>
        <w:t>与全省数据相比，表示比较满意比例要低3.28个百分点，表示非常满意比例要高5.73个百分点。与全国数据相比，表示一般比例要低4.78个百分点，表示非常满意比例要高4.62个百分点。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6" name="Drawing 2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Drawing 206" descr="Generated"/>
                    <pic:cNvPicPr>
                      <a:picLocks noChangeAspect="1"/>
                    </pic:cNvPicPr>
                  </pic:nvPicPr>
                  <pic:blipFill>
                    <a:blip r:embed="rId21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191</w:t>
      </w:r>
      <w:r>
        <w:rPr>
          <w:rFonts w:hint="eastAsia" w:ascii="宋体" w:hAnsi="宋体" w:eastAsia="宋体"/>
        </w:rPr>
        <w:fldChar w:fldCharType="end"/>
      </w:r>
      <w:bookmarkStart w:id="264" w:name="_Toc11378"/>
      <w:r>
        <w:rPr>
          <w:rFonts w:ascii="宋体" w:hAnsi="宋体" w:eastAsia="宋体"/>
          <w:color w:val="000000"/>
        </w:rPr>
        <w:t>：</w:t>
      </w:r>
      <w:r>
        <w:rPr>
          <w:rFonts w:hint="eastAsia" w:ascii="宋体" w:hAnsi="宋体" w:eastAsia="宋体"/>
          <w:color w:val="000000"/>
          <w:lang w:val="en-US" w:eastAsia="zh-CN"/>
        </w:rPr>
        <w:t>政府网上服务覆盖度满意度</w:t>
      </w:r>
      <w:bookmarkEnd w:id="2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rPr>
        <w:t>您对现在的政府网上服务覆盖度满意度评价如何？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网上服务在消除地区、人群差异的公平度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参与调查的公众网民对政府网上服务在消除地区、人群差异的公平度评价：</w:t>
      </w:r>
      <w:r>
        <w:rPr>
          <w:rFonts w:ascii="Calibri" w:hAnsi="Calibri" w:eastAsia="Calibri" w:cs="Calibri"/>
          <w:color w:val="000000"/>
        </w:rPr>
        <w:t>18%网民表示非常满意，45%的网民表示比较满意，27%的网民表示一般，3%网民认为比较不满意，7%网民表示非常不满意。数据显示，（63%）公众网民认为政府网上服务比较安全和非常安全。</w:t>
      </w:r>
      <w:r>
        <w:rPr>
          <w:rFonts w:ascii="宋体" w:hAnsi="宋体" w:eastAsia="宋体"/>
          <w:b/>
          <w:bCs/>
          <w:color w:val="000000"/>
        </w:rPr>
        <w:t>与全省数据相比，表示一般比例要低4.27个百分点，表示非常不满意比例要高4.81个百分点。与全国数据相比，表示一般比例要低5.22个百分点，表示比较满意比例要高2.55个百分点。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7" name="Drawing 2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Drawing 207" descr="Generated"/>
                    <pic:cNvPicPr>
                      <a:picLocks noChangeAspect="1"/>
                    </pic:cNvPicPr>
                  </pic:nvPicPr>
                  <pic:blipFill>
                    <a:blip r:embed="rId22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192</w:t>
      </w:r>
      <w:r>
        <w:rPr>
          <w:rFonts w:hint="eastAsia" w:ascii="宋体" w:hAnsi="宋体" w:eastAsia="宋体"/>
        </w:rPr>
        <w:fldChar w:fldCharType="end"/>
      </w:r>
      <w:bookmarkStart w:id="265" w:name="_Toc25758"/>
      <w:r>
        <w:rPr>
          <w:rFonts w:ascii="宋体" w:hAnsi="宋体" w:eastAsia="宋体"/>
          <w:color w:val="000000"/>
        </w:rPr>
        <w:t>：</w:t>
      </w:r>
      <w:r>
        <w:rPr>
          <w:rFonts w:hint="eastAsia" w:ascii="宋体" w:hAnsi="宋体" w:eastAsia="宋体"/>
          <w:color w:val="000000"/>
          <w:lang w:val="en-US" w:eastAsia="zh-CN"/>
        </w:rPr>
        <w:t>网上服务在消除地区、人群差异的公平度</w:t>
      </w:r>
      <w:bookmarkEnd w:id="265"/>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7</w:t>
      </w:r>
      <w:r>
        <w:rPr>
          <w:rFonts w:ascii="宋体" w:hAnsi="宋体" w:eastAsia="宋体"/>
          <w:color w:val="000000"/>
        </w:rPr>
        <w:t>题：</w:t>
      </w:r>
      <w:r>
        <w:rPr>
          <w:rFonts w:hint="eastAsia" w:ascii="宋体" w:hAnsi="宋体" w:eastAsia="宋体"/>
          <w:color w:val="000000"/>
        </w:rPr>
        <w:t>您认为现在的政府网上服务在消除地区、人群差异方面的公平度评价如何？</w:t>
      </w:r>
      <w:r>
        <w:rPr>
          <w:rFonts w:ascii="宋体" w:hAnsi="宋体" w:eastAsia="宋体"/>
          <w:color w:val="000000"/>
        </w:rPr>
        <w:t>）</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w:t>
      </w:r>
      <w:r>
        <w:rPr>
          <w:rFonts w:hint="eastAsia" w:ascii="宋体" w:hAnsi="宋体" w:eastAsia="宋体"/>
          <w:color w:val="000000"/>
          <w:lang w:val="en-US" w:eastAsia="zh-CN"/>
        </w:rPr>
        <w:t>网上服务细分领域的公平度</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参与调查的公众网民对政府网上服务公平度细分领域的排序为：认为城乡地区差异消除领域平均值为</w:t>
      </w:r>
      <w:r>
        <w:rPr>
          <w:rFonts w:ascii="Calibri" w:hAnsi="Calibri" w:eastAsia="Calibri" w:cs="Calibri"/>
          <w:color w:val="000000"/>
        </w:rPr>
        <w:t>7.02分，认为适老化服务提供领域的平均值为6.65分，认为多种语音支持领域的平均值为7.21分，认为弱能人士支持领域的平均值为6.78分。</w:t>
      </w:r>
      <w:r>
        <w:rPr>
          <w:rFonts w:ascii="宋体" w:hAnsi="宋体" w:eastAsia="宋体"/>
          <w:b/>
          <w:bCs/>
          <w:color w:val="000000"/>
        </w:rPr>
        <w:t>相较于全省数据，本题的排名完全一致。各选项数据接近于全国数据。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8" name="Drawing 2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Drawing 208" descr="Generated"/>
                    <pic:cNvPicPr>
                      <a:picLocks noChangeAspect="1"/>
                    </pic:cNvPicPr>
                  </pic:nvPicPr>
                  <pic:blipFill>
                    <a:blip r:embed="rId2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193</w:t>
      </w:r>
      <w:r>
        <w:rPr>
          <w:rFonts w:hint="eastAsia" w:ascii="宋体" w:hAnsi="宋体" w:eastAsia="宋体"/>
        </w:rPr>
        <w:fldChar w:fldCharType="end"/>
      </w:r>
      <w:bookmarkStart w:id="266" w:name="_Toc8968"/>
      <w:r>
        <w:rPr>
          <w:rFonts w:ascii="宋体" w:hAnsi="宋体" w:eastAsia="宋体"/>
          <w:color w:val="000000"/>
        </w:rPr>
        <w:t>：</w:t>
      </w:r>
      <w:r>
        <w:rPr>
          <w:rFonts w:hint="eastAsia" w:ascii="宋体" w:hAnsi="宋体" w:eastAsia="宋体"/>
          <w:color w:val="000000"/>
          <w:lang w:val="en-US" w:eastAsia="zh-CN"/>
        </w:rPr>
        <w:t>网上服务细分领域的公平度</w:t>
      </w:r>
      <w:bookmarkEnd w:id="266"/>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w:t>
      </w:r>
      <w:r>
        <w:rPr>
          <w:rFonts w:ascii="宋体" w:hAnsi="宋体" w:eastAsia="宋体"/>
          <w:color w:val="333333"/>
        </w:rPr>
        <w:t>第</w:t>
      </w:r>
      <w:r>
        <w:rPr>
          <w:rFonts w:hint="eastAsia" w:ascii="宋体" w:hAnsi="宋体" w:eastAsia="宋体"/>
          <w:color w:val="333333"/>
          <w:lang w:val="en-US" w:eastAsia="zh-CN"/>
        </w:rPr>
        <w:t>7</w:t>
      </w:r>
      <w:r>
        <w:rPr>
          <w:rFonts w:ascii="宋体" w:hAnsi="宋体" w:eastAsia="宋体"/>
          <w:color w:val="333333"/>
        </w:rPr>
        <w:t>.1题：</w:t>
      </w:r>
      <w:r>
        <w:rPr>
          <w:rFonts w:hint="eastAsia" w:ascii="宋体" w:hAnsi="宋体" w:eastAsia="宋体"/>
          <w:color w:val="333333"/>
        </w:rPr>
        <w:t>您对政府网上服务公平度细分领域方面的评分：（最高</w:t>
      </w:r>
      <w:r>
        <w:rPr>
          <w:rFonts w:ascii="宋体" w:hAnsi="宋体" w:eastAsia="宋体"/>
          <w:color w:val="333333"/>
        </w:rPr>
        <w:t>10</w:t>
      </w:r>
      <w:r>
        <w:rPr>
          <w:rFonts w:hint="eastAsia" w:ascii="宋体" w:hAnsi="宋体" w:eastAsia="宋体"/>
          <w:color w:val="333333"/>
        </w:rPr>
        <w:t>分，最低</w:t>
      </w:r>
      <w:r>
        <w:rPr>
          <w:rFonts w:ascii="宋体" w:hAnsi="宋体" w:eastAsia="宋体"/>
          <w:color w:val="333333"/>
        </w:rPr>
        <w:t>1</w:t>
      </w:r>
      <w:r>
        <w:rPr>
          <w:rFonts w:hint="eastAsia" w:ascii="宋体" w:hAnsi="宋体" w:eastAsia="宋体"/>
          <w:color w:val="333333"/>
        </w:rPr>
        <w:t>分）</w:t>
      </w:r>
      <w:r>
        <w:rPr>
          <w:rFonts w:ascii="宋体" w:hAnsi="宋体" w:eastAsia="宋体"/>
          <w:color w:val="000000"/>
        </w:rPr>
        <w:t>）</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）政府网上服务的便利性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参与调查的公众网民对政府网上服务便利性的评价：</w:t>
      </w:r>
      <w:r>
        <w:rPr>
          <w:rFonts w:ascii="Calibri" w:hAnsi="Calibri" w:eastAsia="Calibri" w:cs="Calibri"/>
          <w:color w:val="000000"/>
        </w:rPr>
        <w:t>25.25%网民表示非常便利，49.49%的网民表示比较便利，19.19%的网民表示一般，3.03%网民认为比较不便利，3.03%网民表示非常不便利。数据显示，（74.74%）公众网民认为政府网上服务便利或非常便利。</w:t>
      </w:r>
      <w:r>
        <w:rPr>
          <w:rFonts w:ascii="宋体" w:hAnsi="宋体" w:eastAsia="宋体"/>
          <w:b/>
          <w:bCs/>
          <w:color w:val="000000"/>
        </w:rPr>
        <w:t>与全省数据相比，表示比较便利比例要低3.98个百分点，表示非常便利比例要高5.22个百分点。与全国数据相比，表示比较便利比例要低1.34个百分点，表示非常便利比例要高3.83个百分点。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09" name="Drawing 2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Drawing 209"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194</w:t>
      </w:r>
      <w:r>
        <w:rPr>
          <w:rFonts w:hint="eastAsia" w:ascii="宋体" w:hAnsi="宋体" w:eastAsia="宋体"/>
        </w:rPr>
        <w:fldChar w:fldCharType="end"/>
      </w:r>
      <w:bookmarkStart w:id="267" w:name="_Toc3927"/>
      <w:r>
        <w:rPr>
          <w:rFonts w:ascii="宋体" w:hAnsi="宋体" w:eastAsia="宋体"/>
          <w:color w:val="000000"/>
        </w:rPr>
        <w:t>：网民对政府网上服务便利性的评价</w:t>
      </w:r>
      <w:bookmarkEnd w:id="267"/>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题：您认为现在的政府网上服务是否便利？）</w:t>
      </w:r>
    </w:p>
    <w:p>
      <w:pPr>
        <w:ind w:firstLine="440"/>
        <w:jc w:val="left"/>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政府网上服务便利性的不足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参与调查的公众网民对政府网上服务便利性需求不足之处的排序：排第一位是</w:t>
      </w:r>
      <w:r>
        <w:rPr>
          <w:rFonts w:ascii="Calibri" w:hAnsi="Calibri" w:eastAsia="Calibri" w:cs="Calibri"/>
          <w:color w:val="000000"/>
        </w:rPr>
        <w:t>办理时效（选择率45.45%）、第二位是结果反馈（选择率36.36%）、第三位是无障碍功能（选择率36.36%）、第四位是收费（选择率31.82%），第五位是业务投诉（选择率31.82%）。数据显示，政府网上服务需要在办理时效、结果反馈、无障碍功能等方面进一步改善，以提高数字政府网上服务的便利性。</w:t>
      </w:r>
      <w:r>
        <w:rPr>
          <w:rFonts w:ascii="宋体" w:hAnsi="宋体" w:eastAsia="宋体"/>
          <w:b/>
          <w:bCs/>
          <w:color w:val="000000"/>
        </w:rPr>
        <w:t>相较于全省数据，无障碍功能的占比高了6.6个百分点。相较于全省数据，无障碍功能的占比高了5.92个百分点。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0" name="Drawing 2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Drawing 210" descr="Generated"/>
                    <pic:cNvPicPr>
                      <a:picLocks noChangeAspect="1"/>
                    </pic:cNvPicPr>
                  </pic:nvPicPr>
                  <pic:blipFill>
                    <a:blip r:embed="rId22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195</w:t>
      </w:r>
      <w:r>
        <w:rPr>
          <w:rFonts w:hint="eastAsia" w:ascii="宋体" w:hAnsi="宋体" w:eastAsia="宋体"/>
        </w:rPr>
        <w:fldChar w:fldCharType="end"/>
      </w:r>
      <w:bookmarkStart w:id="268" w:name="_Toc12181"/>
      <w:r>
        <w:rPr>
          <w:rFonts w:ascii="宋体" w:hAnsi="宋体" w:eastAsia="宋体"/>
          <w:color w:val="000000"/>
        </w:rPr>
        <w:t>：</w:t>
      </w:r>
      <w:r>
        <w:rPr>
          <w:rFonts w:hint="eastAsia" w:ascii="宋体" w:hAnsi="宋体" w:eastAsia="宋体"/>
          <w:color w:val="000000"/>
          <w:lang w:val="en-US" w:eastAsia="zh-CN"/>
        </w:rPr>
        <w:t>政府网上服务便利性的不足</w:t>
      </w:r>
      <w:bookmarkEnd w:id="268"/>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.1题：您认为政府网上服务的便利性应在哪些方面加强？（多选））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）政府网上服务的</w:t>
      </w:r>
      <w:r>
        <w:rPr>
          <w:rFonts w:hint="eastAsia" w:ascii="宋体" w:hAnsi="宋体" w:eastAsia="宋体"/>
          <w:color w:val="000000"/>
          <w:lang w:val="en-US" w:eastAsia="zh-CN"/>
        </w:rPr>
        <w:t>安全</w:t>
      </w:r>
      <w:r>
        <w:rPr>
          <w:rFonts w:ascii="宋体" w:hAnsi="宋体" w:eastAsia="宋体"/>
          <w:color w:val="000000"/>
        </w:rPr>
        <w:t>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参与调查的公众网民对政府网上服务安全性的评价：</w:t>
      </w:r>
      <w:r>
        <w:rPr>
          <w:rFonts w:ascii="Calibri" w:hAnsi="Calibri" w:eastAsia="Calibri" w:cs="Calibri"/>
          <w:color w:val="000000"/>
        </w:rPr>
        <w:t>27.27%网民表示非常安全，53.54%的网民表示比较安全，16.16%的网民表示一般，1.01%网民认为比较不安全，2.02%网民表示非常不安全。数据显示，（80.81%）公众网民认为政府网上服务便利和非常便利。</w:t>
      </w:r>
      <w:r>
        <w:rPr>
          <w:rFonts w:ascii="宋体" w:hAnsi="宋体" w:eastAsia="宋体"/>
          <w:b/>
          <w:bCs/>
          <w:color w:val="000000"/>
        </w:rPr>
        <w:t>与全省数据相比，表示比较安全比例要低2.14个百分点，表示非常安全比例要高6.01个百分点。与全国数据相比，表示一般比例要低3.8个百分点，表示非常安全比例要高5.08个百分点。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11" name="Drawing 2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Drawing 211"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196</w:t>
      </w:r>
      <w:r>
        <w:rPr>
          <w:rFonts w:hint="eastAsia" w:ascii="宋体" w:hAnsi="宋体" w:eastAsia="宋体"/>
        </w:rPr>
        <w:fldChar w:fldCharType="end"/>
      </w:r>
      <w:bookmarkStart w:id="269" w:name="_Toc1425"/>
      <w:r>
        <w:rPr>
          <w:rFonts w:ascii="宋体" w:hAnsi="宋体" w:eastAsia="宋体"/>
          <w:color w:val="000000"/>
        </w:rPr>
        <w:t>：网民对政府网上服务便利性的评价</w:t>
      </w:r>
      <w:bookmarkEnd w:id="269"/>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题：您认为现在的政府网上服务是否</w:t>
      </w:r>
      <w:r>
        <w:rPr>
          <w:rFonts w:hint="eastAsia" w:ascii="宋体" w:hAnsi="宋体" w:eastAsia="宋体"/>
          <w:color w:val="000000"/>
          <w:lang w:val="en-US" w:eastAsia="zh-CN"/>
        </w:rPr>
        <w:t>安全</w:t>
      </w:r>
      <w:r>
        <w:rPr>
          <w:rFonts w:ascii="宋体" w:hAnsi="宋体" w:eastAsia="宋体"/>
          <w:color w:val="000000"/>
        </w:rPr>
        <w:t>？）</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13</w:t>
      </w:r>
      <w:r>
        <w:rPr>
          <w:rFonts w:hint="eastAsia" w:ascii="宋体" w:hAnsi="宋体" w:eastAsia="宋体"/>
          <w:color w:val="000000"/>
          <w:lang w:eastAsia="zh-CN"/>
        </w:rPr>
        <w:t>）</w:t>
      </w:r>
      <w:r>
        <w:rPr>
          <w:rFonts w:hint="eastAsia" w:ascii="宋体" w:hAnsi="宋体" w:eastAsia="宋体"/>
          <w:color w:val="000000"/>
          <w:lang w:val="en-US" w:eastAsia="zh-CN"/>
        </w:rPr>
        <w:t>政府网上服务的安全问题</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参与调查的公众网民对政府网上服务安全性需求不足之处的排序：排第一位是</w:t>
      </w:r>
      <w:r>
        <w:rPr>
          <w:rFonts w:ascii="Calibri" w:hAnsi="Calibri" w:eastAsia="Calibri" w:cs="Calibri"/>
          <w:color w:val="000000"/>
        </w:rPr>
        <w:t>业务集中（选择率42.11%）、第二位是个人信息泄露（选择率36.84%）、第三位是运维服务安全保障（选择率31.58%）、第四位是硬件集中（选择率26.32%），第五位是运营机构人员管理（选择率26.32%）。</w:t>
      </w:r>
      <w:r>
        <w:rPr>
          <w:rFonts w:ascii="宋体" w:hAnsi="宋体" w:eastAsia="宋体"/>
          <w:b/>
          <w:bCs/>
          <w:color w:val="000000"/>
        </w:rPr>
        <w:t>与全省数据相比，表示数据集中比例要低14.4个百分点，表示硬件集中比例要高8.86个百分点。与全国数据相比，表示数据集中比例要低11.07个百分点，表示硬件集中比例要高8.23个百分点。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2" name="Drawing 2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Drawing 212" descr="Generated"/>
                    <pic:cNvPicPr>
                      <a:picLocks noChangeAspect="1"/>
                    </pic:cNvPicPr>
                  </pic:nvPicPr>
                  <pic:blipFill>
                    <a:blip r:embed="rId2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197</w:t>
      </w:r>
      <w:r>
        <w:rPr>
          <w:rFonts w:hint="eastAsia" w:ascii="宋体" w:hAnsi="宋体" w:eastAsia="宋体"/>
        </w:rPr>
        <w:fldChar w:fldCharType="end"/>
      </w:r>
      <w:bookmarkStart w:id="270" w:name="_Toc26633"/>
      <w:r>
        <w:rPr>
          <w:rFonts w:ascii="宋体" w:hAnsi="宋体" w:eastAsia="宋体"/>
          <w:color w:val="000000"/>
        </w:rPr>
        <w:t>：</w:t>
      </w:r>
      <w:r>
        <w:rPr>
          <w:rFonts w:hint="eastAsia" w:ascii="宋体" w:hAnsi="宋体" w:eastAsia="宋体"/>
          <w:color w:val="000000"/>
          <w:lang w:val="en-US" w:eastAsia="zh-CN"/>
        </w:rPr>
        <w:t>政府网上服务的安全问题</w:t>
      </w:r>
      <w:bookmarkEnd w:id="270"/>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.1题：您认为政府网上服务</w:t>
      </w:r>
      <w:r>
        <w:rPr>
          <w:rFonts w:hint="eastAsia" w:ascii="宋体" w:hAnsi="宋体" w:eastAsia="宋体"/>
          <w:color w:val="000000"/>
          <w:lang w:val="en-US" w:eastAsia="zh-CN"/>
        </w:rPr>
        <w:t>在那些方面安全问题比较多</w:t>
      </w:r>
      <w:r>
        <w:rPr>
          <w:rFonts w:ascii="宋体" w:hAnsi="宋体" w:eastAsia="宋体"/>
          <w:color w:val="000000"/>
        </w:rPr>
        <w:t>？（多选））</w:t>
      </w:r>
      <w:r>
        <w:rPr>
          <w:sz w:val="24"/>
        </w:rPr>
        <w:t>（本题目答题19人）</w:t>
      </w:r>
    </w:p>
    <w:p>
      <w:pPr>
        <w:rPr>
          <w:rFonts w:hint="eastAsia" w:ascii="宋体" w:hAnsi="宋体" w:eastAsia="宋体"/>
          <w:color w:val="000000"/>
          <w:lang w:eastAsia="zh-CN"/>
        </w:rPr>
      </w:pPr>
    </w:p>
    <w:p>
      <w:pPr>
        <w:rPr>
          <w:rFonts w:hint="default" w:ascii="宋体" w:hAnsi="宋体"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ascii="宋体" w:hAnsi="宋体" w:eastAsia="宋体"/>
          <w:color w:val="000000"/>
        </w:rPr>
        <w:t>信息泄露</w:t>
      </w:r>
      <w:r>
        <w:rPr>
          <w:rFonts w:hint="eastAsia" w:ascii="宋体" w:hAnsi="宋体" w:eastAsia="宋体"/>
          <w:color w:val="000000"/>
          <w:lang w:val="en-US" w:eastAsia="zh-CN"/>
        </w:rPr>
        <w:t>的常见领域</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参与调查的公众网民对政府网上服务发生信息泄露的常见领域排序：排第一位是</w:t>
      </w:r>
      <w:r>
        <w:rPr>
          <w:rFonts w:ascii="Calibri" w:hAnsi="Calibri" w:eastAsia="Calibri" w:cs="Calibri"/>
          <w:color w:val="000000"/>
        </w:rPr>
        <w:t>旅游（关注度71.43%）、第二位是其他（关注度57.14%）、第三位是交通（关注度42.86%）、第四位是住房（关注度42.86%），第五位是就业（关注度42.86%），余下的是税务（42.86%），社保（28.57%）医疗（28.57%），教育（28.57%）。</w:t>
      </w:r>
      <w:r>
        <w:rPr>
          <w:rFonts w:ascii="宋体" w:hAnsi="宋体" w:eastAsia="宋体"/>
          <w:b/>
          <w:bCs/>
          <w:color w:val="000000"/>
        </w:rPr>
        <w:t>与全省数据相比，表示社保比例要低26.83个百分点，表示旅游比例要高19.32个百分点。与全国数据相比，表示社保比例要低24.18个百分点，表示交通比例要高2.44个百分点。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3" name="Drawing 2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Drawing 213" descr="Generated"/>
                    <pic:cNvPicPr>
                      <a:picLocks noChangeAspect="1"/>
                    </pic:cNvPicPr>
                  </pic:nvPicPr>
                  <pic:blipFill>
                    <a:blip r:embed="rId225"/>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198</w:t>
      </w:r>
      <w:r>
        <w:rPr>
          <w:rFonts w:hint="eastAsia" w:ascii="宋体" w:hAnsi="宋体" w:eastAsia="宋体"/>
        </w:rPr>
        <w:fldChar w:fldCharType="end"/>
      </w:r>
      <w:bookmarkStart w:id="271" w:name="_Toc32348"/>
      <w:r>
        <w:rPr>
          <w:rFonts w:ascii="宋体" w:hAnsi="宋体" w:eastAsia="宋体"/>
          <w:color w:val="000000"/>
        </w:rPr>
        <w:t>：信息泄露</w:t>
      </w:r>
      <w:r>
        <w:rPr>
          <w:rFonts w:hint="eastAsia" w:ascii="宋体" w:hAnsi="宋体" w:eastAsia="宋体"/>
          <w:color w:val="000000"/>
          <w:lang w:val="en-US" w:eastAsia="zh-CN"/>
        </w:rPr>
        <w:t>的常见领域</w:t>
      </w:r>
      <w:bookmarkEnd w:id="271"/>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.2题：您认为主要在哪些领域的服务容易发生信息泄露？（多选））</w:t>
      </w:r>
      <w:r>
        <w:rPr>
          <w:sz w:val="24"/>
        </w:rPr>
        <w:t>（本题目答题7人）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15</w:t>
      </w:r>
      <w:r>
        <w:rPr>
          <w:rFonts w:hint="eastAsia" w:ascii="宋体" w:hAnsi="宋体" w:eastAsia="宋体"/>
          <w:color w:val="000000"/>
          <w:lang w:eastAsia="zh-CN"/>
        </w:rPr>
        <w:t>）</w:t>
      </w:r>
      <w:r>
        <w:rPr>
          <w:rFonts w:hint="eastAsia" w:ascii="宋体" w:hAnsi="宋体" w:eastAsia="宋体"/>
          <w:color w:val="000000"/>
          <w:lang w:val="en-US" w:eastAsia="zh-CN"/>
        </w:rPr>
        <w:t>线上政务服务的不足</w:t>
      </w:r>
    </w:p>
    <w:p>
      <w:pPr>
        <w:rPr>
          <w:rFonts w:ascii="宋体" w:hAnsi="宋体" w:eastAsia="宋体"/>
          <w:b/>
          <w:bCs/>
          <w:color w:val="000000"/>
        </w:rPr>
      </w:pPr>
      <w:r>
        <w:rPr>
          <w:rFonts w:hint="eastAsia" w:ascii="Calibri" w:hAnsi="Calibri" w:eastAsia="Calibri"/>
          <w:color w:val="000000"/>
          <w:lang w:val="en-US" w:eastAsia="zh-CN"/>
        </w:rPr>
        <w:t>参与调查的公众网民对线上政务服务需求不足之处的排序：排第一位的是</w:t>
      </w:r>
      <w:r>
        <w:rPr>
          <w:rFonts w:ascii="Calibri" w:hAnsi="Calibri" w:eastAsia="Calibri" w:cs="Calibri"/>
          <w:color w:val="000000"/>
        </w:rPr>
        <w:t>老年人、残疾人等特殊人群面临数字鸿沟等现实问题（选择率46%）；排第二位的是部分时段网站使用存在卡顿或无法访问（选择率43%）；排第三位的是单位出现信息“孤岛”问题，需重复上传信息（选择率39%）；知道覆盖面不够广，如不能跨省（区）办理的网民占37%。</w:t>
      </w:r>
      <w:r>
        <w:rPr>
          <w:rFonts w:ascii="宋体" w:hAnsi="宋体" w:eastAsia="宋体"/>
          <w:b/>
          <w:bCs/>
          <w:color w:val="000000"/>
        </w:rPr>
        <w:t>与全省数据相比，表示城乡智慧化发展不平衡不充分问题比例要低8.92个百分点，表示部分时段网站使用存在卡顿或无法访问比例要高4.12个百分点。与全国数据相比，表示城乡智慧化发展不平衡不充分问题比例要低7.8个百分点，表示部分时段网站使用存在卡顿或无法访问比例要高4.5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4" name="Drawing 2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Drawing 214" descr="Generated"/>
                    <pic:cNvPicPr>
                      <a:picLocks noChangeAspect="1"/>
                    </pic:cNvPicPr>
                  </pic:nvPicPr>
                  <pic:blipFill>
                    <a:blip r:embed="rId226"/>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199</w:t>
      </w:r>
      <w:r>
        <w:rPr>
          <w:rFonts w:hint="eastAsia" w:ascii="宋体" w:hAnsi="宋体" w:eastAsia="宋体"/>
        </w:rPr>
        <w:fldChar w:fldCharType="end"/>
      </w:r>
      <w:bookmarkStart w:id="272" w:name="_Toc14998"/>
      <w:r>
        <w:rPr>
          <w:rFonts w:ascii="宋体" w:hAnsi="宋体" w:eastAsia="宋体"/>
          <w:color w:val="000000"/>
        </w:rPr>
        <w:t>：</w:t>
      </w:r>
      <w:r>
        <w:rPr>
          <w:rFonts w:hint="eastAsia" w:ascii="宋体" w:hAnsi="宋体" w:eastAsia="宋体"/>
          <w:color w:val="000000"/>
          <w:lang w:val="en-US" w:eastAsia="zh-CN"/>
        </w:rPr>
        <w:t>线上政务服务的不足</w:t>
      </w:r>
      <w:bookmarkEnd w:id="2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您或者您的家人在接触线上政务服务遇到过哪些问题？ （多选）</w:t>
      </w:r>
      <w:r>
        <w:rPr>
          <w:rFonts w:ascii="宋体" w:hAnsi="宋体" w:eastAsia="宋体"/>
          <w:color w:val="000000"/>
        </w:rPr>
        <w:t>）</w:t>
      </w:r>
    </w:p>
    <w:p>
      <w:pPr>
        <w:rPr>
          <w:rFonts w:hint="eastAsia" w:ascii="宋体" w:hAnsi="宋体" w:eastAsia="宋体"/>
          <w:color w:val="000000"/>
          <w:lang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16</w:t>
      </w:r>
      <w:r>
        <w:rPr>
          <w:rFonts w:hint="eastAsia" w:ascii="宋体" w:hAnsi="宋体" w:eastAsia="宋体"/>
          <w:color w:val="000000"/>
          <w:lang w:eastAsia="zh-CN"/>
        </w:rPr>
        <w:t>）</w:t>
      </w:r>
      <w:r>
        <w:rPr>
          <w:rFonts w:ascii="宋体" w:hAnsi="宋体" w:eastAsia="宋体"/>
          <w:color w:val="000000"/>
        </w:rPr>
        <w:t>政务服务“一网通”的建议</w:t>
      </w:r>
    </w:p>
    <w:p>
      <w:pPr>
        <w:rPr>
          <w:rFonts w:ascii="宋体" w:hAnsi="宋体" w:eastAsia="宋体"/>
          <w:b/>
          <w:bCs/>
          <w:color w:val="000000"/>
        </w:rPr>
      </w:pPr>
      <w:r>
        <w:rPr>
          <w:rFonts w:hint="eastAsia" w:ascii="Calibri" w:hAnsi="Calibri" w:eastAsia="Calibri"/>
          <w:color w:val="000000"/>
          <w:lang w:val="en-US" w:eastAsia="zh-CN"/>
        </w:rPr>
        <w:t>参与调查的公众网民对政府服务“一网通”的建议：排第一位是</w:t>
      </w:r>
      <w:r>
        <w:rPr>
          <w:rFonts w:ascii="Calibri" w:hAnsi="Calibri" w:eastAsia="Calibri" w:cs="Calibri"/>
          <w:color w:val="000000"/>
        </w:rPr>
        <w:t>提供统一操作指南，统一办理标准（选择率68.37%）、第二位是信息填报多表合一，各审批部门数据共享互认（选择率65.31%）、第三位是各部门并联审批，同步办理，限时办结（选择率62.24%）、第四位是各类资格证件多证合一（选择率56.12%），第五位是政务服务事项的业务共性数据应统一采集（选择率55.1%）。</w:t>
      </w:r>
      <w:r>
        <w:rPr>
          <w:rFonts w:ascii="宋体" w:hAnsi="宋体" w:eastAsia="宋体"/>
          <w:b/>
          <w:bCs/>
          <w:color w:val="000000"/>
        </w:rPr>
        <w:t>与全省数据相比，表示提供统一操作指南，统一办理标准比例要低1.43个百分点，表示各部门并联审批，同步办理，限时办结比例要高3.21个百分点。与全国数据相比，表示政务服务事项的业务共性数据应统一采集比例要低2.51个百分点，表示提供统一操作指南，统一办理标准比例要高1.66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5" name="Drawing 2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Drawing 215" descr="Generated"/>
                    <pic:cNvPicPr>
                      <a:picLocks noChangeAspect="1"/>
                    </pic:cNvPicPr>
                  </pic:nvPicPr>
                  <pic:blipFill>
                    <a:blip r:embed="rId22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200</w:t>
      </w:r>
      <w:r>
        <w:rPr>
          <w:rFonts w:hint="eastAsia" w:ascii="宋体" w:hAnsi="宋体" w:eastAsia="宋体"/>
        </w:rPr>
        <w:fldChar w:fldCharType="end"/>
      </w:r>
      <w:bookmarkStart w:id="273" w:name="_Toc19731"/>
      <w:r>
        <w:rPr>
          <w:rFonts w:ascii="宋体" w:hAnsi="宋体" w:eastAsia="宋体"/>
          <w:color w:val="000000"/>
        </w:rPr>
        <w:t>：政务服务“一网通”的建议</w:t>
      </w:r>
      <w:bookmarkEnd w:id="27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11</w:t>
      </w:r>
      <w:r>
        <w:rPr>
          <w:rFonts w:ascii="宋体" w:hAnsi="宋体" w:eastAsia="宋体"/>
          <w:color w:val="000000"/>
        </w:rPr>
        <w:t>题：您对实现政务服务“一网通”有什么建议？（多选））</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17</w:t>
      </w:r>
      <w:r>
        <w:rPr>
          <w:rFonts w:hint="eastAsia" w:ascii="宋体" w:hAnsi="宋体" w:eastAsia="宋体"/>
          <w:color w:val="000000"/>
          <w:lang w:eastAsia="zh-CN"/>
        </w:rPr>
        <w:t>）</w:t>
      </w:r>
      <w:r>
        <w:rPr>
          <w:rFonts w:hint="eastAsia" w:ascii="宋体" w:hAnsi="宋体" w:eastAsia="宋体"/>
          <w:color w:val="000000"/>
          <w:lang w:val="en-US" w:eastAsia="zh-CN"/>
        </w:rPr>
        <w:t>智慧化便民应用提升的领域</w:t>
      </w:r>
    </w:p>
    <w:p>
      <w:pPr>
        <w:rPr>
          <w:b/>
          <w:bCs/>
        </w:rPr>
      </w:pPr>
      <w:r>
        <w:rPr>
          <w:rFonts w:hint="eastAsia" w:ascii="Calibri" w:hAnsi="Calibri" w:eastAsia="Calibri"/>
          <w:color w:val="000000"/>
          <w:lang w:val="en-US" w:eastAsia="zh-CN"/>
        </w:rPr>
        <w:t>参与调查的公众网民对智慧化便民应用提升领域排序：排第一位是</w:t>
      </w:r>
      <w:r>
        <w:rPr>
          <w:rFonts w:ascii="Calibri" w:hAnsi="Calibri" w:eastAsia="Calibri" w:cs="Calibri"/>
          <w:color w:val="000000"/>
        </w:rPr>
        <w:t>政务服务（选择率63%），第二位是医疗服务（选择率62%），第三位是教育服务（选择率59%），第四位是社会保障服务（选择率58%），第五位是生活服务（选择率57%）。</w:t>
      </w:r>
      <w:r>
        <w:rPr>
          <w:rFonts w:hint="eastAsia"/>
          <w:b/>
          <w:bCs/>
        </w:rPr>
        <w:t>与全省数据相比，表示政务服务比例要低5.88个百分点，表示交通服务比例要高2.61个百分点。与全国数据相比，表示政务服务比例要低1.46个百分点，表示就业服务比例要高1.83个百分点。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216" name="Drawing 2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Drawing 216" descr="Generated"/>
                    <pic:cNvPicPr>
                      <a:picLocks noChangeAspect="1"/>
                    </pic:cNvPicPr>
                  </pic:nvPicPr>
                  <pic:blipFill>
                    <a:blip r:embed="rId228"/>
                    <a:stretch>
                      <a:fillRect/>
                    </a:stretch>
                  </pic:blipFill>
                  <pic:spPr>
                    <a:xfrm>
                      <a:off x="0" y="0"/>
                      <a:ext cx="5095875" cy="6191250"/>
                    </a:xfrm>
                    <a:prstGeom prst="rect">
                      <a:avLst/>
                    </a:prstGeom>
                  </pic:spPr>
                </pic:pic>
              </a:graphicData>
            </a:graphic>
          </wp:inline>
        </w:drawing>
      </w:r>
    </w:p>
    <w:p>
      <w:pPr>
        <w:pStyle w:val="6"/>
        <w:ind w:firstLine="0" w:firstLineChars="0"/>
        <w:jc w:val="center"/>
        <w:rPr>
          <w:rFonts w:hint="eastAsia" w:asciiTheme="minorHAnsi" w:hAnsiTheme="minorHAnsi" w:eastAsiaTheme="minorEastAsia" w:cstheme="minorBidi"/>
          <w:kern w:val="2"/>
          <w:sz w:val="24"/>
          <w:szCs w:val="24"/>
          <w:lang w:val="en-US" w:eastAsia="zh-CN" w:bidi="ar-SA"/>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201</w:t>
      </w:r>
      <w:r>
        <w:rPr>
          <w:sz w:val="24"/>
        </w:rPr>
        <w:fldChar w:fldCharType="end"/>
      </w:r>
      <w:bookmarkStart w:id="274" w:name="_Toc9745"/>
      <w:r>
        <w:rPr>
          <w:rFonts w:hint="eastAsia"/>
          <w:sz w:val="24"/>
        </w:rPr>
        <w:t>：</w:t>
      </w:r>
      <w:r>
        <w:rPr>
          <w:rFonts w:hint="eastAsia" w:asciiTheme="minorHAnsi" w:hAnsiTheme="minorHAnsi" w:eastAsiaTheme="minorEastAsia" w:cstheme="minorBidi"/>
          <w:kern w:val="2"/>
          <w:sz w:val="24"/>
          <w:szCs w:val="24"/>
          <w:lang w:val="en-US" w:eastAsia="zh-CN" w:bidi="ar-SA"/>
        </w:rPr>
        <w:t>智慧化便民应用提升的领域</w:t>
      </w:r>
      <w:bookmarkEnd w:id="274"/>
    </w:p>
    <w:p>
      <w:pPr>
        <w:ind w:firstLine="0" w:firstLineChars="0"/>
        <w:rPr>
          <w:rFonts w:hint="eastAsia"/>
          <w:lang w:val="en-US" w:eastAsia="zh-CN"/>
        </w:rPr>
      </w:pPr>
      <w:r>
        <w:rPr>
          <w:rFonts w:hint="eastAsia"/>
        </w:rPr>
        <w:t>（图表数据来源：公众网民版</w:t>
      </w:r>
      <w:r>
        <w:rPr>
          <w:rFonts w:ascii="宋体" w:hAnsi="宋体" w:eastAsia="宋体"/>
          <w:color w:val="000000"/>
        </w:rPr>
        <w:t>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w:t>
      </w:r>
      <w:r>
        <w:rPr>
          <w:rFonts w:ascii="宋体" w:hAnsi="宋体" w:eastAsia="宋体"/>
          <w:color w:val="000000"/>
        </w:rPr>
        <w:t>题</w:t>
      </w:r>
      <w:r>
        <w:rPr>
          <w:rFonts w:hint="eastAsia"/>
        </w:rPr>
        <w:t>：您最希望通过智慧化便民应用提升以下哪些方面的生活品质？ （多选））</w:t>
      </w:r>
    </w:p>
    <w:p>
      <w:pPr>
        <w:ind w:firstLine="0" w:firstLineChars="0"/>
        <w:rPr>
          <w:rFonts w:hint="eastAsia"/>
          <w:lang w:val="en-US" w:eastAsia="zh-CN"/>
        </w:rPr>
      </w:pPr>
    </w:p>
    <w:p>
      <w:pPr>
        <w:rPr>
          <w:rFonts w:hint="default" w:ascii="宋体" w:hAnsi="宋体" w:eastAsia="宋体"/>
          <w:color w:val="333333"/>
          <w:sz w:val="22"/>
          <w:szCs w:val="22"/>
          <w:lang w:val="en-US" w:eastAsia="zh-CN"/>
        </w:rPr>
      </w:pPr>
      <w:r>
        <w:rPr>
          <w:rFonts w:hint="eastAsia"/>
          <w:lang w:eastAsia="zh-CN"/>
        </w:rPr>
        <w:t>（</w:t>
      </w:r>
      <w:r>
        <w:rPr>
          <w:rFonts w:hint="eastAsia"/>
          <w:lang w:val="en-US" w:eastAsia="zh-CN"/>
        </w:rPr>
        <w:t>18</w:t>
      </w:r>
      <w:r>
        <w:rPr>
          <w:rFonts w:hint="eastAsia"/>
          <w:lang w:eastAsia="zh-CN"/>
        </w:rPr>
        <w:t>）</w:t>
      </w:r>
      <w:r>
        <w:rPr>
          <w:rFonts w:hint="eastAsia"/>
          <w:lang w:val="en-US" w:eastAsia="zh-CN"/>
        </w:rPr>
        <w:t>提升</w:t>
      </w:r>
      <w:r>
        <w:rPr>
          <w:rFonts w:hint="eastAsia" w:ascii="宋体" w:hAnsi="宋体" w:eastAsia="宋体"/>
          <w:color w:val="000000"/>
          <w:lang w:val="en-US" w:eastAsia="zh-CN"/>
        </w:rPr>
        <w:t>医疗服务的措施</w:t>
      </w:r>
    </w:p>
    <w:p>
      <w:pPr>
        <w:rPr>
          <w:rFonts w:ascii="宋体" w:hAnsi="宋体" w:eastAsia="宋体"/>
          <w:b/>
          <w:bCs/>
          <w:color w:val="000000"/>
        </w:rPr>
      </w:pPr>
      <w:r>
        <w:rPr>
          <w:rFonts w:hint="eastAsia" w:ascii="Calibri" w:hAnsi="Calibri" w:eastAsia="Calibri"/>
          <w:color w:val="000000"/>
          <w:lang w:val="en-US" w:eastAsia="zh-CN"/>
        </w:rPr>
        <w:t>参与调查的公众网民对提升医疗服务的措施排序：排第一位是</w:t>
      </w:r>
      <w:r>
        <w:rPr>
          <w:rFonts w:ascii="Calibri" w:hAnsi="Calibri" w:eastAsia="Calibri" w:cs="Calibri"/>
          <w:color w:val="000000"/>
        </w:rPr>
        <w:t>可以通过手机在线预约诊疗（关注度72.06%）、第二位是医院就诊过程中可以自助机缴费、手机缴费（关注度72.06%）、第三位是医保自动结算可以先诊疗后付费、（关注度72.06%）、第四位是诊间结算检验检查结果（如医学影像）等信息各医院可以互认（关注度69.12%），第五位是保障个人在获取医疗服务过程中的信息隐私安全（关注度64.71%），余下的是可以在线查看结果预约家庭医生上门服务（50%），提供一对一跟踪服务（50%）通过健康类APP获取健康跟踪服务（50%）。</w:t>
      </w:r>
      <w:r>
        <w:rPr>
          <w:rFonts w:ascii="宋体" w:hAnsi="宋体" w:eastAsia="宋体"/>
          <w:b/>
          <w:bCs/>
          <w:color w:val="000000"/>
        </w:rPr>
        <w:t>与全省数据相比，表示诊间结算检验检查结果（如医学影像）等信息各医院可以互认比例要低1.37个百分点，表示可以通过手机在线预约诊疗比例要高7.97个百分点。各选项数据接近于全国数据。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7" name="Drawing 2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Drawing 217" descr="Generated"/>
                    <pic:cNvPicPr>
                      <a:picLocks noChangeAspect="1"/>
                    </pic:cNvPicPr>
                  </pic:nvPicPr>
                  <pic:blipFill>
                    <a:blip r:embed="rId229"/>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202</w:t>
      </w:r>
      <w:r>
        <w:rPr>
          <w:rFonts w:hint="eastAsia" w:ascii="宋体" w:hAnsi="宋体" w:eastAsia="宋体"/>
        </w:rPr>
        <w:fldChar w:fldCharType="end"/>
      </w:r>
      <w:bookmarkStart w:id="275" w:name="_Toc31968"/>
      <w:r>
        <w:rPr>
          <w:rFonts w:ascii="宋体" w:hAnsi="宋体" w:eastAsia="宋体"/>
          <w:color w:val="000000"/>
        </w:rPr>
        <w:t>：</w:t>
      </w:r>
      <w:r>
        <w:rPr>
          <w:rFonts w:hint="eastAsia"/>
          <w:lang w:val="en-US" w:eastAsia="zh-CN"/>
        </w:rPr>
        <w:t>提升</w:t>
      </w:r>
      <w:r>
        <w:rPr>
          <w:rFonts w:hint="eastAsia" w:ascii="宋体" w:hAnsi="宋体" w:eastAsia="宋体"/>
          <w:color w:val="000000"/>
          <w:lang w:val="en-US" w:eastAsia="zh-CN"/>
        </w:rPr>
        <w:t>医疗服务的措施</w:t>
      </w:r>
      <w:bookmarkEnd w:id="275"/>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12.1</w:t>
      </w:r>
      <w:r>
        <w:rPr>
          <w:rFonts w:ascii="宋体" w:hAnsi="宋体" w:eastAsia="宋体"/>
          <w:color w:val="000000"/>
        </w:rPr>
        <w:t>题：</w:t>
      </w:r>
      <w:r>
        <w:rPr>
          <w:rFonts w:hint="eastAsia" w:ascii="宋体" w:hAnsi="宋体" w:eastAsia="宋体"/>
          <w:color w:val="000000"/>
        </w:rPr>
        <w:t>您认为最应该提升以下哪些方面的医疗服务？（多选）</w:t>
      </w:r>
      <w:r>
        <w:rPr>
          <w:rFonts w:ascii="宋体" w:hAnsi="宋体" w:eastAsia="宋体"/>
          <w:color w:val="000000"/>
        </w:rPr>
        <w:t>）</w:t>
      </w:r>
    </w:p>
    <w:p>
      <w:pPr>
        <w:rPr>
          <w:rFonts w:hint="eastAsia" w:eastAsiaTheme="minorEastAsia"/>
          <w:lang w:eastAsia="zh-CN"/>
        </w:rPr>
      </w:pPr>
    </w:p>
    <w:p>
      <w:pPr>
        <w:numPr>
          <w:ilvl w:val="0"/>
          <w:numId w:val="0"/>
        </w:numPr>
        <w:ind w:leftChars="200"/>
        <w:rPr>
          <w:rFonts w:hint="eastAsia"/>
          <w:lang w:val="en-US" w:eastAsia="zh-CN"/>
        </w:rPr>
      </w:pPr>
      <w:r>
        <w:rPr>
          <w:rFonts w:hint="eastAsia"/>
          <w:lang w:val="en-US" w:eastAsia="zh-CN"/>
        </w:rPr>
        <w:t>（19）社保、医保服务的期望</w:t>
      </w:r>
    </w:p>
    <w:p>
      <w:pPr>
        <w:rPr>
          <w:rFonts w:ascii="宋体" w:hAnsi="宋体" w:eastAsia="宋体"/>
          <w:color w:val="000000"/>
        </w:rPr>
      </w:pPr>
      <w:r>
        <w:rPr>
          <w:rFonts w:hint="eastAsia" w:ascii="Calibri" w:hAnsi="Calibri" w:eastAsia="Calibri"/>
          <w:color w:val="000000"/>
          <w:lang w:val="en-US" w:eastAsia="zh-CN"/>
        </w:rPr>
        <w:t>参与调查的公众网民对提高社保、医保服务的期望：排第一位是</w:t>
      </w:r>
      <w:r>
        <w:rPr>
          <w:rFonts w:ascii="Calibri" w:hAnsi="Calibri" w:eastAsia="Calibri" w:cs="Calibri"/>
          <w:color w:val="000000"/>
        </w:rPr>
        <w:t>简化社保、医保有关身份认证、定点等方面手续（选择率82.09%），第二位是更多的医院可以实现医保电子凭证全流程就医服务（选择率77.61%），第三位是打通部门壁垒，实现一网通行业务办理（选择率76.12%）、第四位是社保事项实现跨域通办（选择率70.15%）。</w:t>
      </w:r>
      <w:r>
        <w:rPr>
          <w:rFonts w:ascii="宋体" w:hAnsi="宋体" w:eastAsia="宋体"/>
          <w:b/>
          <w:bCs/>
          <w:color w:val="000000"/>
        </w:rPr>
        <w:t>与全省数据排序一致。与全国数据相比，表示其他比例要低1.12个百分点，表示社保事项实现跨域通办比例要高1.19个百分点。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8" name="Drawing 2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Drawing 218" descr="Generated"/>
                    <pic:cNvPicPr>
                      <a:picLocks noChangeAspect="1"/>
                    </pic:cNvPicPr>
                  </pic:nvPicPr>
                  <pic:blipFill>
                    <a:blip r:embed="rId2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203</w:t>
      </w:r>
      <w:r>
        <w:rPr>
          <w:rFonts w:hint="eastAsia" w:ascii="宋体" w:hAnsi="宋体" w:eastAsia="宋体"/>
        </w:rPr>
        <w:fldChar w:fldCharType="end"/>
      </w:r>
      <w:bookmarkStart w:id="276" w:name="_Toc20890"/>
      <w:r>
        <w:rPr>
          <w:rFonts w:hint="eastAsia" w:ascii="宋体" w:hAnsi="宋体" w:eastAsia="宋体"/>
          <w:color w:val="000000"/>
        </w:rPr>
        <w:t>：</w:t>
      </w:r>
      <w:r>
        <w:rPr>
          <w:rFonts w:hint="eastAsia"/>
          <w:lang w:val="en-US" w:eastAsia="zh-CN"/>
        </w:rPr>
        <w:t>社保、医保服务的期望</w:t>
      </w:r>
      <w:bookmarkEnd w:id="276"/>
    </w:p>
    <w:p>
      <w:pPr>
        <w:ind w:firstLine="0" w:firstLineChars="0"/>
        <w:rPr>
          <w:rFonts w:ascii="宋体" w:hAnsi="宋体" w:eastAsia="宋体"/>
          <w:color w:val="333333"/>
          <w:sz w:val="22"/>
          <w:szCs w:val="22"/>
        </w:rPr>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12.2题</w:t>
      </w:r>
      <w:r>
        <w:rPr>
          <w:rFonts w:ascii="宋体" w:hAnsi="宋体" w:eastAsia="宋体"/>
          <w:color w:val="000000"/>
        </w:rPr>
        <w:t>：</w:t>
      </w:r>
      <w:r>
        <w:rPr>
          <w:rFonts w:hint="eastAsia" w:asciiTheme="minorEastAsia" w:hAnsiTheme="minorEastAsia" w:cstheme="minorEastAsia"/>
        </w:rPr>
        <w:t>您最希望提高以下哪些方面的社保、医保服务？（多选）</w:t>
      </w:r>
      <w:r>
        <w:rPr>
          <w:rFonts w:ascii="宋体" w:hAnsi="宋体" w:eastAsia="宋体"/>
          <w:color w:val="000000"/>
        </w:rPr>
        <w:t>）</w:t>
      </w:r>
    </w:p>
    <w:p>
      <w:pPr>
        <w:numPr>
          <w:ilvl w:val="0"/>
          <w:numId w:val="0"/>
        </w:numPr>
        <w:ind w:leftChars="200"/>
        <w:rPr>
          <w:rFonts w:hint="default"/>
          <w:lang w:val="en-US" w:eastAsia="zh-CN"/>
        </w:rPr>
      </w:pPr>
    </w:p>
    <w:p>
      <w:pPr>
        <w:numPr>
          <w:ilvl w:val="0"/>
          <w:numId w:val="0"/>
        </w:numPr>
        <w:ind w:leftChars="200"/>
        <w:rPr>
          <w:rFonts w:hint="eastAsia"/>
          <w:lang w:val="en-US" w:eastAsia="zh-CN"/>
        </w:rPr>
      </w:pPr>
      <w:r>
        <w:rPr>
          <w:rFonts w:hint="eastAsia"/>
          <w:lang w:val="en-US" w:eastAsia="zh-CN"/>
        </w:rPr>
        <w:t>（20）智慧化养老服务的期望</w:t>
      </w:r>
    </w:p>
    <w:p>
      <w:pPr>
        <w:rPr>
          <w:rFonts w:ascii="宋体" w:hAnsi="宋体" w:eastAsia="宋体"/>
          <w:color w:val="000000"/>
        </w:rPr>
      </w:pPr>
      <w:r>
        <w:rPr>
          <w:rFonts w:hint="eastAsia" w:ascii="Calibri" w:hAnsi="Calibri" w:eastAsia="Calibri"/>
          <w:color w:val="000000"/>
          <w:lang w:val="en-US" w:eastAsia="zh-CN"/>
        </w:rPr>
        <w:t>参与调查的公众网民对获取智慧化养老服务的期望：排第一位是</w:t>
      </w:r>
      <w:r>
        <w:rPr>
          <w:rFonts w:ascii="Calibri" w:hAnsi="Calibri" w:eastAsia="Calibri" w:cs="Calibri"/>
          <w:color w:val="000000"/>
        </w:rPr>
        <w:t>养老、无障碍与医疗、社保、救助、户籍等内容挂钩佩戴可穿戴智能设备（选择率87.76%），第二位是有“一键呼叫”机制，通过手机等终端可一键呼叫急救、（选择率87.76%），第三位是医疗、生活服务等提供在线一站式健康管理服务（就近使用或入住智慧养老机构（日间照料中心、养老服务站等）（选择率85.71%），第四位是异常状况实时报警老/幼/残障人士独自在家（选择率77.55%）。</w:t>
      </w:r>
      <w:r>
        <w:rPr>
          <w:rFonts w:ascii="宋体" w:hAnsi="宋体" w:eastAsia="宋体"/>
          <w:b/>
          <w:bCs/>
          <w:color w:val="000000"/>
        </w:rPr>
        <w:t>与全省数据相比，表示24小时监控老年人健康状况比例要低4.64个百分点，表示养老、无障碍与医疗、社保、救助、户籍等内容挂钩佩戴可穿戴智能设备比例要高3.52个百分点。与全国数据相比，表示24小时监控老年人健康状况比例要低3.8个百分点，表示养老、无障碍与医疗、社保、救助、户籍等内容挂钩佩戴可穿戴智能设备比例要高3.79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9" name="Drawing 2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Drawing 219" descr="Generated"/>
                    <pic:cNvPicPr>
                      <a:picLocks noChangeAspect="1"/>
                    </pic:cNvPicPr>
                  </pic:nvPicPr>
                  <pic:blipFill>
                    <a:blip r:embed="rId2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204</w:t>
      </w:r>
      <w:r>
        <w:rPr>
          <w:rFonts w:hint="eastAsia" w:ascii="宋体" w:hAnsi="宋体" w:eastAsia="宋体"/>
        </w:rPr>
        <w:fldChar w:fldCharType="end"/>
      </w:r>
      <w:bookmarkStart w:id="277" w:name="_Toc17794"/>
      <w:r>
        <w:rPr>
          <w:rFonts w:hint="eastAsia" w:ascii="宋体" w:hAnsi="宋体" w:eastAsia="宋体"/>
          <w:color w:val="000000"/>
        </w:rPr>
        <w:t>：</w:t>
      </w:r>
      <w:r>
        <w:rPr>
          <w:rFonts w:hint="eastAsia" w:ascii="宋体" w:hAnsi="宋体" w:eastAsia="宋体"/>
          <w:color w:val="000000"/>
          <w:lang w:val="en-US" w:eastAsia="zh-CN"/>
        </w:rPr>
        <w:t>智慧化养老</w:t>
      </w:r>
      <w:r>
        <w:rPr>
          <w:rFonts w:hint="eastAsia"/>
          <w:lang w:val="en-US" w:eastAsia="zh-CN"/>
        </w:rPr>
        <w:t>服务的期望</w:t>
      </w:r>
      <w:bookmarkEnd w:id="277"/>
    </w:p>
    <w:p>
      <w:pPr>
        <w:ind w:firstLine="0" w:firstLineChars="0"/>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12.3题</w:t>
      </w:r>
      <w:r>
        <w:rPr>
          <w:rFonts w:ascii="宋体" w:hAnsi="宋体" w:eastAsia="宋体"/>
          <w:color w:val="000000"/>
        </w:rPr>
        <w:t>：</w:t>
      </w:r>
      <w:r>
        <w:rPr>
          <w:rStyle w:val="18"/>
          <w:rtl w:val="0"/>
        </w:rPr>
        <w:t xml:space="preserve">您最希望自身/家中老人能获取以下哪些智慧化的居家和养老服务? </w:t>
      </w:r>
      <w:r>
        <w:rPr>
          <w:rFonts w:hint="eastAsia" w:asciiTheme="minorEastAsia" w:hAnsiTheme="minorEastAsia" w:cstheme="minorEastAsia"/>
        </w:rPr>
        <w:t>（多选）</w:t>
      </w:r>
      <w:r>
        <w:rPr>
          <w:rFonts w:ascii="宋体" w:hAnsi="宋体" w:eastAsia="宋体"/>
          <w:color w:val="000000"/>
        </w:rPr>
        <w:t>）</w:t>
      </w:r>
    </w:p>
    <w:p>
      <w:pPr>
        <w:numPr>
          <w:ilvl w:val="0"/>
          <w:numId w:val="0"/>
        </w:numPr>
        <w:ind w:leftChars="200"/>
        <w:rPr>
          <w:rFonts w:hint="eastAsia"/>
          <w:lang w:val="en-US" w:eastAsia="zh-CN"/>
        </w:rPr>
      </w:pPr>
    </w:p>
    <w:p>
      <w:pPr>
        <w:numPr>
          <w:ilvl w:val="0"/>
          <w:numId w:val="0"/>
        </w:numPr>
        <w:ind w:leftChars="200"/>
        <w:rPr>
          <w:rFonts w:hint="default"/>
          <w:lang w:val="en-US" w:eastAsia="zh-CN"/>
        </w:rPr>
      </w:pPr>
      <w:r>
        <w:rPr>
          <w:rFonts w:hint="eastAsia"/>
          <w:lang w:val="en-US" w:eastAsia="zh-CN"/>
        </w:rPr>
        <w:t>（21）“数字化无障碍政府”的服务需求</w:t>
      </w:r>
    </w:p>
    <w:p>
      <w:pPr>
        <w:rPr>
          <w:rFonts w:ascii="宋体" w:hAnsi="宋体" w:eastAsia="宋体"/>
          <w:b/>
          <w:bCs/>
          <w:color w:val="000000"/>
        </w:rPr>
      </w:pPr>
      <w:r>
        <w:rPr>
          <w:rFonts w:hint="eastAsia" w:ascii="Calibri" w:hAnsi="Calibri" w:eastAsia="Calibri"/>
          <w:color w:val="000000"/>
          <w:lang w:val="en-US" w:eastAsia="zh-CN"/>
        </w:rPr>
        <w:t>参与调查的公众网民对“数字化无障碍政府”服务需求为：排第一位的是</w:t>
      </w:r>
      <w:r>
        <w:rPr>
          <w:rFonts w:ascii="Calibri" w:hAnsi="Calibri" w:eastAsia="Calibri" w:cs="Calibri"/>
          <w:color w:val="000000"/>
        </w:rPr>
        <w:t>远程政务办理（选择率73%），排第二位的是远程医疗服务（选择率68%），排第三位的是学习培训（选择率52%），排第四位的是心理开导（选择率49%），排第五位的是文体娱乐活动（选择率42%）。</w:t>
      </w:r>
      <w:r>
        <w:rPr>
          <w:rFonts w:ascii="宋体" w:hAnsi="宋体" w:eastAsia="宋体"/>
          <w:b/>
          <w:bCs/>
          <w:color w:val="000000"/>
        </w:rPr>
        <w:t>相较于全省数据，远程政务办理、远程医疗服务、亲友远程探视分别比全省数据低1.36、1.45、1.26个百分点。与全国数据相比，表示文体娱乐活动比例要低4.06个百分点，表示远程政务办理比例要高2.37个百分点。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0" name="Drawing 2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Drawing 220" descr="Generated"/>
                    <pic:cNvPicPr>
                      <a:picLocks noChangeAspect="1"/>
                    </pic:cNvPicPr>
                  </pic:nvPicPr>
                  <pic:blipFill>
                    <a:blip r:embed="rId23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205</w:t>
      </w:r>
      <w:r>
        <w:rPr>
          <w:rFonts w:hint="eastAsia" w:ascii="宋体" w:hAnsi="宋体" w:eastAsia="宋体"/>
        </w:rPr>
        <w:fldChar w:fldCharType="end"/>
      </w:r>
      <w:bookmarkStart w:id="278" w:name="_Toc18303"/>
      <w:r>
        <w:rPr>
          <w:rFonts w:ascii="宋体" w:hAnsi="宋体" w:eastAsia="宋体"/>
          <w:color w:val="000000"/>
        </w:rPr>
        <w:t>：</w:t>
      </w:r>
      <w:r>
        <w:rPr>
          <w:rFonts w:hint="eastAsia"/>
          <w:lang w:val="en-US" w:eastAsia="zh-CN"/>
        </w:rPr>
        <w:t>“数字化无障碍政府”的服务需求</w:t>
      </w:r>
      <w:bookmarkEnd w:id="278"/>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13</w:t>
      </w:r>
      <w:r>
        <w:rPr>
          <w:rFonts w:ascii="宋体" w:hAnsi="宋体" w:eastAsia="宋体"/>
          <w:color w:val="000000"/>
        </w:rPr>
        <w:t>题：您认为“数字化无障碍政府”应该提高哪些服务？）</w:t>
      </w:r>
    </w:p>
    <w:p>
      <w:pPr>
        <w:ind w:firstLine="440"/>
        <w:jc w:val="left"/>
        <w:rPr>
          <w:rFonts w:hint="eastAsia" w:ascii="宋体" w:hAnsi="宋体" w:eastAsia="宋体"/>
          <w:color w:val="333333"/>
          <w:sz w:val="22"/>
          <w:szCs w:val="22"/>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r>
        <w:rPr>
          <w:rFonts w:hint="eastAsia"/>
          <w:lang w:val="en-US" w:eastAsia="zh-CN"/>
        </w:rPr>
        <w:t>（22）智慧城市的精准治理</w:t>
      </w:r>
    </w:p>
    <w:p>
      <w:pPr>
        <w:rPr>
          <w:rFonts w:ascii="宋体" w:hAnsi="宋体" w:eastAsia="宋体"/>
          <w:b/>
          <w:bCs/>
          <w:color w:val="000000"/>
        </w:rPr>
      </w:pPr>
      <w:r>
        <w:rPr>
          <w:rFonts w:hint="eastAsia" w:ascii="Calibri" w:hAnsi="Calibri" w:eastAsia="Calibri"/>
          <w:color w:val="000000"/>
          <w:lang w:val="en-US" w:eastAsia="zh-CN"/>
        </w:rPr>
        <w:t>参与调查的公众网民对需要通过智慧城市建设提高精准化治理水平的建议：排第一位的是</w:t>
      </w:r>
      <w:r>
        <w:rPr>
          <w:rFonts w:ascii="Calibri" w:hAnsi="Calibri" w:eastAsia="Calibri" w:cs="Calibri"/>
          <w:color w:val="000000"/>
        </w:rPr>
        <w:t>市政管理（选择率65.66%），排第二位的是隐私保护防欺防骗（选择率62.63%），排第三位的是智慧化灾害预警（选择率57.58%）。</w:t>
      </w:r>
      <w:r>
        <w:rPr>
          <w:rFonts w:ascii="宋体" w:hAnsi="宋体" w:eastAsia="宋体"/>
          <w:b/>
          <w:bCs/>
          <w:color w:val="000000"/>
        </w:rPr>
        <w:t>与全省数据相比，表示智慧化灾害预警比例要低3.32个百分点，表示社区/小区安防比例要高4.86个百分点。与全国数据相比，表示隐私保护防欺防骗比例要低1.48个百分点，表示市政管理比例要高3.33个百分点。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1" name="Drawing 2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Drawing 221" descr="Generated"/>
                    <pic:cNvPicPr>
                      <a:picLocks noChangeAspect="1"/>
                    </pic:cNvPicPr>
                  </pic:nvPicPr>
                  <pic:blipFill>
                    <a:blip r:embed="rId23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206</w:t>
      </w:r>
      <w:r>
        <w:rPr>
          <w:rFonts w:hint="eastAsia" w:ascii="宋体" w:hAnsi="宋体" w:eastAsia="宋体"/>
        </w:rPr>
        <w:fldChar w:fldCharType="end"/>
      </w:r>
      <w:bookmarkStart w:id="279" w:name="_Toc15694"/>
      <w:r>
        <w:rPr>
          <w:rFonts w:ascii="宋体" w:hAnsi="宋体" w:eastAsia="宋体"/>
          <w:color w:val="000000"/>
        </w:rPr>
        <w:t>：</w:t>
      </w:r>
      <w:r>
        <w:rPr>
          <w:rFonts w:hint="eastAsia"/>
          <w:lang w:val="en-US" w:eastAsia="zh-CN"/>
        </w:rPr>
        <w:t>智慧城市的精准治理</w:t>
      </w:r>
      <w:bookmarkEnd w:id="279"/>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14</w:t>
      </w:r>
      <w:r>
        <w:rPr>
          <w:rFonts w:ascii="宋体" w:hAnsi="宋体" w:eastAsia="宋体"/>
          <w:color w:val="000000"/>
        </w:rPr>
        <w:t>题：</w:t>
      </w:r>
      <w:r>
        <w:rPr>
          <w:rFonts w:hint="eastAsia" w:ascii="宋体" w:hAnsi="宋体" w:eastAsia="宋体"/>
          <w:color w:val="000000"/>
        </w:rPr>
        <w:t>在精准化治理方面，您认为目前最需要通过智慧城市建设提高哪些方面的精准化治理水平？（多选）</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（23）数字经济对乡村振兴发展的作用</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参与调查的公众网民对数字经济对乡村振兴发展作用的看法：</w:t>
      </w:r>
      <w:r>
        <w:rPr>
          <w:rFonts w:ascii="Calibri" w:hAnsi="Calibri" w:eastAsia="Calibri" w:cs="Calibri"/>
          <w:color w:val="000000"/>
        </w:rPr>
        <w:t>78.35%公众网民表示农产品可以进行网上售卖，73.2%网民表示农业技术的获取途径方式更加便捷，61.86%网民表示更先进的数字化硬件，71.13%网民表示智能化的物流配送体系。</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2" name="Drawing 2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Drawing 222" descr="Generated"/>
                    <pic:cNvPicPr>
                      <a:picLocks noChangeAspect="1"/>
                    </pic:cNvPicPr>
                  </pic:nvPicPr>
                  <pic:blipFill>
                    <a:blip r:embed="rId234"/>
                    <a:stretch>
                      <a:fillRect/>
                    </a:stretch>
                  </pic:blipFill>
                  <pic:spPr>
                    <a:xfrm>
                      <a:off x="0" y="0"/>
                      <a:ext cx="5095875" cy="4514850"/>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val="0"/>
        <w:snapToGrid w:val="0"/>
        <w:jc w:val="center"/>
        <w:textAlignment w:val="auto"/>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207</w:t>
      </w:r>
      <w:r>
        <w:rPr>
          <w:rFonts w:hint="eastAsia" w:ascii="宋体" w:hAnsi="宋体" w:eastAsia="宋体"/>
        </w:rPr>
        <w:fldChar w:fldCharType="end"/>
      </w:r>
      <w:bookmarkStart w:id="280" w:name="_Toc22366"/>
      <w:r>
        <w:rPr>
          <w:rFonts w:ascii="宋体" w:hAnsi="宋体" w:eastAsia="宋体"/>
          <w:color w:val="000000"/>
        </w:rPr>
        <w:t>：</w:t>
      </w:r>
      <w:r>
        <w:rPr>
          <w:rFonts w:hint="eastAsia" w:asciiTheme="minorEastAsia" w:hAnsiTheme="minorEastAsia" w:cstheme="minorEastAsia"/>
          <w:sz w:val="24"/>
          <w:szCs w:val="24"/>
          <w:lang w:val="en-US" w:eastAsia="zh-CN"/>
        </w:rPr>
        <w:t>数字经济对乡村振兴发展的作用</w:t>
      </w:r>
      <w:bookmarkEnd w:id="280"/>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15</w:t>
      </w:r>
      <w:r>
        <w:rPr>
          <w:rFonts w:ascii="宋体" w:hAnsi="宋体" w:eastAsia="宋体"/>
          <w:color w:val="000000"/>
        </w:rPr>
        <w:t>题：</w:t>
      </w:r>
      <w:r>
        <w:rPr>
          <w:rFonts w:hint="eastAsia" w:ascii="宋体" w:hAnsi="宋体" w:eastAsia="宋体"/>
          <w:color w:val="000000"/>
        </w:rPr>
        <w:t>您认为数字经济对乡村振兴有何作用？（多选）</w:t>
      </w:r>
      <w:r>
        <w:rPr>
          <w:rFonts w:ascii="宋体" w:hAnsi="宋体" w:eastAsia="宋体"/>
          <w:color w:val="000000"/>
        </w:rPr>
        <w:t>）</w:t>
      </w:r>
    </w:p>
    <w:p>
      <w:pPr>
        <w:numPr>
          <w:ilvl w:val="0"/>
          <w:numId w:val="0"/>
        </w:numPr>
        <w:rPr>
          <w:rFonts w:hint="eastAsia"/>
          <w:lang w:val="en-US" w:eastAsia="zh-CN"/>
        </w:rPr>
      </w:pPr>
    </w:p>
    <w:p>
      <w:pPr>
        <w:rPr>
          <w:rFonts w:hint="default" w:ascii="宋体" w:hAnsi="宋体" w:eastAsiaTheme="minorEastAsia"/>
          <w:color w:val="333333"/>
          <w:sz w:val="22"/>
          <w:szCs w:val="22"/>
          <w:lang w:val="en-US" w:eastAsia="zh-CN"/>
        </w:rPr>
      </w:pPr>
      <w:r>
        <w:rPr>
          <w:rFonts w:hint="eastAsia"/>
          <w:lang w:val="en-US" w:eastAsia="zh-CN"/>
        </w:rPr>
        <w:t>（24）</w:t>
      </w:r>
      <w:r>
        <w:rPr>
          <w:rFonts w:hint="eastAsia" w:ascii="宋体" w:hAnsi="宋体" w:eastAsia="宋体"/>
          <w:color w:val="000000"/>
          <w:lang w:val="en-US" w:eastAsia="zh-CN"/>
        </w:rPr>
        <w:t>政府信息化工程建设的成效</w:t>
      </w:r>
    </w:p>
    <w:p>
      <w:pPr>
        <w:rPr>
          <w:rFonts w:ascii="宋体" w:hAnsi="宋体" w:eastAsia="宋体"/>
          <w:b/>
          <w:bCs/>
          <w:color w:val="000000"/>
        </w:rPr>
      </w:pPr>
      <w:r>
        <w:rPr>
          <w:rFonts w:hint="eastAsia" w:ascii="Calibri" w:hAnsi="Calibri" w:eastAsia="Calibri"/>
          <w:color w:val="000000"/>
          <w:lang w:val="en-US" w:eastAsia="zh-CN"/>
        </w:rPr>
        <w:t>参与调查的公众网民对政府提升治理能力的信息化工程建设成效的满意度评价：</w:t>
      </w:r>
      <w:r>
        <w:rPr>
          <w:rFonts w:ascii="Calibri" w:hAnsi="Calibri" w:eastAsia="Calibri" w:cs="Calibri"/>
          <w:color w:val="000000"/>
        </w:rPr>
        <w:t>19.59%公众网民表示非常满意；46.39%网民表示比较满意；21.65%网民表示一般；3.09%网民表示不满意；4.12%网民表示非常不满意，5.15%的网民表示不了解。</w:t>
      </w:r>
      <w:r>
        <w:rPr>
          <w:rFonts w:ascii="宋体" w:hAnsi="宋体" w:eastAsia="宋体"/>
          <w:b/>
          <w:bCs/>
          <w:color w:val="000000"/>
        </w:rPr>
        <w:t>与全省数据相比，表示一般比例要低4.7个百分点，表示非常满意比例要高1.22个百分点。与全国数据相比，表示一般比例要低6.82个百分点，表示较满意比例要高3.28个百分点。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3" name="Drawing 2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Drawing 223" descr="Generated"/>
                    <pic:cNvPicPr>
                      <a:picLocks noChangeAspect="1"/>
                    </pic:cNvPicPr>
                  </pic:nvPicPr>
                  <pic:blipFill>
                    <a:blip r:embed="rId23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208</w:t>
      </w:r>
      <w:r>
        <w:rPr>
          <w:rFonts w:hint="eastAsia" w:ascii="宋体" w:hAnsi="宋体" w:eastAsia="宋体"/>
        </w:rPr>
        <w:fldChar w:fldCharType="end"/>
      </w:r>
      <w:bookmarkStart w:id="281" w:name="_Toc27764"/>
      <w:r>
        <w:rPr>
          <w:rFonts w:ascii="宋体" w:hAnsi="宋体" w:eastAsia="宋体"/>
          <w:color w:val="000000"/>
        </w:rPr>
        <w:t>：</w:t>
      </w:r>
      <w:r>
        <w:rPr>
          <w:rFonts w:hint="eastAsia" w:ascii="宋体" w:hAnsi="宋体" w:eastAsia="宋体"/>
          <w:color w:val="000000"/>
          <w:lang w:val="en-US" w:eastAsia="zh-CN"/>
        </w:rPr>
        <w:t>政府信息化工程建设的成效</w:t>
      </w:r>
      <w:bookmarkEnd w:id="281"/>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w:t>
      </w:r>
      <w:r>
        <w:rPr>
          <w:rFonts w:hint="eastAsia" w:ascii="宋体" w:hAnsi="宋体" w:eastAsia="宋体"/>
          <w:color w:val="000000"/>
          <w:lang w:val="en-US" w:eastAsia="zh-CN"/>
        </w:rPr>
        <w:t>6</w:t>
      </w:r>
      <w:r>
        <w:rPr>
          <w:rFonts w:ascii="宋体" w:hAnsi="宋体" w:eastAsia="宋体"/>
          <w:color w:val="000000"/>
        </w:rPr>
        <w:t>题：您对相关政府利用网络和信息技术提升治理能力</w:t>
      </w:r>
      <w:r>
        <w:rPr>
          <w:rFonts w:hint="eastAsia" w:ascii="宋体" w:hAnsi="宋体" w:eastAsia="宋体"/>
          <w:color w:val="000000"/>
          <w:lang w:val="en-US" w:eastAsia="zh-CN"/>
        </w:rPr>
        <w:t>的</w:t>
      </w:r>
      <w:r>
        <w:rPr>
          <w:rFonts w:ascii="宋体" w:hAnsi="宋体" w:eastAsia="宋体"/>
          <w:color w:val="000000"/>
        </w:rPr>
        <w:t>工程</w:t>
      </w:r>
      <w:r>
        <w:rPr>
          <w:rFonts w:hint="eastAsia" w:ascii="宋体" w:hAnsi="宋体" w:eastAsia="宋体"/>
          <w:color w:val="000000"/>
        </w:rPr>
        <w:t>（如“智慧医疗”、 “平安社区”、</w:t>
      </w:r>
      <w:bookmarkStart w:id="282" w:name="_Hlk76405845"/>
      <w:r>
        <w:rPr>
          <w:rFonts w:hint="eastAsia" w:ascii="宋体" w:hAnsi="宋体" w:eastAsia="宋体"/>
          <w:color w:val="000000"/>
        </w:rPr>
        <w:t>“智慧城市”</w:t>
      </w:r>
      <w:bookmarkEnd w:id="282"/>
      <w:r>
        <w:rPr>
          <w:rFonts w:hint="eastAsia" w:ascii="宋体" w:hAnsi="宋体" w:eastAsia="宋体"/>
          <w:color w:val="000000"/>
        </w:rPr>
        <w:t>、“智能交通”等）</w:t>
      </w:r>
      <w:r>
        <w:rPr>
          <w:rFonts w:hint="eastAsia" w:ascii="宋体" w:hAnsi="宋体" w:eastAsia="宋体"/>
          <w:color w:val="000000"/>
          <w:lang w:val="en-US" w:eastAsia="zh-CN"/>
        </w:rPr>
        <w:t>建设</w:t>
      </w:r>
      <w:r>
        <w:rPr>
          <w:rFonts w:ascii="宋体" w:hAnsi="宋体" w:eastAsia="宋体"/>
          <w:color w:val="000000"/>
        </w:rPr>
        <w:t>成效满意吗？）</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lang w:val="en-US" w:eastAsia="zh-CN"/>
        </w:rPr>
      </w:pPr>
      <w:r>
        <w:rPr>
          <w:rFonts w:hint="eastAsia"/>
          <w:lang w:val="en-US" w:eastAsia="zh-CN"/>
        </w:rPr>
        <w:t>（25）政府网络安全服务的评价</w:t>
      </w:r>
    </w:p>
    <w:p>
      <w:pPr>
        <w:rPr>
          <w:rFonts w:ascii="宋体" w:hAnsi="宋体" w:eastAsia="宋体"/>
          <w:b/>
          <w:bCs/>
          <w:color w:val="000000"/>
        </w:rPr>
      </w:pPr>
      <w:r>
        <w:rPr>
          <w:rFonts w:hint="eastAsia" w:ascii="Calibri" w:hAnsi="Calibri" w:eastAsia="Calibri"/>
          <w:color w:val="000000"/>
          <w:lang w:val="en-US" w:eastAsia="zh-CN"/>
        </w:rPr>
        <w:t>参与调查的公众网民对政府监管部门提供的各种网络安全服务的满意度评价：排第一位</w:t>
      </w:r>
      <w:r>
        <w:rPr>
          <w:rFonts w:ascii="Calibri" w:hAnsi="Calibri" w:eastAsia="Calibri" w:cs="Calibri"/>
          <w:color w:val="000000"/>
        </w:rPr>
        <w:t>知识普及（选择率57.58%）、第二位是信息查询（选择率51.52%）、第三位是教育培训（选择率41.41%）、第四位是投诉举报（选择率36.36%），第五位是协调处理（选择率30.3%）。</w:t>
      </w:r>
      <w:r>
        <w:rPr>
          <w:rFonts w:ascii="宋体" w:hAnsi="宋体" w:eastAsia="宋体"/>
          <w:b/>
          <w:bCs/>
          <w:color w:val="000000"/>
        </w:rPr>
        <w:t>与全省数据相比，表示信息查询比例要低3.83个百分点，表示教育培训比例要高1.2个百分点。与全国数据相比，表示监督检查比例要低2.98个百分点，表示知识普及比例要高4.08个百分点。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4" name="Drawing 2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Drawing 224" descr="Generated"/>
                    <pic:cNvPicPr>
                      <a:picLocks noChangeAspect="1"/>
                    </pic:cNvPicPr>
                  </pic:nvPicPr>
                  <pic:blipFill>
                    <a:blip r:embed="rId236"/>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209</w:t>
      </w:r>
      <w:r>
        <w:rPr>
          <w:rFonts w:hint="eastAsia" w:ascii="宋体" w:hAnsi="宋体" w:eastAsia="宋体"/>
        </w:rPr>
        <w:fldChar w:fldCharType="end"/>
      </w:r>
      <w:bookmarkStart w:id="283" w:name="_Toc25482"/>
      <w:r>
        <w:rPr>
          <w:rFonts w:ascii="宋体" w:hAnsi="宋体" w:eastAsia="宋体"/>
          <w:color w:val="000000"/>
        </w:rPr>
        <w:t>：</w:t>
      </w:r>
      <w:r>
        <w:rPr>
          <w:rFonts w:hint="eastAsia"/>
          <w:lang w:val="en-US" w:eastAsia="zh-CN"/>
        </w:rPr>
        <w:t>政府网络安全服务的评价</w:t>
      </w:r>
      <w:bookmarkEnd w:id="283"/>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rPr>
        <w:t>您对政府监管部门在网络安全方面提供的哪些服务比较满意？（多选，最多选5个）</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rPr>
          <w:rFonts w:hint="default" w:ascii="宋体" w:hAnsi="宋体" w:eastAsiaTheme="minorEastAsia"/>
          <w:color w:val="333333"/>
          <w:sz w:val="22"/>
          <w:szCs w:val="22"/>
          <w:lang w:val="en-US" w:eastAsia="zh-CN"/>
        </w:rPr>
      </w:pPr>
      <w:r>
        <w:rPr>
          <w:rFonts w:hint="eastAsia" w:asciiTheme="minorEastAsia" w:hAnsiTheme="minorEastAsia" w:cstheme="minorEastAsia"/>
          <w:sz w:val="24"/>
          <w:szCs w:val="24"/>
          <w:lang w:val="en-US" w:eastAsia="zh-CN"/>
        </w:rPr>
        <w:t>（26）政府部门或机构投诉热线知晓率</w:t>
      </w:r>
    </w:p>
    <w:p>
      <w:pPr>
        <w:rPr>
          <w:rFonts w:ascii="宋体" w:hAnsi="宋体" w:eastAsia="宋体"/>
          <w:b/>
          <w:bCs/>
          <w:color w:val="000000"/>
        </w:rPr>
      </w:pPr>
      <w:r>
        <w:rPr>
          <w:rFonts w:hint="eastAsia" w:ascii="Calibri" w:hAnsi="Calibri" w:eastAsia="Calibri"/>
          <w:color w:val="000000"/>
          <w:lang w:val="en-US" w:eastAsia="zh-CN"/>
        </w:rPr>
        <w:t>参与调查的公众网民对政府部门或机构投诉热线知晓率：排第一位的是</w:t>
      </w:r>
      <w:r>
        <w:rPr>
          <w:rFonts w:ascii="Calibri" w:hAnsi="Calibri" w:eastAsia="Calibri" w:cs="Calibri"/>
          <w:color w:val="000000"/>
        </w:rPr>
        <w:t>消费者投诉电话12315（选择率71%），排第二位的是市长热线/政府热线12345（选择率70%），排第三位的是铁路客户服务中心12306（选择率42%），知道网信部门投诉电话12377的网民占31%。</w:t>
      </w:r>
      <w:r>
        <w:rPr>
          <w:rFonts w:ascii="宋体" w:hAnsi="宋体" w:eastAsia="宋体"/>
          <w:b/>
          <w:bCs/>
          <w:color w:val="000000"/>
        </w:rPr>
        <w:t>与全省数据相比，表示市长热线/政府热线12345比例要低3.97个百分点，表示邮政业消费者申诉电话12305比例要高2.41个百分点。与全国数据相比，表示消费者投诉电话12315比例要低1.22个百分点，表示邮政业消费者申诉电话12305比例要高2.29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5" name="Drawing 2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Drawing 225" descr="Generated"/>
                    <pic:cNvPicPr>
                      <a:picLocks noChangeAspect="1"/>
                    </pic:cNvPicPr>
                  </pic:nvPicPr>
                  <pic:blipFill>
                    <a:blip r:embed="rId237"/>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210</w:t>
      </w:r>
      <w:r>
        <w:rPr>
          <w:rFonts w:hint="eastAsia" w:ascii="宋体" w:hAnsi="宋体" w:eastAsia="宋体"/>
        </w:rPr>
        <w:fldChar w:fldCharType="end"/>
      </w:r>
      <w:bookmarkStart w:id="284" w:name="_Toc9604"/>
      <w:r>
        <w:rPr>
          <w:rFonts w:ascii="宋体" w:hAnsi="宋体" w:eastAsia="宋体"/>
          <w:color w:val="000000"/>
        </w:rPr>
        <w:t>：</w:t>
      </w:r>
      <w:r>
        <w:rPr>
          <w:rFonts w:hint="eastAsia" w:asciiTheme="minorEastAsia" w:hAnsiTheme="minorEastAsia" w:cstheme="minorEastAsia"/>
          <w:sz w:val="24"/>
          <w:szCs w:val="24"/>
          <w:lang w:val="en-US" w:eastAsia="zh-CN"/>
        </w:rPr>
        <w:t>政府部门或机构投诉热线知晓率</w:t>
      </w:r>
      <w:bookmarkEnd w:id="28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8题：您知道哪些政府部门或机构投诉热线？（多选））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）政府举报平台</w:t>
      </w:r>
      <w:r>
        <w:rPr>
          <w:rFonts w:hint="eastAsia" w:ascii="宋体" w:hAnsi="宋体" w:eastAsia="宋体"/>
          <w:color w:val="000000"/>
          <w:lang w:val="en-US" w:eastAsia="zh-CN"/>
        </w:rPr>
        <w:t>投诉处理结果</w:t>
      </w:r>
    </w:p>
    <w:p>
      <w:pPr>
        <w:rPr>
          <w:rFonts w:ascii="宋体" w:hAnsi="宋体" w:eastAsia="宋体"/>
          <w:b/>
          <w:bCs/>
          <w:color w:val="000000"/>
        </w:rPr>
      </w:pPr>
      <w:r>
        <w:rPr>
          <w:rFonts w:hint="eastAsia" w:ascii="Calibri" w:hAnsi="Calibri" w:eastAsia="Calibri"/>
          <w:color w:val="000000"/>
          <w:lang w:val="en-US" w:eastAsia="zh-CN"/>
        </w:rPr>
        <w:t>参与调查的公众网民对政府部门举报平台处理举报投诉的结果满意度评价：</w:t>
      </w:r>
      <w:r>
        <w:rPr>
          <w:rFonts w:ascii="Calibri" w:hAnsi="Calibri" w:eastAsia="Calibri" w:cs="Calibri"/>
          <w:color w:val="000000"/>
        </w:rPr>
        <w:t>14.29%公众网民表示非常满意，33.67%网民表示比较满意，33.67%网民表示一般，4.08%网民表示不满意，2.04%网民表示非常不满意，12.24%的网民表示不清楚，没有投诉过。数据显示对处理结果表示满意或非常满意的网民占47.96%，表示不满意或非常不满的只占6.12%。</w:t>
      </w:r>
      <w:r>
        <w:rPr>
          <w:rFonts w:ascii="宋体" w:hAnsi="宋体" w:eastAsia="宋体"/>
          <w:b/>
          <w:bCs/>
          <w:color w:val="000000"/>
        </w:rPr>
        <w:t>与全省数据相比，表示非常满意比例要低1.92个百分点，表示一般比例要高1.97个百分点。与全国数据相比，表示非常满意比例要低2.95个百分点，表示一般比例要高2.17个百分点。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6" name="Drawing 2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Drawing 226" descr="Generated"/>
                    <pic:cNvPicPr>
                      <a:picLocks noChangeAspect="1"/>
                    </pic:cNvPicPr>
                  </pic:nvPicPr>
                  <pic:blipFill>
                    <a:blip r:embed="rId23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211</w:t>
      </w:r>
      <w:r>
        <w:rPr>
          <w:rFonts w:hint="eastAsia" w:ascii="宋体" w:hAnsi="宋体" w:eastAsia="宋体"/>
        </w:rPr>
        <w:fldChar w:fldCharType="end"/>
      </w:r>
      <w:bookmarkStart w:id="285" w:name="_Toc7600"/>
      <w:r>
        <w:rPr>
          <w:rFonts w:ascii="宋体" w:hAnsi="宋体" w:eastAsia="宋体"/>
          <w:color w:val="000000"/>
        </w:rPr>
        <w:t>：政府举报平台</w:t>
      </w:r>
      <w:r>
        <w:rPr>
          <w:rFonts w:hint="eastAsia" w:ascii="宋体" w:hAnsi="宋体" w:eastAsia="宋体"/>
          <w:color w:val="000000"/>
          <w:lang w:val="en-US" w:eastAsia="zh-CN"/>
        </w:rPr>
        <w:t>投诉处理结果</w:t>
      </w:r>
      <w:bookmarkEnd w:id="285"/>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9题：</w:t>
      </w:r>
      <w:r>
        <w:rPr>
          <w:rFonts w:hint="eastAsia" w:ascii="宋体" w:hAnsi="宋体" w:eastAsia="宋体"/>
          <w:color w:val="000000"/>
        </w:rPr>
        <w:t>您对相关政府部门举报平台处理举报投诉的结果满意吗？</w:t>
      </w:r>
      <w:r>
        <w:rPr>
          <w:rFonts w:hint="eastAsia" w:ascii="宋体" w:hAnsi="宋体" w:eastAsia="宋体"/>
          <w:color w:val="000000"/>
          <w:lang w:eastAsia="zh-CN"/>
        </w:rPr>
        <w:t>）</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86" w:name="_Toc22853"/>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286"/>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3275</w:t>
      </w:r>
      <w:r>
        <w:rPr>
          <w:rFonts w:ascii="宋体" w:hAnsi="宋体" w:eastAsia="宋体"/>
          <w:color w:val="000000"/>
        </w:rPr>
        <w:t>人。</w:t>
      </w:r>
    </w:p>
    <w:p>
      <w:pPr>
        <w:rPr>
          <w:rFonts w:hint="default" w:ascii="宋体" w:hAnsi="宋体" w:eastAsia="宋体"/>
          <w:color w:val="FF0000"/>
          <w:sz w:val="22"/>
          <w:szCs w:val="22"/>
          <w:lang w:val="en-US" w:eastAsia="zh-CN"/>
        </w:rPr>
      </w:pPr>
      <w:r>
        <w:rPr>
          <w:rFonts w:ascii="宋体" w:hAnsi="宋体" w:eastAsia="宋体"/>
          <w:color w:val="000000"/>
        </w:rPr>
        <w:t>（1）</w:t>
      </w:r>
      <w:r>
        <w:rPr>
          <w:rFonts w:hint="eastAsia" w:ascii="宋体" w:hAnsi="宋体" w:eastAsia="宋体"/>
          <w:color w:val="000000"/>
          <w:lang w:val="en-US" w:eastAsia="zh-CN"/>
        </w:rPr>
        <w:t>网络情绪化情况</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参与调查的公众网民对把现实生活中的情绪带到网络的情况：</w:t>
      </w:r>
      <w:r>
        <w:rPr>
          <w:rFonts w:ascii="Calibri" w:hAnsi="Calibri" w:eastAsia="Calibri" w:cs="Calibri"/>
          <w:color w:val="000000"/>
        </w:rPr>
        <w:t>6.49%的公众网民表示是而且带入的情绪还很大，24.86%的公众网民表示一点点，36.22%的公众网民表示偶尔会，32.43%的公众网民表示完全不会。</w:t>
      </w:r>
      <w:r>
        <w:rPr>
          <w:rFonts w:hint="eastAsia" w:ascii="Calibri" w:hAnsi="Calibri" w:eastAsia="Calibri"/>
          <w:b/>
          <w:bCs/>
          <w:color w:val="000000"/>
          <w:lang w:val="en-US" w:eastAsia="zh-CN"/>
        </w:rPr>
        <w:t>相较于全省数据，是，而且带入的情绪还很大、一点点、完全不会分别比全省数据低1.41、1.19、1.25个百分点。与全国数据相比，表示是，而且带入的情绪还很大比例要低1.9个百分点，表示偶尔会比例要高2.84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7" name="Drawing 2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Drawing 227" descr="Generated"/>
                    <pic:cNvPicPr>
                      <a:picLocks noChangeAspect="1"/>
                    </pic:cNvPicPr>
                  </pic:nvPicPr>
                  <pic:blipFill>
                    <a:blip r:embed="rId2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212</w:t>
      </w:r>
      <w:r>
        <w:rPr>
          <w:rFonts w:hint="eastAsia" w:ascii="宋体" w:hAnsi="宋体" w:eastAsia="宋体"/>
        </w:rPr>
        <w:fldChar w:fldCharType="end"/>
      </w:r>
      <w:bookmarkStart w:id="287" w:name="_Toc18225"/>
      <w:r>
        <w:rPr>
          <w:rFonts w:hint="eastAsia" w:ascii="宋体" w:hAnsi="宋体" w:eastAsia="宋体"/>
          <w:color w:val="000000"/>
        </w:rPr>
        <w:t>：</w:t>
      </w:r>
      <w:r>
        <w:rPr>
          <w:rFonts w:hint="eastAsia" w:ascii="宋体" w:hAnsi="宋体" w:eastAsia="宋体"/>
          <w:color w:val="000000"/>
          <w:lang w:val="en-US" w:eastAsia="zh-CN"/>
        </w:rPr>
        <w:t>网络情绪化情况</w:t>
      </w:r>
      <w:bookmarkEnd w:id="28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第1题：</w:t>
      </w:r>
      <w:r>
        <w:rPr>
          <w:rFonts w:hint="eastAsia" w:ascii="宋体" w:hAnsi="宋体" w:eastAsia="宋体"/>
          <w:color w:val="000000"/>
        </w:rPr>
        <w:t>您是否会把现实生活中的情绪带到网络中？</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网络暴力行为的情况</w:t>
      </w:r>
    </w:p>
    <w:p>
      <w:pPr>
        <w:rPr>
          <w:rFonts w:ascii="宋体" w:hAnsi="宋体" w:eastAsia="宋体"/>
          <w:color w:val="000000"/>
        </w:rPr>
      </w:pPr>
      <w:r>
        <w:rPr>
          <w:rFonts w:hint="eastAsia" w:ascii="Calibri" w:hAnsi="Calibri" w:eastAsia="Calibri"/>
          <w:color w:val="000000"/>
          <w:lang w:val="en-US" w:eastAsia="zh-CN"/>
        </w:rPr>
        <w:t>参与调查的公众网民对遭遇网络暴力行为情况，最多选择的是</w:t>
      </w:r>
      <w:r>
        <w:rPr>
          <w:rFonts w:ascii="Calibri" w:hAnsi="Calibri" w:eastAsia="Calibri" w:cs="Calibri"/>
          <w:color w:val="000000"/>
        </w:rPr>
        <w:t>没有（选择率，45.11%），其次是很少（选择率，29.35%）、偶尔会（选择率18.48%）、非常多（选择率，4.35%），而比较多（选择率，2.72%）。</w:t>
      </w:r>
      <w:r>
        <w:rPr>
          <w:rFonts w:ascii="宋体" w:hAnsi="宋体" w:eastAsia="宋体"/>
          <w:b/>
          <w:bCs/>
          <w:color w:val="000000"/>
        </w:rPr>
        <w:t>与全省数据相比，表示比较多比例要低4.4个百分点，表示很少比例要高4.77个百分点。与全国数据相比，表示非常多比例要低1.06个百分点，表示很少比例要高4.11个百分点。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28" name="Drawing 2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Drawing 228" descr="Generated"/>
                    <pic:cNvPicPr>
                      <a:picLocks noChangeAspect="1"/>
                    </pic:cNvPicPr>
                  </pic:nvPicPr>
                  <pic:blipFill>
                    <a:blip r:embed="rId2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213</w:t>
      </w:r>
      <w:r>
        <w:rPr>
          <w:rFonts w:hint="eastAsia" w:ascii="宋体" w:hAnsi="宋体" w:eastAsia="宋体"/>
        </w:rPr>
        <w:fldChar w:fldCharType="end"/>
      </w:r>
      <w:bookmarkStart w:id="288" w:name="_Toc30395"/>
      <w:r>
        <w:rPr>
          <w:rFonts w:hint="eastAsia" w:ascii="宋体" w:hAnsi="宋体" w:eastAsia="宋体"/>
          <w:color w:val="000000"/>
        </w:rPr>
        <w:t>：</w:t>
      </w:r>
      <w:r>
        <w:rPr>
          <w:rFonts w:hint="eastAsia" w:ascii="宋体" w:hAnsi="宋体" w:eastAsia="宋体"/>
          <w:color w:val="000000"/>
          <w:lang w:val="en-US" w:eastAsia="zh-CN"/>
        </w:rPr>
        <w:t>网络暴力行为的情况</w:t>
      </w:r>
      <w:bookmarkEnd w:id="288"/>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w:t>
      </w:r>
      <w:r>
        <w:rPr>
          <w:rFonts w:ascii="宋体" w:hAnsi="宋体" w:eastAsia="宋体"/>
          <w:color w:val="000000"/>
        </w:rPr>
        <w:t>题：</w:t>
      </w:r>
      <w:r>
        <w:rPr>
          <w:rFonts w:hint="eastAsia" w:asciiTheme="minorEastAsia" w:hAnsiTheme="minorEastAsia" w:cstheme="minorEastAsia"/>
          <w:b w:val="0"/>
          <w:bCs w:val="0"/>
        </w:rPr>
        <w:t>您或身边的朋友是否遭受过网络暴力行为？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（3）</w:t>
      </w:r>
      <w:r>
        <w:rPr>
          <w:rFonts w:hint="eastAsia" w:ascii="宋体" w:hAnsi="宋体" w:eastAsia="宋体"/>
          <w:color w:val="000000"/>
          <w:lang w:val="en-US" w:eastAsia="zh-CN"/>
        </w:rPr>
        <w:t>网络暴力行为态势</w:t>
      </w:r>
    </w:p>
    <w:p>
      <w:pPr>
        <w:rPr>
          <w:rFonts w:ascii="宋体" w:hAnsi="宋体" w:eastAsia="宋体"/>
          <w:color w:val="000000"/>
        </w:rPr>
      </w:pPr>
      <w:r>
        <w:rPr>
          <w:rFonts w:hint="eastAsia" w:ascii="Calibri" w:hAnsi="Calibri" w:eastAsia="Calibri"/>
          <w:color w:val="000000"/>
          <w:lang w:val="en-US" w:eastAsia="zh-CN"/>
        </w:rPr>
        <w:t>参与调查的公众网民对网络暴力行为态势评价为：第一位是</w:t>
      </w:r>
      <w:r>
        <w:rPr>
          <w:rFonts w:ascii="Calibri" w:hAnsi="Calibri" w:eastAsia="Calibri" w:cs="Calibri"/>
          <w:color w:val="000000"/>
        </w:rPr>
        <w:t>没有遭受过网络暴力（遇见率44%），第二位是羞辱谩骂（遇见率29%），第三位是朋友家人倾述或求助（遇见率23%）。</w:t>
      </w:r>
      <w:r>
        <w:rPr>
          <w:rFonts w:ascii="宋体" w:hAnsi="宋体" w:eastAsia="宋体"/>
          <w:b/>
          <w:bCs/>
          <w:color w:val="000000"/>
        </w:rPr>
        <w:t>相较于全省数据，没有遭受过网络暴力的占比高了11.93个百分点。与全国数据相比，表示威胁恐吓比例要低9.94个百分点，表示没有遭受过网络暴力比例要高12.73个百分点。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9" name="Drawing 2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Drawing 229" descr="Generated"/>
                    <pic:cNvPicPr>
                      <a:picLocks noChangeAspect="1"/>
                    </pic:cNvPicPr>
                  </pic:nvPicPr>
                  <pic:blipFill>
                    <a:blip r:embed="rId24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214</w:t>
      </w:r>
      <w:r>
        <w:rPr>
          <w:rFonts w:hint="eastAsia" w:ascii="宋体" w:hAnsi="宋体" w:eastAsia="宋体"/>
        </w:rPr>
        <w:fldChar w:fldCharType="end"/>
      </w:r>
      <w:bookmarkStart w:id="289" w:name="_Toc19284"/>
      <w:r>
        <w:rPr>
          <w:rFonts w:hint="eastAsia" w:ascii="宋体" w:hAnsi="宋体" w:eastAsia="宋体"/>
          <w:color w:val="000000"/>
        </w:rPr>
        <w:t>：</w:t>
      </w:r>
      <w:r>
        <w:rPr>
          <w:rFonts w:hint="eastAsia" w:ascii="宋体" w:hAnsi="宋体" w:eastAsia="宋体"/>
          <w:color w:val="000000"/>
          <w:lang w:val="en-US" w:eastAsia="zh-CN"/>
        </w:rPr>
        <w:t>各类网络暴力行为的遇见率</w:t>
      </w:r>
      <w:bookmarkEnd w:id="289"/>
    </w:p>
    <w:p>
      <w:pPr>
        <w:ind w:firstLine="0" w:firstLineChars="0"/>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2.1</w:t>
      </w:r>
      <w:r>
        <w:rPr>
          <w:rFonts w:ascii="宋体" w:hAnsi="宋体" w:eastAsia="宋体"/>
          <w:color w:val="000000"/>
        </w:rPr>
        <w:t>题：</w:t>
      </w:r>
      <w:r>
        <w:rPr>
          <w:rFonts w:hint="eastAsia" w:asciiTheme="minorEastAsia" w:hAnsiTheme="minorEastAsia" w:cstheme="minorEastAsia"/>
          <w:b w:val="0"/>
          <w:bCs w:val="0"/>
        </w:rPr>
        <w:t>您遭受过哪些网络暴力行为？（多选）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网络暴力行为的应对</w:t>
      </w:r>
    </w:p>
    <w:p>
      <w:pPr>
        <w:rPr>
          <w:rFonts w:ascii="宋体" w:hAnsi="宋体" w:eastAsia="宋体"/>
          <w:color w:val="000000"/>
        </w:rPr>
      </w:pPr>
      <w:r>
        <w:rPr>
          <w:rFonts w:hint="eastAsia" w:ascii="Calibri" w:hAnsi="Calibri" w:eastAsia="Calibri"/>
          <w:color w:val="000000"/>
          <w:lang w:val="en-US" w:eastAsia="zh-CN"/>
        </w:rPr>
        <w:t>参与调查的公众网民对网络暴力行为的应对选择为：第一位是</w:t>
      </w:r>
      <w:r>
        <w:rPr>
          <w:rFonts w:ascii="Calibri" w:hAnsi="Calibri" w:eastAsia="Calibri" w:cs="Calibri"/>
          <w:color w:val="000000"/>
        </w:rPr>
        <w:t>向网站或有关部门举报（选择率47.47%），第二位是经常（选择率30.1%），第三位是朋友家人倾述或求助（选择率53.98%），第四位和第五位分别是不予理会（选择率32.32%）和法律途径（选择率29.29%）。</w:t>
      </w:r>
      <w:r>
        <w:rPr>
          <w:rFonts w:ascii="宋体" w:hAnsi="宋体" w:eastAsia="宋体"/>
          <w:b/>
          <w:bCs/>
          <w:color w:val="000000"/>
        </w:rPr>
        <w:t>与全省数据相比，表示线下报复比例要低1.55个百分点，表示发帖回击比例要高1.84个百分点。与全国数据相比，表示不予理会比例要低3.0个百分点，表示向网站或有关部门举报比例要高8.89个百分点。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0" name="Drawing 2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Drawing 230" descr="Generated"/>
                    <pic:cNvPicPr>
                      <a:picLocks noChangeAspect="1"/>
                    </pic:cNvPicPr>
                  </pic:nvPicPr>
                  <pic:blipFill>
                    <a:blip r:embed="rId24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215</w:t>
      </w:r>
      <w:r>
        <w:rPr>
          <w:rFonts w:hint="eastAsia" w:ascii="宋体" w:hAnsi="宋体" w:eastAsia="宋体"/>
        </w:rPr>
        <w:fldChar w:fldCharType="end"/>
      </w:r>
      <w:bookmarkStart w:id="290" w:name="_Toc17908"/>
      <w:r>
        <w:rPr>
          <w:rFonts w:hint="eastAsia" w:ascii="宋体" w:hAnsi="宋体" w:eastAsia="宋体"/>
          <w:color w:val="000000"/>
        </w:rPr>
        <w:t>：</w:t>
      </w:r>
      <w:r>
        <w:rPr>
          <w:rFonts w:hint="eastAsia" w:ascii="宋体" w:hAnsi="宋体" w:eastAsia="宋体"/>
          <w:color w:val="000000"/>
          <w:lang w:val="en-US" w:eastAsia="zh-CN"/>
        </w:rPr>
        <w:t>网络暴力行为的应对措施</w:t>
      </w:r>
      <w:bookmarkEnd w:id="29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2.3</w:t>
      </w:r>
      <w:r>
        <w:rPr>
          <w:rFonts w:ascii="宋体" w:hAnsi="宋体" w:eastAsia="宋体"/>
          <w:color w:val="000000"/>
        </w:rPr>
        <w:t>题：</w:t>
      </w:r>
      <w:r>
        <w:rPr>
          <w:rFonts w:hint="eastAsia" w:ascii="宋体" w:hAnsi="宋体" w:eastAsia="宋体"/>
          <w:color w:val="000000"/>
        </w:rPr>
        <w:t>当您受到网络暴力攻击时，会采取什么手段回击</w:t>
      </w:r>
      <w:r>
        <w:rPr>
          <w:rFonts w:hint="eastAsia" w:ascii="宋体" w:hAnsi="宋体" w:eastAsia="宋体"/>
          <w:color w:val="000000"/>
          <w:lang w:eastAsia="zh-CN"/>
        </w:rPr>
        <w:t>？</w:t>
      </w:r>
      <w:r>
        <w:rPr>
          <w:rFonts w:hint="eastAsia" w:ascii="宋体" w:hAnsi="宋体" w:eastAsia="宋体"/>
          <w:color w:val="000000"/>
        </w:rPr>
        <w:t>（多选）</w:t>
      </w:r>
      <w:r>
        <w:rPr>
          <w:rFonts w:ascii="宋体" w:hAnsi="宋体" w:eastAsia="宋体"/>
          <w:color w:val="000000"/>
        </w:rPr>
        <w:t>）</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网络暴力及其影响</w:t>
      </w:r>
    </w:p>
    <w:p>
      <w:pPr>
        <w:rPr>
          <w:rFonts w:ascii="宋体" w:hAnsi="宋体" w:eastAsia="宋体"/>
          <w:color w:val="000000"/>
        </w:rPr>
      </w:pPr>
      <w:r>
        <w:rPr>
          <w:rFonts w:hint="eastAsia" w:ascii="Calibri" w:hAnsi="Calibri" w:eastAsia="Calibri"/>
          <w:color w:val="000000"/>
          <w:lang w:val="en-US" w:eastAsia="zh-CN"/>
        </w:rPr>
        <w:t>参与调查的网民网络暴力攻击及其影响为：第一位是</w:t>
      </w:r>
      <w:r>
        <w:rPr>
          <w:rFonts w:ascii="Calibri" w:hAnsi="Calibri" w:eastAsia="Calibri" w:cs="Calibri"/>
          <w:color w:val="000000"/>
        </w:rPr>
        <w:t>情绪低落、抑郁（选择率62.24%）、第二位是工作和学习受到影响（选择率54.08%）、第三位是暴躁易怒（选择率34.69%）、第四位是封闭自己（选择率26.53%），第五位是家人关系受损（选择率17.35%）。</w:t>
      </w:r>
      <w:r>
        <w:rPr>
          <w:rFonts w:ascii="宋体" w:hAnsi="宋体" w:eastAsia="宋体"/>
          <w:b/>
          <w:bCs/>
          <w:color w:val="000000"/>
        </w:rPr>
        <w:t>与全省数据相比，表示其他比例要低2.72个百分点，表示情绪低落、抑郁比例要高1.09个百分点。与全国数据相比，表示暴躁易怒比例要低1.29个百分点，表示身体生病比例要高1.63个百分点。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1" name="Drawing 2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Drawing 231" descr="Generated"/>
                    <pic:cNvPicPr>
                      <a:picLocks noChangeAspect="1"/>
                    </pic:cNvPicPr>
                  </pic:nvPicPr>
                  <pic:blipFill>
                    <a:blip r:embed="rId24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216</w:t>
      </w:r>
      <w:r>
        <w:rPr>
          <w:rFonts w:hint="eastAsia" w:ascii="宋体" w:hAnsi="宋体" w:eastAsia="宋体"/>
        </w:rPr>
        <w:fldChar w:fldCharType="end"/>
      </w:r>
      <w:bookmarkStart w:id="291" w:name="_Toc18228"/>
      <w:r>
        <w:rPr>
          <w:rFonts w:hint="eastAsia" w:ascii="宋体" w:hAnsi="宋体" w:eastAsia="宋体"/>
          <w:color w:val="000000"/>
        </w:rPr>
        <w:t>：</w:t>
      </w:r>
      <w:r>
        <w:rPr>
          <w:rFonts w:hint="eastAsia" w:ascii="宋体" w:hAnsi="宋体" w:eastAsia="宋体"/>
          <w:color w:val="000000"/>
          <w:lang w:val="en-US" w:eastAsia="zh-CN"/>
        </w:rPr>
        <w:t>网络暴力及其影响</w:t>
      </w:r>
      <w:bookmarkEnd w:id="29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2.4</w:t>
      </w:r>
      <w:r>
        <w:rPr>
          <w:rFonts w:hint="eastAsia" w:ascii="宋体" w:hAnsi="宋体" w:eastAsia="宋体"/>
          <w:color w:val="000000"/>
          <w:lang w:eastAsia="zh-CN"/>
        </w:rPr>
        <w:t>题：当您受到网络暴力攻击时，什么方面受到影响：（多选））</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网络暴力的渗透率</w:t>
      </w:r>
    </w:p>
    <w:p>
      <w:pPr>
        <w:rPr>
          <w:rFonts w:ascii="宋体" w:hAnsi="宋体" w:eastAsia="宋体"/>
          <w:color w:val="000000"/>
        </w:rPr>
      </w:pPr>
      <w:r>
        <w:rPr>
          <w:rFonts w:hint="eastAsia" w:ascii="Calibri" w:hAnsi="Calibri" w:eastAsia="Calibri"/>
          <w:color w:val="000000"/>
          <w:lang w:val="en-US" w:eastAsia="zh-CN"/>
        </w:rPr>
        <w:t>参与调查的公众网民对自己或身边人网络活动的渗透率为：排第一位是</w:t>
      </w:r>
      <w:r>
        <w:rPr>
          <w:rFonts w:ascii="Calibri" w:hAnsi="Calibri" w:eastAsia="Calibri" w:cs="Calibri"/>
          <w:color w:val="000000"/>
        </w:rPr>
        <w:t>从不（渗透率78.33%）、第二位是帮推转发（渗透率13.33%）、第三位是网络对骂（渗透率11.67%）。</w:t>
      </w:r>
      <w:r>
        <w:rPr>
          <w:rFonts w:ascii="宋体" w:hAnsi="宋体" w:eastAsia="宋体"/>
          <w:b/>
          <w:bCs/>
          <w:color w:val="000000"/>
        </w:rPr>
        <w:t>与全省数据相比，表示人肉搜索比例要低3.27个百分点，表示帮推转发比例要高1.51个百分点。与全国数据相比，表示人肉搜索比例要低2.87个百分点，表示帮推转发比例要高1.64个百分点。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2" name="Drawing 2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Drawing 232" descr="Generated"/>
                    <pic:cNvPicPr>
                      <a:picLocks noChangeAspect="1"/>
                    </pic:cNvPicPr>
                  </pic:nvPicPr>
                  <pic:blipFill>
                    <a:blip r:embed="rId24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217</w:t>
      </w:r>
      <w:r>
        <w:rPr>
          <w:rFonts w:hint="eastAsia" w:ascii="宋体" w:hAnsi="宋体" w:eastAsia="宋体"/>
        </w:rPr>
        <w:fldChar w:fldCharType="end"/>
      </w:r>
      <w:bookmarkStart w:id="292" w:name="_Toc27502"/>
      <w:r>
        <w:rPr>
          <w:rFonts w:hint="eastAsia" w:ascii="宋体" w:hAnsi="宋体" w:eastAsia="宋体"/>
          <w:color w:val="000000"/>
        </w:rPr>
        <w:t>：</w:t>
      </w:r>
      <w:r>
        <w:rPr>
          <w:rFonts w:hint="eastAsia" w:ascii="宋体" w:hAnsi="宋体" w:eastAsia="宋体"/>
          <w:color w:val="000000"/>
          <w:lang w:val="en-US" w:eastAsia="zh-CN"/>
        </w:rPr>
        <w:t>网络暴力的渗透率</w:t>
      </w:r>
      <w:bookmarkEnd w:id="29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3</w:t>
      </w:r>
      <w:r>
        <w:rPr>
          <w:rFonts w:hint="eastAsia" w:ascii="宋体" w:hAnsi="宋体" w:eastAsia="宋体"/>
          <w:color w:val="000000"/>
          <w:lang w:eastAsia="zh-CN"/>
        </w:rPr>
        <w:t>题：您或身边的人曾参与以下网络活动吗？（包括人肉搜索，言语谩骂，网络谣言的评论转发，贴吧等的恶意刷屏）（多选））</w:t>
      </w:r>
    </w:p>
    <w:p>
      <w:pPr>
        <w:ind w:firstLine="0"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（7）</w:t>
      </w:r>
      <w:r>
        <w:rPr>
          <w:rFonts w:hint="eastAsia" w:ascii="宋体" w:hAnsi="宋体" w:eastAsia="宋体"/>
          <w:color w:val="000000"/>
          <w:lang w:val="en-US" w:eastAsia="zh-CN"/>
        </w:rPr>
        <w:t>参与网络暴力的原因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参与调查的公众网民对参与网络暴力的原因：排第一位是</w:t>
      </w:r>
      <w:r>
        <w:rPr>
          <w:rFonts w:ascii="Calibri" w:hAnsi="Calibri" w:eastAsia="Calibri" w:cs="Calibri"/>
          <w:color w:val="000000"/>
        </w:rPr>
        <w:t>捍卫我的价值观或社群的名誉（选择率46.15%）、第二位是受人影响，跟风（选择率41.03%）、第三位是实话实说（选择率38.46%）。</w:t>
      </w:r>
      <w:r>
        <w:rPr>
          <w:rFonts w:ascii="宋体" w:hAnsi="宋体" w:eastAsia="宋体"/>
          <w:b/>
          <w:bCs/>
          <w:color w:val="000000"/>
        </w:rPr>
        <w:t>与全省数据相比，表示实话实说比例要低10.98个百分点，表示受人影响，跟风比例要高12.06个百分点。与全国数据相比，表示实话实说比例要低10.02个百分点，表示受人影响，跟风比例要高14.51个百分点。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3" name="Drawing 2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Drawing 233" descr="Generated"/>
                    <pic:cNvPicPr>
                      <a:picLocks noChangeAspect="1"/>
                    </pic:cNvPicPr>
                  </pic:nvPicPr>
                  <pic:blipFill>
                    <a:blip r:embed="rId24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218</w:t>
      </w:r>
      <w:r>
        <w:rPr>
          <w:rFonts w:hint="eastAsia" w:ascii="宋体" w:hAnsi="宋体" w:eastAsia="宋体"/>
        </w:rPr>
        <w:fldChar w:fldCharType="end"/>
      </w:r>
      <w:bookmarkStart w:id="293" w:name="_Toc16644"/>
      <w:r>
        <w:rPr>
          <w:rFonts w:hint="eastAsia" w:ascii="宋体" w:hAnsi="宋体" w:eastAsia="宋体"/>
          <w:color w:val="000000"/>
        </w:rPr>
        <w:t>：</w:t>
      </w:r>
      <w:r>
        <w:rPr>
          <w:rFonts w:hint="eastAsia" w:ascii="宋体" w:hAnsi="宋体" w:eastAsia="宋体"/>
          <w:color w:val="000000"/>
          <w:lang w:val="en-US" w:eastAsia="zh-CN"/>
        </w:rPr>
        <w:t>参与网络暴力的原因</w:t>
      </w:r>
      <w:bookmarkEnd w:id="293"/>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3.1</w:t>
      </w:r>
      <w:r>
        <w:rPr>
          <w:rFonts w:hint="eastAsia" w:ascii="宋体" w:hAnsi="宋体" w:eastAsia="宋体"/>
          <w:color w:val="000000"/>
          <w:lang w:eastAsia="zh-CN"/>
        </w:rPr>
        <w:t>题：您参与的原因是什么？（多选）</w:t>
      </w:r>
      <w:r>
        <w:rPr>
          <w:rFonts w:ascii="宋体" w:hAnsi="宋体" w:eastAsia="宋体"/>
          <w:color w:val="000000"/>
        </w:rPr>
        <w:t>）</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（8）</w:t>
      </w:r>
      <w:r>
        <w:rPr>
          <w:rFonts w:hint="eastAsia" w:ascii="宋体" w:hAnsi="宋体" w:eastAsia="宋体"/>
          <w:color w:val="000000"/>
          <w:lang w:val="en-US" w:eastAsia="zh-CN"/>
        </w:rPr>
        <w:t>产生网络暴力行为的原因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参与调查的公众网民认为产生网络暴力的原因为：第一位是</w:t>
      </w:r>
      <w:r>
        <w:rPr>
          <w:rFonts w:ascii="Calibri" w:hAnsi="Calibri" w:eastAsia="Calibri" w:cs="Calibri"/>
          <w:color w:val="000000"/>
        </w:rPr>
        <w:t>75.41%公众网民认为网民网络素养不足；第二位是71.04%公众网民认为对事情认识不清晰就草率评论；第三位是60.66%公众网民认为网络管理制度和道德约束的缺乏；第四位是57.38%公众网民认为借此宣泄自己的情绪；第五位是75.41%公众网民认为部分人或机构想借此炒作。</w:t>
      </w:r>
      <w:r>
        <w:rPr>
          <w:rFonts w:ascii="宋体" w:hAnsi="宋体" w:eastAsia="宋体"/>
          <w:b/>
          <w:bCs/>
          <w:color w:val="000000"/>
        </w:rPr>
        <w:t>与全省数据相比，表示网络管理制度和道德约束的缺乏比例要低1.16个百分点，表示网民网络素养不足比例要高5.26个百分点。与全国数据相比，表示法制建设落后，国家对网络暴力打击力度不够比例要低1.54个百分点，表示网民网络素养不足比例要高6.25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4" name="Drawing 2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Drawing 234" descr="Generated"/>
                    <pic:cNvPicPr>
                      <a:picLocks noChangeAspect="1"/>
                    </pic:cNvPicPr>
                  </pic:nvPicPr>
                  <pic:blipFill>
                    <a:blip r:embed="rId24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219</w:t>
      </w:r>
      <w:r>
        <w:rPr>
          <w:rFonts w:hint="eastAsia" w:ascii="宋体" w:hAnsi="宋体" w:eastAsia="宋体"/>
        </w:rPr>
        <w:fldChar w:fldCharType="end"/>
      </w:r>
      <w:bookmarkStart w:id="294" w:name="_Toc29089"/>
      <w:r>
        <w:rPr>
          <w:rFonts w:hint="eastAsia" w:ascii="宋体" w:hAnsi="宋体" w:eastAsia="宋体"/>
          <w:color w:val="000000"/>
        </w:rPr>
        <w:t>：</w:t>
      </w:r>
      <w:r>
        <w:rPr>
          <w:rFonts w:hint="eastAsia" w:ascii="宋体" w:hAnsi="宋体" w:eastAsia="宋体"/>
          <w:color w:val="000000"/>
          <w:lang w:val="en-US" w:eastAsia="zh-CN"/>
        </w:rPr>
        <w:t>产生网络暴力行为的原因4</w:t>
      </w:r>
      <w:bookmarkEnd w:id="29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4</w:t>
      </w:r>
      <w:r>
        <w:rPr>
          <w:rFonts w:hint="eastAsia" w:ascii="宋体" w:hAnsi="宋体" w:eastAsia="宋体"/>
          <w:color w:val="000000"/>
          <w:lang w:eastAsia="zh-CN"/>
        </w:rPr>
        <w:t>题：您认为产生网络暴力的原因有哪些？（多选）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（9）</w:t>
      </w:r>
      <w:r>
        <w:rPr>
          <w:rFonts w:hint="eastAsia" w:ascii="宋体" w:hAnsi="宋体" w:eastAsia="宋体"/>
          <w:color w:val="000000"/>
          <w:lang w:val="en-US" w:eastAsia="zh-CN"/>
        </w:rPr>
        <w:t>维护网络秩序的措施</w:t>
      </w:r>
    </w:p>
    <w:p>
      <w:pPr>
        <w:rPr>
          <w:rFonts w:ascii="宋体" w:hAnsi="宋体" w:eastAsia="宋体"/>
          <w:color w:val="000000"/>
        </w:rPr>
      </w:pPr>
      <w:r>
        <w:rPr>
          <w:rFonts w:hint="eastAsia" w:ascii="宋体" w:hAnsi="宋体" w:eastAsia="宋体"/>
          <w:color w:val="000000"/>
          <w:lang w:val="en-US" w:eastAsia="zh-CN"/>
        </w:rPr>
        <w:t>参与调查的公众网民认为维护好网络秩序应加强措施的</w:t>
      </w:r>
      <w:r>
        <w:rPr>
          <w:rFonts w:hint="eastAsia" w:asciiTheme="minorEastAsia" w:hAnsiTheme="minorEastAsia"/>
        </w:rPr>
        <w:t>排前五位是</w:t>
      </w:r>
      <w:r>
        <w:rPr>
          <w:rFonts w:hint="eastAsia" w:asciiTheme="minorEastAsia" w:hAnsiTheme="minorEastAsia"/>
          <w:lang w:eastAsia="zh-CN"/>
        </w:rPr>
        <w:t>：</w:t>
      </w:r>
      <w:r>
        <w:rPr>
          <w:rFonts w:hint="eastAsia" w:asciiTheme="minorEastAsia" w:hAnsiTheme="minorEastAsia"/>
        </w:rPr>
        <w:t>1</w:t>
      </w:r>
      <w:r>
        <w:rPr>
          <w:rFonts w:hint="eastAsia"/>
        </w:rPr>
        <w:t>出台相应的法规及制度，对网络暴力行为制定明确的判定和处罚标准</w:t>
      </w:r>
      <w:r>
        <w:rPr>
          <w:rFonts w:hint="eastAsia" w:asciiTheme="minorEastAsia" w:hAnsiTheme="minorEastAsia"/>
        </w:rPr>
        <w:t>，2</w:t>
      </w:r>
      <w:r>
        <w:rPr>
          <w:rFonts w:hint="eastAsia"/>
        </w:rPr>
        <w:t>加强网络监督管理</w:t>
      </w:r>
      <w:r>
        <w:rPr>
          <w:rFonts w:hint="eastAsia" w:asciiTheme="minorEastAsia" w:hAnsiTheme="minorEastAsia"/>
        </w:rPr>
        <w:t>，3</w:t>
      </w:r>
      <w:r>
        <w:rPr>
          <w:rFonts w:hint="eastAsia"/>
        </w:rPr>
        <w:t>加强学校的文明网络教育</w:t>
      </w:r>
      <w:r>
        <w:rPr>
          <w:rFonts w:hint="eastAsia" w:asciiTheme="minorEastAsia" w:hAnsiTheme="minorEastAsia"/>
        </w:rPr>
        <w:t>，4</w:t>
      </w:r>
      <w:r>
        <w:rPr>
          <w:rFonts w:hint="eastAsia"/>
        </w:rPr>
        <w:t>倡导网络文明，推动网友自觉自律</w:t>
      </w:r>
      <w:r>
        <w:rPr>
          <w:rFonts w:hint="eastAsia" w:asciiTheme="minorEastAsia" w:hAnsiTheme="minorEastAsia"/>
        </w:rPr>
        <w:t>，5</w:t>
      </w:r>
      <w:r>
        <w:rPr>
          <w:rFonts w:hint="eastAsia"/>
        </w:rPr>
        <w:t>网络平台加强管理，提高对网暴行为的管控效率</w:t>
      </w:r>
      <w:r>
        <w:rPr>
          <w:rFonts w:hint="eastAsia" w:asciiTheme="minorEastAsia" w:hAnsiTheme="minorEastAsia"/>
        </w:rPr>
        <w:t>，关注度分别为：</w:t>
      </w:r>
      <w:r>
        <w:rPr>
          <w:rFonts w:hint="eastAsia"/>
        </w:rPr>
        <w:t>78.77%</w:t>
      </w:r>
      <w:r>
        <w:rPr>
          <w:rFonts w:hint="eastAsia" w:asciiTheme="minorEastAsia" w:hAnsiTheme="minorEastAsia"/>
        </w:rPr>
        <w:t>、</w:t>
      </w:r>
      <w:r>
        <w:rPr>
          <w:rFonts w:hint="eastAsia"/>
        </w:rPr>
        <w:t>75.42%</w:t>
      </w:r>
      <w:r>
        <w:rPr>
          <w:rFonts w:hint="eastAsia" w:asciiTheme="minorEastAsia" w:hAnsiTheme="minorEastAsia"/>
        </w:rPr>
        <w:t>、</w:t>
      </w:r>
      <w:r>
        <w:rPr>
          <w:rFonts w:hint="eastAsia"/>
        </w:rPr>
        <w:t>67.6%</w:t>
      </w:r>
      <w:r>
        <w:rPr>
          <w:rFonts w:hint="eastAsia" w:asciiTheme="minorEastAsia" w:hAnsiTheme="minorEastAsia"/>
        </w:rPr>
        <w:t>、</w:t>
      </w:r>
      <w:r>
        <w:rPr>
          <w:rFonts w:hint="eastAsia"/>
        </w:rPr>
        <w:t>65.92%</w:t>
      </w:r>
      <w:r>
        <w:rPr>
          <w:rFonts w:hint="eastAsia" w:asciiTheme="minorEastAsia" w:hAnsiTheme="minorEastAsia"/>
        </w:rPr>
        <w:t>、</w:t>
      </w:r>
      <w:r>
        <w:rPr>
          <w:rFonts w:hint="eastAsia"/>
        </w:rPr>
        <w:t>64.8%</w:t>
      </w:r>
      <w:r>
        <w:rPr>
          <w:rFonts w:hint="eastAsia" w:asciiTheme="minorEastAsia" w:hAnsiTheme="minorEastAsia"/>
        </w:rPr>
        <w:t>。</w:t>
      </w:r>
      <w:r>
        <w:rPr>
          <w:rFonts w:ascii="宋体" w:hAnsi="宋体" w:eastAsia="宋体"/>
          <w:b/>
          <w:bCs/>
          <w:color w:val="000000"/>
        </w:rPr>
        <w:t>相较于全省数据，本题的排名完全一致。各选项数据接近于全国数据。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5" name="Drawing 2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Drawing 235" descr="Generated"/>
                    <pic:cNvPicPr>
                      <a:picLocks noChangeAspect="1"/>
                    </pic:cNvPicPr>
                  </pic:nvPicPr>
                  <pic:blipFill>
                    <a:blip r:embed="rId247"/>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220</w:t>
      </w:r>
      <w:r>
        <w:rPr>
          <w:rFonts w:hint="eastAsia" w:ascii="宋体" w:hAnsi="宋体" w:eastAsia="宋体"/>
        </w:rPr>
        <w:fldChar w:fldCharType="end"/>
      </w:r>
      <w:bookmarkStart w:id="295" w:name="_Toc32429"/>
      <w:r>
        <w:rPr>
          <w:rFonts w:hint="eastAsia" w:ascii="宋体" w:hAnsi="宋体" w:eastAsia="宋体"/>
          <w:color w:val="000000"/>
        </w:rPr>
        <w:t>：</w:t>
      </w:r>
      <w:r>
        <w:rPr>
          <w:rFonts w:hint="eastAsia" w:ascii="宋体" w:hAnsi="宋体" w:eastAsia="宋体"/>
          <w:color w:val="000000"/>
          <w:lang w:val="en-US" w:eastAsia="zh-CN"/>
        </w:rPr>
        <w:t>维护网络秩序的措施</w:t>
      </w:r>
      <w:bookmarkEnd w:id="29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5</w:t>
      </w:r>
      <w:r>
        <w:rPr>
          <w:rFonts w:hint="eastAsia" w:ascii="宋体" w:hAnsi="宋体" w:eastAsia="宋体"/>
          <w:color w:val="000000"/>
          <w:lang w:eastAsia="zh-CN"/>
        </w:rPr>
        <w:t>题：您认为应加强哪些措施以维护好网络秩序？）</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（10）</w:t>
      </w:r>
      <w:r>
        <w:rPr>
          <w:rFonts w:hint="eastAsia" w:ascii="宋体" w:hAnsi="宋体" w:eastAsia="宋体"/>
          <w:color w:val="000000"/>
          <w:lang w:val="en-US" w:eastAsia="zh-CN"/>
        </w:rPr>
        <w:t>平台预防网暴的措施</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认为互联网平台预防网暴的有效措施为</w:t>
      </w:r>
      <w:r>
        <w:rPr>
          <w:rFonts w:hint="eastAsia"/>
        </w:rPr>
        <w:t>：排第一位是</w:t>
      </w:r>
      <w:r>
        <w:t>主动提醒网暴</w:t>
      </w:r>
      <w:r>
        <w:rPr>
          <w:rFonts w:hint="eastAsia"/>
        </w:rPr>
        <w:t>（选择率</w:t>
      </w:r>
      <w:r>
        <w:t>51.93</w:t>
      </w:r>
      <w:r>
        <w:rPr>
          <w:rFonts w:hint="eastAsia"/>
        </w:rPr>
        <w:t>%），第二位是</w:t>
      </w:r>
      <w:r>
        <w:t>垃圾内容过滤</w:t>
      </w:r>
      <w:r>
        <w:rPr>
          <w:rFonts w:hint="eastAsia"/>
        </w:rPr>
        <w:t>（选择率</w:t>
      </w:r>
      <w:r>
        <w:t>50.83</w:t>
      </w:r>
      <w:r>
        <w:rPr>
          <w:rFonts w:hint="eastAsia"/>
        </w:rPr>
        <w:t>%），第三位是</w:t>
      </w:r>
      <w:r>
        <w:t>正向引导</w:t>
      </w:r>
      <w:r>
        <w:rPr>
          <w:rFonts w:hint="eastAsia"/>
        </w:rPr>
        <w:t>（选择率</w:t>
      </w:r>
      <w:r>
        <w:t>49.17</w:t>
      </w:r>
      <w:r>
        <w:rPr>
          <w:rFonts w:hint="eastAsia"/>
        </w:rPr>
        <w:t>%）</w:t>
      </w:r>
      <w:r>
        <w:rPr>
          <w:rFonts w:hint="eastAsia"/>
          <w:lang w:eastAsia="zh-CN"/>
        </w:rPr>
        <w:t>，</w:t>
      </w:r>
      <w:r>
        <w:rPr>
          <w:rFonts w:hint="eastAsia"/>
        </w:rPr>
        <w:t>第四位是</w:t>
      </w:r>
      <w:r>
        <w:t>举报功能</w:t>
      </w:r>
      <w:r>
        <w:rPr>
          <w:rFonts w:hint="eastAsia"/>
        </w:rPr>
        <w:t>（选择率</w:t>
      </w:r>
      <w:r>
        <w:t>48.07</w:t>
      </w:r>
      <w:r>
        <w:rPr>
          <w:rFonts w:hint="eastAsia"/>
        </w:rPr>
        <w:t>%）</w:t>
      </w:r>
      <w:r>
        <w:rPr>
          <w:rFonts w:hint="eastAsia"/>
          <w:lang w:eastAsia="zh-CN"/>
        </w:rPr>
        <w:t>，</w:t>
      </w:r>
      <w:r>
        <w:rPr>
          <w:rFonts w:hint="eastAsia"/>
        </w:rPr>
        <w:t>第五位是</w:t>
      </w:r>
      <w:r>
        <w:t>关键词屏蔽</w:t>
      </w:r>
      <w:r>
        <w:rPr>
          <w:rFonts w:hint="eastAsia"/>
        </w:rPr>
        <w:t>（选择率</w:t>
      </w:r>
      <w:r>
        <w:t>41.99</w:t>
      </w:r>
      <w:r>
        <w:rPr>
          <w:rFonts w:hint="eastAsia"/>
        </w:rPr>
        <w:t>%）</w:t>
      </w:r>
      <w:r>
        <w:rPr>
          <w:rFonts w:hint="eastAsia"/>
          <w:lang w:eastAsia="zh-CN"/>
        </w:rPr>
        <w:t>，</w:t>
      </w:r>
      <w:r>
        <w:rPr>
          <w:rFonts w:hint="eastAsia"/>
          <w:lang w:val="en-US" w:eastAsia="zh-CN"/>
        </w:rPr>
        <w:t>此外是</w:t>
      </w:r>
      <w:r>
        <w:rPr>
          <w:rFonts w:hint="eastAsia"/>
        </w:rPr>
        <w:t>评论权限管理（</w:t>
      </w:r>
      <w:r>
        <w:t>38.12</w:t>
      </w:r>
      <w:r>
        <w:rPr>
          <w:rFonts w:hint="eastAsia"/>
        </w:rPr>
        <w:t>%）、</w:t>
      </w:r>
      <w:r>
        <w:t>一键防暴功能</w:t>
      </w:r>
      <w:r>
        <w:rPr>
          <w:rFonts w:hint="eastAsia"/>
        </w:rPr>
        <w:t>（选择率</w:t>
      </w:r>
      <w:r>
        <w:t>37.57</w:t>
      </w:r>
      <w:r>
        <w:rPr>
          <w:rFonts w:hint="eastAsia"/>
        </w:rPr>
        <w:t>%）、</w:t>
      </w:r>
      <w:r>
        <w:t>评论发送警示</w:t>
      </w:r>
      <w:r>
        <w:rPr>
          <w:rFonts w:hint="eastAsia"/>
        </w:rPr>
        <w:t>（</w:t>
      </w:r>
      <w:r>
        <w:t>33.7</w:t>
      </w:r>
      <w:r>
        <w:rPr>
          <w:rFonts w:hint="eastAsia"/>
        </w:rPr>
        <w:t>%）等。</w:t>
      </w:r>
      <w:r>
        <w:rPr>
          <w:rFonts w:ascii="宋体" w:hAnsi="宋体" w:eastAsia="宋体"/>
          <w:b/>
          <w:bCs/>
          <w:color w:val="000000"/>
        </w:rPr>
        <w:t>与全省数据相比，表示精选推荐比例要低4.32个百分点，表示主动提醒网暴比例要高3.42个百分点。与全国数据相比，表示精选推荐比例要低4.33个百分点，表示主动提醒网暴比例要高5.52个百分点。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6" name="Drawing 2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Drawing 236" descr="Generated"/>
                    <pic:cNvPicPr>
                      <a:picLocks noChangeAspect="1"/>
                    </pic:cNvPicPr>
                  </pic:nvPicPr>
                  <pic:blipFill>
                    <a:blip r:embed="rId24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221</w:t>
      </w:r>
      <w:r>
        <w:rPr>
          <w:rFonts w:hint="eastAsia" w:ascii="宋体" w:hAnsi="宋体" w:eastAsia="宋体"/>
        </w:rPr>
        <w:fldChar w:fldCharType="end"/>
      </w:r>
      <w:bookmarkStart w:id="296" w:name="_Toc29269"/>
      <w:r>
        <w:rPr>
          <w:rFonts w:hint="eastAsia" w:ascii="宋体" w:hAnsi="宋体" w:eastAsia="宋体"/>
          <w:color w:val="000000"/>
        </w:rPr>
        <w:t>：</w:t>
      </w:r>
      <w:r>
        <w:rPr>
          <w:rFonts w:hint="eastAsia" w:ascii="宋体" w:hAnsi="宋体" w:eastAsia="宋体"/>
          <w:color w:val="000000"/>
          <w:lang w:val="en-US" w:eastAsia="zh-CN"/>
        </w:rPr>
        <w:t>平台预防网暴的措施</w:t>
      </w:r>
      <w:bookmarkEnd w:id="29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lang w:eastAsia="zh-CN"/>
        </w:rPr>
        <w:t>您觉得平台推出的哪个措施可有效预防网暴？（多选，最多5个）</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（11）</w:t>
      </w:r>
      <w:r>
        <w:rPr>
          <w:rFonts w:hint="eastAsia" w:ascii="宋体" w:hAnsi="宋体" w:eastAsia="宋体"/>
          <w:color w:val="000000"/>
          <w:lang w:val="en-US" w:eastAsia="zh-CN"/>
        </w:rPr>
        <w:t>网络暴力受害者救援</w:t>
      </w:r>
    </w:p>
    <w:p>
      <w:pPr>
        <w:rPr>
          <w:rFonts w:ascii="宋体" w:hAnsi="宋体" w:eastAsia="宋体"/>
          <w:color w:val="000000"/>
        </w:rPr>
      </w:pPr>
      <w:r>
        <w:rPr>
          <w:rFonts w:hint="eastAsia"/>
          <w:lang w:val="en-US" w:eastAsia="zh-CN"/>
        </w:rPr>
        <w:t>参与调查的</w:t>
      </w:r>
      <w:r>
        <w:rPr>
          <w:rFonts w:hint="eastAsia"/>
        </w:rPr>
        <w:t>公众网民认为</w:t>
      </w:r>
      <w:r>
        <w:rPr>
          <w:rFonts w:hint="eastAsia"/>
          <w:lang w:val="en-US" w:eastAsia="zh-CN"/>
        </w:rPr>
        <w:t>网络暴力受害者的帮助需求为</w:t>
      </w:r>
      <w:r>
        <w:rPr>
          <w:rFonts w:hint="eastAsia"/>
        </w:rPr>
        <w:t>：第一位是</w:t>
      </w:r>
      <w:r>
        <w:t>提供网络心理干预服务，给予心理疏导</w:t>
      </w:r>
      <w:r>
        <w:rPr>
          <w:rFonts w:hint="eastAsia"/>
        </w:rPr>
        <w:t>（选择率</w:t>
      </w:r>
      <w:r>
        <w:t>82.78</w:t>
      </w:r>
      <w:r>
        <w:rPr>
          <w:rFonts w:hint="eastAsia"/>
        </w:rPr>
        <w:t>%），第二位是</w:t>
      </w:r>
      <w:r>
        <w:t>家庭或朋友关怀</w:t>
      </w:r>
      <w:r>
        <w:rPr>
          <w:rFonts w:hint="eastAsia"/>
        </w:rPr>
        <w:t>（选择率</w:t>
      </w:r>
      <w:r>
        <w:t>70.56</w:t>
      </w:r>
      <w:r>
        <w:rPr>
          <w:rFonts w:hint="eastAsia"/>
        </w:rPr>
        <w:t>%），第三位是</w:t>
      </w:r>
      <w:r>
        <w:t>平台评论设置冷静期或激进言论过滤</w:t>
      </w:r>
      <w:r>
        <w:rPr>
          <w:rFonts w:hint="eastAsia"/>
        </w:rPr>
        <w:t>（选择率</w:t>
      </w:r>
      <w:r>
        <w:t>60.56</w:t>
      </w:r>
      <w:r>
        <w:rPr>
          <w:rFonts w:hint="eastAsia"/>
        </w:rPr>
        <w:t>%）</w:t>
      </w:r>
      <w:r>
        <w:rPr>
          <w:rFonts w:hint="eastAsia"/>
          <w:lang w:eastAsia="zh-CN"/>
        </w:rPr>
        <w:t>，</w:t>
      </w:r>
      <w:r>
        <w:rPr>
          <w:rFonts w:hint="eastAsia"/>
        </w:rPr>
        <w:t>第四位是</w:t>
      </w:r>
      <w:r>
        <w:t>社工辅导服务</w:t>
      </w:r>
      <w:r>
        <w:rPr>
          <w:rFonts w:hint="eastAsia"/>
        </w:rPr>
        <w:t>（选择率</w:t>
      </w:r>
      <w:r>
        <w:t>50.56</w:t>
      </w:r>
      <w:r>
        <w:rPr>
          <w:rFonts w:hint="eastAsia"/>
        </w:rPr>
        <w:t>%）等。</w:t>
      </w:r>
      <w:r>
        <w:rPr>
          <w:rFonts w:ascii="宋体" w:hAnsi="宋体" w:eastAsia="宋体"/>
          <w:b/>
          <w:bCs/>
          <w:color w:val="000000"/>
        </w:rPr>
        <w:t>与全省数据相比，表示提醒信息推送比例要低1.54个百分点，表示提供网络心理干预服务，给予心理疏导比例要高5.15个百分点。与全国数据相比，表示不清楚比例要低1.51个百分点，表示提供网络心理干预服务，给予心理疏导比例要高6.88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7" name="Drawing 2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Drawing 237" descr="Generated"/>
                    <pic:cNvPicPr>
                      <a:picLocks noChangeAspect="1"/>
                    </pic:cNvPicPr>
                  </pic:nvPicPr>
                  <pic:blipFill>
                    <a:blip r:embed="rId24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222</w:t>
      </w:r>
      <w:r>
        <w:rPr>
          <w:rFonts w:hint="eastAsia" w:ascii="宋体" w:hAnsi="宋体" w:eastAsia="宋体"/>
        </w:rPr>
        <w:fldChar w:fldCharType="end"/>
      </w:r>
      <w:bookmarkStart w:id="297" w:name="_Toc12750"/>
      <w:r>
        <w:rPr>
          <w:rFonts w:hint="eastAsia" w:ascii="宋体" w:hAnsi="宋体" w:eastAsia="宋体"/>
        </w:rPr>
        <w:t>：</w:t>
      </w:r>
      <w:r>
        <w:rPr>
          <w:rFonts w:hint="eastAsia" w:ascii="宋体" w:hAnsi="宋体" w:eastAsia="宋体"/>
          <w:color w:val="000000"/>
          <w:lang w:val="en-US" w:eastAsia="zh-CN"/>
        </w:rPr>
        <w:t>网络暴力受害者救援</w:t>
      </w:r>
      <w:bookmarkEnd w:id="297"/>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7</w:t>
      </w:r>
      <w:r>
        <w:rPr>
          <w:rFonts w:ascii="宋体" w:hAnsi="宋体" w:eastAsia="宋体"/>
          <w:color w:val="000000"/>
        </w:rPr>
        <w:t>题：</w:t>
      </w:r>
      <w:r>
        <w:rPr>
          <w:rFonts w:hint="eastAsia" w:asciiTheme="minorEastAsia" w:hAnsiTheme="minorEastAsia" w:cstheme="minorEastAsia"/>
          <w:b w:val="0"/>
          <w:bCs w:val="0"/>
        </w:rPr>
        <w:t>您觉得要怎样帮助网络暴力的受害者？（多选）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（12）</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专项行动成效</w:t>
      </w:r>
    </w:p>
    <w:p>
      <w:pPr>
        <w:rPr>
          <w:rFonts w:ascii="宋体" w:hAnsi="宋体" w:eastAsia="宋体"/>
          <w:color w:val="000000"/>
        </w:rPr>
      </w:pPr>
      <w:r>
        <w:rPr>
          <w:rFonts w:hint="eastAsia"/>
          <w:lang w:val="en-US" w:eastAsia="zh-CN"/>
        </w:rPr>
        <w:t>参与调查的公众网民对今年中央网信办开展的“清朗网络暴力专项治理行动”整治专项行动成效的评价：认为满意以上的占</w:t>
      </w:r>
      <w:r>
        <w:t>61.66%，其中18.33%公众网民认为非常满意，43.33%认为满意。31.11%认为一般。7.22%认为不满意或非常不满意，其中5%认为不满意，2.22%认为非常不满意。</w:t>
      </w:r>
      <w:r>
        <w:rPr>
          <w:rFonts w:ascii="宋体" w:hAnsi="宋体" w:eastAsia="宋体"/>
          <w:b/>
          <w:bCs/>
          <w:color w:val="000000"/>
        </w:rPr>
        <w:t>与全省数据相比，表示一般比例要低4.09个百分点，表示非常满意比例要高1.94个百分点。相较于全国数据，除非常满意和较满意比全国数据分别高出0.39个百分点、3.7个百分点外，其他数据值均少于全国数据。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8" name="Drawing 2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Drawing 238" descr="Generated"/>
                    <pic:cNvPicPr>
                      <a:picLocks noChangeAspect="1"/>
                    </pic:cNvPicPr>
                  </pic:nvPicPr>
                  <pic:blipFill>
                    <a:blip r:embed="rId25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223</w:t>
      </w:r>
      <w:r>
        <w:rPr>
          <w:rFonts w:hint="eastAsia" w:ascii="宋体" w:hAnsi="宋体" w:eastAsia="宋体"/>
        </w:rPr>
        <w:fldChar w:fldCharType="end"/>
      </w:r>
      <w:bookmarkStart w:id="298" w:name="_Toc5444"/>
      <w:r>
        <w:rPr>
          <w:rFonts w:hint="eastAsia" w:ascii="宋体" w:hAnsi="宋体" w:eastAsia="宋体"/>
          <w:color w:val="000000"/>
        </w:rPr>
        <w:t>：</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专项整治行动成效</w:t>
      </w:r>
      <w:bookmarkEnd w:id="298"/>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8</w:t>
      </w:r>
      <w:r>
        <w:rPr>
          <w:rFonts w:ascii="宋体" w:hAnsi="宋体" w:eastAsia="宋体"/>
          <w:color w:val="000000"/>
        </w:rPr>
        <w:t>题：</w:t>
      </w:r>
      <w:r>
        <w:rPr>
          <w:rFonts w:hint="eastAsia" w:ascii="宋体" w:hAnsi="宋体" w:eastAsia="宋体"/>
          <w:color w:val="000000"/>
        </w:rPr>
        <w:t>今年中央网信办开展的“清朗网络暴力专项治理行动”，集中治理网络暴力问题，您对治理成果的评价如何？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（13）</w:t>
      </w:r>
      <w:r>
        <w:rPr>
          <w:rFonts w:hint="eastAsia" w:ascii="宋体" w:hAnsi="宋体" w:eastAsia="宋体"/>
          <w:color w:val="000000"/>
          <w:lang w:val="en-US" w:eastAsia="zh-CN"/>
        </w:rPr>
        <w:t>专项整治行动成效评价不高的原因</w:t>
      </w:r>
    </w:p>
    <w:p>
      <w:pPr>
        <w:jc w:val="left"/>
        <w:rPr>
          <w:rFonts w:ascii="宋体" w:hAnsi="宋体" w:eastAsia="宋体"/>
          <w:color w:val="000000"/>
        </w:rPr>
      </w:pPr>
      <w:r>
        <w:rPr>
          <w:rFonts w:hint="eastAsia"/>
          <w:lang w:val="en-US" w:eastAsia="zh-CN"/>
        </w:rPr>
        <w:t>参与调查的公众网民认为专项整治行动成效不高的地方为：排第一位是</w:t>
      </w:r>
      <w:r>
        <w:t>不清楚（选择率26.09%），第二位是感觉不到有什么具体行动（选择率21.74%），第三位是对施暴者惩处太轻（选择率20.29%）。</w:t>
      </w:r>
      <w:r>
        <w:rPr>
          <w:rFonts w:ascii="宋体" w:hAnsi="宋体" w:eastAsia="宋体"/>
          <w:b/>
          <w:bCs/>
          <w:color w:val="000000"/>
        </w:rPr>
        <w:t>与全省数据相比，表示网络空间网络暴力状况没有好转比例要低6.53个百分点，表示感觉不到有什么具体行动比例要高1.36个百分点。与全国数据相比，表示网络空间网络暴力状况没有好转比例要低6.63个百分点，表示对施暴者惩处太轻比例要高2.2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9" name="Drawing 2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Drawing 239" descr="Generated"/>
                    <pic:cNvPicPr>
                      <a:picLocks noChangeAspect="1"/>
                    </pic:cNvPicPr>
                  </pic:nvPicPr>
                  <pic:blipFill>
                    <a:blip r:embed="rId2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224</w:t>
      </w:r>
      <w:r>
        <w:rPr>
          <w:rFonts w:hint="eastAsia" w:ascii="宋体" w:hAnsi="宋体" w:eastAsia="宋体"/>
        </w:rPr>
        <w:fldChar w:fldCharType="end"/>
      </w:r>
      <w:bookmarkStart w:id="299" w:name="_Toc20652"/>
      <w:r>
        <w:rPr>
          <w:rFonts w:hint="eastAsia" w:ascii="宋体" w:hAnsi="宋体" w:eastAsia="宋体"/>
          <w:color w:val="000000"/>
        </w:rPr>
        <w:t>：</w:t>
      </w:r>
      <w:r>
        <w:rPr>
          <w:rFonts w:hint="eastAsia" w:ascii="宋体" w:hAnsi="宋体" w:eastAsia="宋体"/>
          <w:color w:val="000000"/>
          <w:lang w:val="en-US" w:eastAsia="zh-CN"/>
        </w:rPr>
        <w:t>专项整治行动成效评价不高的原因</w:t>
      </w:r>
      <w:bookmarkEnd w:id="299"/>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公众络暴力防控与网络文明建设专题</w:t>
      </w:r>
      <w:r>
        <w:rPr>
          <w:rFonts w:ascii="宋体" w:hAnsi="宋体" w:eastAsia="宋体"/>
          <w:color w:val="000000"/>
        </w:rPr>
        <w:t>第</w:t>
      </w:r>
      <w:r>
        <w:rPr>
          <w:rFonts w:hint="eastAsia" w:ascii="宋体" w:hAnsi="宋体" w:eastAsia="宋体"/>
          <w:color w:val="000000"/>
          <w:lang w:val="en-US" w:eastAsia="zh-CN"/>
        </w:rPr>
        <w:t>8.1</w:t>
      </w:r>
      <w:r>
        <w:rPr>
          <w:rFonts w:hint="eastAsia" w:ascii="宋体" w:hAnsi="宋体" w:eastAsia="宋体"/>
          <w:color w:val="000000"/>
          <w:lang w:eastAsia="zh-CN"/>
        </w:rPr>
        <w:t>题：您对专项行动的效果评价不高的原因？</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（14）</w:t>
      </w:r>
      <w:r>
        <w:rPr>
          <w:rFonts w:hint="eastAsia" w:ascii="宋体" w:hAnsi="宋体" w:eastAsia="宋体"/>
          <w:color w:val="000000"/>
          <w:lang w:val="en-US" w:eastAsia="zh-CN"/>
        </w:rPr>
        <w:t>网络文明工作的期望</w:t>
      </w:r>
    </w:p>
    <w:p>
      <w:pPr>
        <w:jc w:val="left"/>
        <w:rPr>
          <w:rFonts w:ascii="宋体" w:hAnsi="宋体" w:eastAsia="宋体"/>
          <w:color w:val="FF0000"/>
        </w:rPr>
      </w:pPr>
      <w:r>
        <w:rPr>
          <w:rFonts w:hint="eastAsia"/>
          <w:lang w:val="en-US" w:eastAsia="zh-CN"/>
        </w:rPr>
        <w:t>参与调查的公众网民对改善网络环境、减少网络暴力等网络文明行为工作的期望主要有：第一位是“</w:t>
      </w:r>
      <w:r>
        <w:t>加强打击网络暴力行为，打造清朗网络空间”（选择率70.95%），第二位是“推动社会力量参与共治，设立和完善求助渠道，提供心理疏导”（选择率68.16%），第三位是“加强司法救济，严惩施暴者，还受害者一个公道”（选择率66.48%）、第四位是“强化平台主体责任，维护网络秩序，防止网络霸凌发生”（选择率61.45%），第五位是“加强教育培训，提高网民自我保护能力”（选择率58.1%），第六位是“其他”（选择率4.47%）。</w:t>
      </w:r>
      <w:r>
        <w:rPr>
          <w:rFonts w:ascii="宋体" w:hAnsi="宋体" w:eastAsia="宋体"/>
          <w:b/>
          <w:bCs/>
          <w:color w:val="000000"/>
        </w:rPr>
        <w:t>与全省数据相比，表示加强打击网络暴力行为，打造清朗网络空间比例要低1.68个百分点，表示加强教育培训，提高网民自我保护能力比例要高2.36个百分点。与全国数据相比，表示加强打击网络暴力行为，打造清朗网络空间比例要低1.03个百分点，表示推动社会力量参与共治，设立和完善求助渠道，提供心理疏导比例要高1.46个百分点。</w:t>
      </w:r>
      <w:r>
        <w:rPr>
          <w:rFonts w:ascii="宋体" w:hAnsi="宋体" w:eastAsia="宋体"/>
          <w:b/>
          <w:bCs/>
          <w:color w:val="FF0000"/>
        </w:rPr>
        <w:t>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0" name="Drawing 2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Drawing 240" descr="Generated"/>
                    <pic:cNvPicPr>
                      <a:picLocks noChangeAspect="1"/>
                    </pic:cNvPicPr>
                  </pic:nvPicPr>
                  <pic:blipFill>
                    <a:blip r:embed="rId25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225</w:t>
      </w:r>
      <w:r>
        <w:rPr>
          <w:rFonts w:hint="eastAsia" w:ascii="宋体" w:hAnsi="宋体" w:eastAsia="宋体"/>
        </w:rPr>
        <w:fldChar w:fldCharType="end"/>
      </w:r>
      <w:bookmarkStart w:id="300" w:name="_Toc31346"/>
      <w:r>
        <w:rPr>
          <w:rFonts w:hint="eastAsia" w:ascii="宋体" w:hAnsi="宋体" w:eastAsia="宋体"/>
          <w:color w:val="000000"/>
        </w:rPr>
        <w:t>：</w:t>
      </w:r>
      <w:r>
        <w:rPr>
          <w:rFonts w:hint="eastAsia" w:ascii="宋体" w:hAnsi="宋体" w:eastAsia="宋体"/>
          <w:color w:val="000000"/>
          <w:lang w:val="en-US" w:eastAsia="zh-CN"/>
        </w:rPr>
        <w:t>网络文明工作的期望</w:t>
      </w:r>
      <w:bookmarkEnd w:id="30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9</w:t>
      </w:r>
      <w:r>
        <w:rPr>
          <w:rFonts w:hint="eastAsia" w:ascii="宋体" w:hAnsi="宋体" w:eastAsia="宋体"/>
          <w:color w:val="000000"/>
          <w:lang w:eastAsia="zh-CN"/>
        </w:rPr>
        <w:t>题：为改善网络环境，减少网络暴力，您认为有关部门应该如何做呢？）</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热点事件评价数据的信任度</w:t>
      </w:r>
    </w:p>
    <w:p>
      <w:pPr>
        <w:rPr>
          <w:rFonts w:ascii="宋体" w:hAnsi="宋体" w:eastAsia="宋体"/>
          <w:color w:val="000000"/>
        </w:rPr>
      </w:pPr>
      <w:r>
        <w:rPr>
          <w:rFonts w:hint="eastAsia"/>
          <w:lang w:val="en-US" w:eastAsia="zh-CN"/>
        </w:rPr>
        <w:t>参与调查的公众网民对主流媒体对于热点事件的调查以及评论的信任度：第一位是“</w:t>
      </w:r>
      <w:r>
        <w:t>一般”（选择率41.67%），第二位是“较信任”（选择率31.67%），第三位是“非常信任”（选择率10.56%）、第四位是“较不信任”（选择率10%）。</w:t>
      </w:r>
      <w:r>
        <w:rPr>
          <w:rFonts w:ascii="宋体" w:hAnsi="宋体" w:eastAsia="宋体"/>
          <w:b/>
          <w:bCs/>
          <w:color w:val="000000"/>
        </w:rPr>
        <w:t>与全省数据相比，表示一般比例要低1.17个百分点，表示较不信任比例要高1.65个百分点。与全国数据相比，表示非常信任比例要低1.88个百分点，表示一般比例要高1.48个百分点。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1" name="Drawing 2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Drawing 241" descr="Generated"/>
                    <pic:cNvPicPr>
                      <a:picLocks noChangeAspect="1"/>
                    </pic:cNvPicPr>
                  </pic:nvPicPr>
                  <pic:blipFill>
                    <a:blip r:embed="rId25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226</w:t>
      </w:r>
      <w:r>
        <w:rPr>
          <w:rFonts w:hint="eastAsia" w:ascii="宋体" w:hAnsi="宋体" w:eastAsia="宋体"/>
        </w:rPr>
        <w:fldChar w:fldCharType="end"/>
      </w:r>
      <w:bookmarkStart w:id="301" w:name="_Toc13074"/>
      <w:r>
        <w:rPr>
          <w:rFonts w:hint="eastAsia" w:ascii="宋体" w:hAnsi="宋体" w:eastAsia="宋体"/>
          <w:color w:val="000000"/>
        </w:rPr>
        <w:t>：</w:t>
      </w:r>
      <w:r>
        <w:rPr>
          <w:rFonts w:hint="eastAsia" w:ascii="宋体" w:hAnsi="宋体" w:eastAsia="宋体"/>
          <w:color w:val="000000"/>
          <w:lang w:val="en-US" w:eastAsia="zh-CN"/>
        </w:rPr>
        <w:t>热点事件评价数据的信任度</w:t>
      </w:r>
      <w:bookmarkEnd w:id="30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您多大程度信任主流媒体对于热点事件的调查以及评论？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热点事件的熟知度</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在加入网络热点事件讨论之前，对官方深度报告和舆评文章的熟悉度</w:t>
      </w:r>
      <w:r>
        <w:rPr>
          <w:rFonts w:ascii="宋体" w:hAnsi="宋体" w:eastAsia="宋体"/>
          <w:color w:val="000000"/>
        </w:rPr>
        <w:t>：</w:t>
      </w:r>
      <w:r>
        <w:rPr>
          <w:rFonts w:hint="eastAsia" w:ascii="Calibri" w:hAnsi="Calibri" w:eastAsia="Calibri"/>
          <w:color w:val="000000"/>
          <w:lang w:val="en-US" w:eastAsia="zh-CN"/>
        </w:rPr>
        <w:t>70.95</w:t>
      </w:r>
      <w:r>
        <w:rPr>
          <w:rFonts w:ascii="Calibri" w:hAnsi="Calibri" w:eastAsia="Calibri" w:cs="Calibri"/>
          <w:color w:val="000000"/>
        </w:rPr>
        <w:t>%公众网民表示会阅读官方报道、11.17%网民表示不会阅读官网报道、17.88%网民表示不知道。</w:t>
      </w:r>
      <w:r>
        <w:rPr>
          <w:rFonts w:ascii="宋体" w:hAnsi="宋体" w:eastAsia="宋体"/>
          <w:b/>
          <w:bCs/>
          <w:color w:val="000000"/>
        </w:rPr>
        <w:t>与全省数据相比，表示不会比例要低4.21个百分点，表示会比例要高1.01个百分点。与全国数据相比，表示不会比例要低4.32个百分点，表示不知道比例要高3.66个百分点。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2" name="Drawing 2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Drawing 242" descr="Generated"/>
                    <pic:cNvPicPr>
                      <a:picLocks noChangeAspect="1"/>
                    </pic:cNvPicPr>
                  </pic:nvPicPr>
                  <pic:blipFill>
                    <a:blip r:embed="rId2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227</w:t>
      </w:r>
      <w:r>
        <w:rPr>
          <w:rFonts w:hint="eastAsia" w:ascii="宋体" w:hAnsi="宋体" w:eastAsia="宋体"/>
        </w:rPr>
        <w:fldChar w:fldCharType="end"/>
      </w:r>
      <w:bookmarkStart w:id="302" w:name="_Toc12053"/>
      <w:r>
        <w:rPr>
          <w:rFonts w:hint="eastAsia" w:ascii="宋体" w:hAnsi="宋体" w:eastAsia="宋体"/>
          <w:color w:val="000000"/>
        </w:rPr>
        <w:t>：</w:t>
      </w:r>
      <w:r>
        <w:rPr>
          <w:rFonts w:hint="eastAsia" w:ascii="宋体" w:hAnsi="宋体" w:eastAsia="宋体"/>
          <w:color w:val="000000"/>
          <w:lang w:val="en-US" w:eastAsia="zh-CN"/>
        </w:rPr>
        <w:t>热点事件的熟知度</w:t>
      </w:r>
      <w:bookmarkEnd w:id="30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11</w:t>
      </w:r>
      <w:r>
        <w:rPr>
          <w:rFonts w:ascii="宋体" w:hAnsi="宋体" w:eastAsia="宋体"/>
          <w:color w:val="000000"/>
        </w:rPr>
        <w:t>题：</w:t>
      </w:r>
      <w:r>
        <w:rPr>
          <w:rFonts w:hint="eastAsia" w:ascii="宋体" w:hAnsi="宋体" w:eastAsia="宋体"/>
          <w:color w:val="000000"/>
        </w:rPr>
        <w:t>您加入网络热点事件讨论之前，会阅读官方对于媒体对此事的深度报道和舆评文章吗？</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w:t>
      </w:r>
      <w:r>
        <w:rPr>
          <w:rFonts w:hint="eastAsia" w:ascii="宋体" w:hAnsi="宋体" w:eastAsia="宋体"/>
          <w:color w:val="000000"/>
          <w:lang w:val="en-US" w:eastAsia="zh-CN"/>
        </w:rPr>
        <w:t>引导网络热点事件舆论的主要角色</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：排第一位是“</w:t>
      </w:r>
      <w:r>
        <w:t>非常应该，主流媒体深度调查还原事实真相才能维护网络秩序”（选择率42.54%），第二位是“应该，但不能“一刀切”，要培养公众里面的网络意见领袖”（选择率35.91%），第三位是“没有意见”（选择率12.71%），第四位是“不应该，公众应该有选择的自由”（选择率5.52%），第五位是“没必要，因为新媒体的时效性，广泛性已经可以取代传统媒体”（选择率3.31%）。</w:t>
      </w:r>
      <w:r>
        <w:rPr>
          <w:rFonts w:ascii="宋体" w:hAnsi="宋体" w:eastAsia="宋体"/>
          <w:b/>
          <w:bCs/>
          <w:color w:val="000000"/>
        </w:rPr>
        <w:t>与全省数据相比，表示非常应该，主流媒体深度调查还原事实真相才能维护网络秩序比例要低5.52个百分点，表示应该，但不能“一刀切”，要培养公众里面的网络意见领袖比例要高3.49个百分点。与全国数据相比，表示非常应该，主流媒体深度调查还原事实真相才能维护网络秩序比例要低6.05个百分点，表示应该，但不能“一刀切”，要培养公众里面的网络意见领袖比例要高4.54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3" name="Drawing 2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Drawing 243" descr="Generated"/>
                    <pic:cNvPicPr>
                      <a:picLocks noChangeAspect="1"/>
                    </pic:cNvPicPr>
                  </pic:nvPicPr>
                  <pic:blipFill>
                    <a:blip r:embed="rId2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228</w:t>
      </w:r>
      <w:r>
        <w:rPr>
          <w:rFonts w:hint="eastAsia" w:ascii="宋体" w:hAnsi="宋体" w:eastAsia="宋体"/>
        </w:rPr>
        <w:fldChar w:fldCharType="end"/>
      </w:r>
      <w:bookmarkStart w:id="303" w:name="_Toc31011"/>
      <w:r>
        <w:rPr>
          <w:rFonts w:hint="eastAsia" w:ascii="宋体" w:hAnsi="宋体" w:eastAsia="宋体"/>
          <w:color w:val="000000"/>
        </w:rPr>
        <w:t>：</w:t>
      </w:r>
      <w:r>
        <w:rPr>
          <w:rFonts w:hint="eastAsia" w:ascii="宋体" w:hAnsi="宋体" w:eastAsia="宋体"/>
          <w:color w:val="000000"/>
          <w:lang w:val="en-US" w:eastAsia="zh-CN"/>
        </w:rPr>
        <w:t>引导网络热点事件舆论的主要角色</w:t>
      </w:r>
      <w:bookmarkEnd w:id="303"/>
    </w:p>
    <w:p>
      <w:pPr>
        <w:ind w:firstLine="0" w:firstLineChars="0"/>
        <w:jc w:val="left"/>
        <w:rPr>
          <w:rFonts w:hint="eastAsia"/>
          <w:sz w:val="24"/>
          <w:szCs w:val="24"/>
          <w:lang w:val="en-US" w:eastAsia="zh-CN"/>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12</w:t>
      </w:r>
      <w:r>
        <w:rPr>
          <w:rFonts w:hint="eastAsia" w:ascii="宋体" w:hAnsi="宋体" w:eastAsia="宋体"/>
          <w:color w:val="000000"/>
          <w:lang w:eastAsia="zh-CN"/>
        </w:rPr>
        <w:t>题：您认为主流媒体应该在网络热点事件的舆论起引导作用吗？）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网络发声推动政府治理的评价</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w:t>
      </w:r>
      <w:r>
        <w:rPr>
          <w:rFonts w:hint="eastAsia" w:ascii="Calibri" w:hAnsi="Calibri" w:eastAsia="Calibri"/>
          <w:color w:val="000000"/>
          <w:lang w:val="en-US" w:eastAsia="zh-CN"/>
        </w:rPr>
        <w:t>17.78</w:t>
      </w:r>
      <w:r>
        <w:rPr>
          <w:rFonts w:ascii="Calibri" w:hAnsi="Calibri" w:eastAsia="Calibri" w:cs="Calibri"/>
          <w:color w:val="000000"/>
        </w:rPr>
        <w:t>%公众网民认为“</w:t>
      </w:r>
      <w:r>
        <w:rPr>
          <w:rFonts w:hint="eastAsia"/>
          <w:lang w:val="en-US" w:eastAsia="zh-CN"/>
        </w:rPr>
        <w:t>赞同，并且常常在网络上打抱不平</w:t>
      </w:r>
      <w:r>
        <w:rPr>
          <w:rFonts w:hint="eastAsia" w:ascii="Calibri" w:hAnsi="Calibri" w:eastAsia="Calibri"/>
          <w:color w:val="000000"/>
          <w:lang w:val="en-US" w:eastAsia="zh-CN"/>
        </w:rPr>
        <w:t>”</w:t>
      </w:r>
      <w:r>
        <w:br w:type="textWrapping"/>
      </w:r>
      <w:r>
        <w:rPr>
          <w:rFonts w:hint="eastAsia" w:ascii="Calibri" w:hAnsi="Calibri" w:eastAsia="Calibri"/>
          <w:color w:val="000000"/>
          <w:lang w:val="en-US" w:eastAsia="zh-CN"/>
        </w:rPr>
        <w:t>、</w:t>
      </w:r>
      <w:r>
        <w:rPr>
          <w:rFonts w:ascii="Calibri" w:hAnsi="Calibri" w:eastAsia="Calibri" w:cs="Calibri"/>
          <w:color w:val="000000"/>
        </w:rPr>
        <w:t>51.67%公众网民认为“</w:t>
      </w:r>
      <w:r>
        <w:rPr>
          <w:rFonts w:hint="eastAsia"/>
          <w:lang w:val="en-US" w:eastAsia="zh-CN"/>
        </w:rPr>
        <w:t>赞同，但不会在网络发表看法</w:t>
      </w:r>
      <w:r>
        <w:rPr>
          <w:rFonts w:hint="eastAsia" w:ascii="Calibri" w:hAnsi="Calibri" w:eastAsia="Calibri"/>
          <w:color w:val="000000"/>
          <w:lang w:val="en-US" w:eastAsia="zh-CN"/>
        </w:rPr>
        <w:t>”、</w:t>
      </w:r>
      <w:r>
        <w:rPr>
          <w:rFonts w:ascii="Calibri" w:hAnsi="Calibri" w:eastAsia="Calibri" w:cs="Calibri"/>
          <w:color w:val="000000"/>
        </w:rPr>
        <w:t>7.22%公众网民认为“</w:t>
      </w:r>
      <w:r>
        <w:rPr>
          <w:rFonts w:hint="eastAsia"/>
          <w:lang w:val="en-US" w:eastAsia="zh-CN"/>
        </w:rPr>
        <w:t>无所谓，只想安静围观</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17.78</w:t>
      </w:r>
      <w:r>
        <w:rPr>
          <w:rFonts w:ascii="Calibri" w:hAnsi="Calibri" w:eastAsia="Calibri" w:cs="Calibri"/>
          <w:color w:val="000000"/>
        </w:rPr>
        <w:t>%公众网民认为“</w:t>
      </w:r>
      <w:r>
        <w:rPr>
          <w:rFonts w:hint="eastAsia"/>
          <w:lang w:val="en-US" w:eastAsia="zh-CN"/>
        </w:rPr>
        <w:t>不赞同，事情未明朗容易被人误导</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5.56</w:t>
      </w:r>
      <w:r>
        <w:rPr>
          <w:rFonts w:ascii="Calibri" w:hAnsi="Calibri" w:eastAsia="Calibri" w:cs="Calibri"/>
          <w:color w:val="000000"/>
        </w:rPr>
        <w:t>%公众网民认为“</w:t>
      </w:r>
      <w:r>
        <w:rPr>
          <w:rFonts w:hint="eastAsia"/>
          <w:lang w:val="en-US" w:eastAsia="zh-CN"/>
        </w:rPr>
        <w:t>不赞同，作用不大</w:t>
      </w:r>
      <w:r>
        <w:rPr>
          <w:rFonts w:hint="eastAsia" w:ascii="Calibri" w:hAnsi="Calibri" w:eastAsia="Calibri"/>
          <w:color w:val="000000"/>
          <w:lang w:val="en-US" w:eastAsia="zh-CN"/>
        </w:rPr>
        <w:t>”。</w:t>
      </w:r>
      <w:r>
        <w:rPr>
          <w:rFonts w:ascii="宋体" w:hAnsi="宋体" w:eastAsia="宋体"/>
          <w:b/>
          <w:bCs/>
          <w:color w:val="000000"/>
        </w:rPr>
        <w:t>与全省数据相比，表示无所谓，只想安静围观比例要低1.58个百分点，表示赞同，但不会在网络发表看法比例要高3.11个百分点。与全国数据相比，表示无所谓，只想安静围观比例要低1.9个百分点，表示赞同，但不会在网络发表看法比例要高4.07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44" name="Drawing 2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Drawing 244" descr="Generated"/>
                    <pic:cNvPicPr>
                      <a:picLocks noChangeAspect="1"/>
                    </pic:cNvPicPr>
                  </pic:nvPicPr>
                  <pic:blipFill>
                    <a:blip r:embed="rId256"/>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229</w:t>
      </w:r>
      <w:r>
        <w:rPr>
          <w:rFonts w:hint="eastAsia" w:ascii="宋体" w:hAnsi="宋体" w:eastAsia="宋体"/>
        </w:rPr>
        <w:fldChar w:fldCharType="end"/>
      </w:r>
      <w:bookmarkStart w:id="304" w:name="_Toc20882"/>
      <w:r>
        <w:rPr>
          <w:rFonts w:hint="eastAsia" w:ascii="宋体" w:hAnsi="宋体" w:eastAsia="宋体"/>
          <w:color w:val="000000"/>
        </w:rPr>
        <w:t>：</w:t>
      </w:r>
      <w:r>
        <w:rPr>
          <w:rFonts w:hint="eastAsia" w:ascii="宋体" w:hAnsi="宋体" w:eastAsia="宋体"/>
          <w:color w:val="000000"/>
          <w:lang w:val="en-US" w:eastAsia="zh-CN"/>
        </w:rPr>
        <w:t>网络发声推动政府治理的评价</w:t>
      </w:r>
      <w:bookmarkEnd w:id="304"/>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13</w:t>
      </w:r>
      <w:r>
        <w:rPr>
          <w:rFonts w:hint="eastAsia" w:ascii="宋体" w:hAnsi="宋体" w:eastAsia="宋体"/>
          <w:color w:val="000000"/>
          <w:lang w:eastAsia="zh-CN"/>
        </w:rPr>
        <w:t>题：您认为在一些公共性事件（民生问题、贪污腐败、明星的火爆事件）网络发声有利于推动政府治理吗？）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网络暴力产生的影响因素</w:t>
      </w:r>
    </w:p>
    <w:p>
      <w:pPr>
        <w:jc w:val="left"/>
        <w:rPr>
          <w:rFonts w:ascii="宋体" w:hAnsi="宋体" w:eastAsia="宋体"/>
          <w:b/>
          <w:bCs/>
          <w:color w:val="000000"/>
        </w:rPr>
      </w:pPr>
      <w:r>
        <w:rPr>
          <w:rFonts w:hint="eastAsia"/>
          <w:lang w:val="en-US" w:eastAsia="zh-CN"/>
        </w:rPr>
        <w:t>参与调查的公众网民认为网络暴力对社会产生的影响因素为：</w:t>
      </w:r>
      <w:r>
        <w:rPr>
          <w:rFonts w:hint="eastAsia" w:ascii="Calibri" w:hAnsi="Calibri" w:eastAsia="Calibri"/>
          <w:color w:val="000000"/>
          <w:lang w:val="en-US" w:eastAsia="zh-CN"/>
        </w:rPr>
        <w:t>74.73</w:t>
      </w:r>
      <w:r>
        <w:rPr>
          <w:rFonts w:ascii="Calibri" w:hAnsi="Calibri" w:eastAsia="Calibri" w:cs="Calibri"/>
          <w:color w:val="000000"/>
        </w:rPr>
        <w:t>%公众网民认为“</w:t>
      </w:r>
      <w:r>
        <w:rPr>
          <w:rFonts w:hint="eastAsia"/>
          <w:lang w:val="en-US" w:eastAsia="zh-CN"/>
        </w:rPr>
        <w:t>会让网络的氛围变差 网络戾气太重</w:t>
      </w:r>
      <w:r>
        <w:rPr>
          <w:rFonts w:hint="eastAsia" w:ascii="Calibri" w:hAnsi="Calibri" w:eastAsia="Calibri"/>
          <w:color w:val="000000"/>
          <w:lang w:val="en-US" w:eastAsia="zh-CN"/>
        </w:rPr>
        <w:t>”，</w:t>
      </w:r>
      <w:r>
        <w:rPr>
          <w:rFonts w:ascii="Calibri" w:hAnsi="Calibri" w:eastAsia="Calibri" w:cs="Calibri"/>
          <w:color w:val="000000"/>
        </w:rPr>
        <w:t>84.07%公众网民认为“</w:t>
      </w:r>
      <w:r>
        <w:rPr>
          <w:rFonts w:hint="eastAsia"/>
          <w:lang w:val="en-US" w:eastAsia="zh-CN"/>
        </w:rPr>
        <w:t>会给青少年带来不好影响 不利于青少年心理健康</w:t>
      </w:r>
      <w:r>
        <w:rPr>
          <w:rFonts w:hint="eastAsia" w:ascii="Calibri" w:hAnsi="Calibri" w:eastAsia="Calibri"/>
          <w:color w:val="000000"/>
          <w:lang w:val="en-US" w:eastAsia="zh-CN"/>
        </w:rPr>
        <w:t>”，</w:t>
      </w:r>
      <w:r>
        <w:rPr>
          <w:rFonts w:ascii="Calibri" w:hAnsi="Calibri" w:eastAsia="Calibri" w:cs="Calibri"/>
          <w:color w:val="000000"/>
        </w:rPr>
        <w:t>64.84%公众网民认为“</w:t>
      </w:r>
      <w:r>
        <w:rPr>
          <w:rFonts w:hint="eastAsia"/>
          <w:lang w:val="en-US" w:eastAsia="zh-CN"/>
        </w:rPr>
        <w:t>网络矛盾容易激化为现实暴力</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68.13</w:t>
      </w:r>
      <w:r>
        <w:rPr>
          <w:rFonts w:ascii="Calibri" w:hAnsi="Calibri" w:eastAsia="Calibri" w:cs="Calibri"/>
          <w:color w:val="000000"/>
        </w:rPr>
        <w:t>%公众网民认为“</w:t>
      </w:r>
      <w:r>
        <w:rPr>
          <w:rFonts w:hint="eastAsia"/>
          <w:lang w:val="en-US" w:eastAsia="zh-CN"/>
        </w:rPr>
        <w:t>社会大众逐渐变得冷漠、互不信任</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69.23</w:t>
      </w:r>
      <w:r>
        <w:rPr>
          <w:rFonts w:ascii="Calibri" w:hAnsi="Calibri" w:eastAsia="Calibri" w:cs="Calibri"/>
          <w:color w:val="000000"/>
        </w:rPr>
        <w:t>%公众网民认为“</w:t>
      </w:r>
      <w:r>
        <w:rPr>
          <w:rFonts w:hint="eastAsia"/>
          <w:lang w:val="en-US" w:eastAsia="zh-CN"/>
        </w:rPr>
        <w:t>网络秩序不稳定，催生网络犯罪等不良行为</w:t>
      </w:r>
      <w:r>
        <w:rPr>
          <w:rFonts w:hint="eastAsia" w:ascii="Calibri" w:hAnsi="Calibri" w:eastAsia="Calibri"/>
          <w:color w:val="000000"/>
          <w:lang w:val="en-US" w:eastAsia="zh-CN"/>
        </w:rPr>
        <w:t>”。</w:t>
      </w:r>
      <w:r>
        <w:rPr>
          <w:rFonts w:ascii="宋体" w:hAnsi="宋体" w:eastAsia="宋体"/>
          <w:b/>
          <w:bCs/>
          <w:color w:val="000000"/>
        </w:rPr>
        <w:t>与全省数据相比，表示网络矛盾容易激化为现实暴力比例要低3.31个百分点，表示会给青少年带来不好影响 不利于青少年心理健康比例要高4.31个百分点。与全国数据相比，表示网络矛盾容易激化为现实暴力比例要低1.13个百分点，表示会让网络的氛围变差 网络戾气太重比例要高1.87个百分点。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5" name="Drawing 2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Drawing 245" descr="Generated"/>
                    <pic:cNvPicPr>
                      <a:picLocks noChangeAspect="1"/>
                    </pic:cNvPicPr>
                  </pic:nvPicPr>
                  <pic:blipFill>
                    <a:blip r:embed="rId257"/>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230</w:t>
      </w:r>
      <w:r>
        <w:rPr>
          <w:rFonts w:hint="eastAsia" w:ascii="宋体" w:hAnsi="宋体" w:eastAsia="宋体"/>
        </w:rPr>
        <w:fldChar w:fldCharType="end"/>
      </w:r>
      <w:bookmarkStart w:id="305" w:name="_Toc32642"/>
      <w:r>
        <w:rPr>
          <w:rFonts w:hint="eastAsia" w:ascii="宋体" w:hAnsi="宋体" w:eastAsia="宋体"/>
          <w:color w:val="000000"/>
        </w:rPr>
        <w:t>：</w:t>
      </w:r>
      <w:r>
        <w:rPr>
          <w:rFonts w:hint="eastAsia" w:ascii="宋体" w:hAnsi="宋体" w:eastAsia="宋体"/>
          <w:color w:val="000000"/>
          <w:lang w:val="en-US" w:eastAsia="zh-CN"/>
        </w:rPr>
        <w:t>网络暴力产生的影响因素</w:t>
      </w:r>
      <w:bookmarkEnd w:id="305"/>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14</w:t>
      </w:r>
      <w:r>
        <w:rPr>
          <w:rFonts w:hint="eastAsia" w:ascii="宋体" w:hAnsi="宋体" w:eastAsia="宋体"/>
          <w:color w:val="000000"/>
          <w:lang w:eastAsia="zh-CN"/>
        </w:rPr>
        <w:t>题：您认为网络暴力会对社会产生哪些影响？）</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w:t>
      </w:r>
      <w:r>
        <w:rPr>
          <w:rFonts w:hint="eastAsia" w:ascii="宋体" w:hAnsi="宋体" w:eastAsia="宋体"/>
          <w:color w:val="000000"/>
          <w:lang w:val="en-US" w:eastAsia="zh-CN"/>
        </w:rPr>
        <w:t>个人自律对网络暴力行为的影响</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参与调查的公众网民认为个人自律行为能减少或抵制网络暴力：排第一位是</w:t>
      </w:r>
      <w:r>
        <w:t>提高个人素质和修养，提高辨别是非能力（选择率79.01%），第二位是遵守规范，文明礼貌（选择率76.8%），第三位是不泄露别人隐私，不搞人身攻击（选择率75.14%）、第四位是客观分析，理性讨论（选择率74.59%）、第五位是冷静观察，不随便站队和发言（选择率74.03%）、第六位是及时沟通，求同存异（选择率57.46%）</w:t>
      </w:r>
      <w:r>
        <w:rPr>
          <w:rFonts w:hint="eastAsia" w:ascii="Calibri" w:hAnsi="Calibri" w:eastAsia="Calibri"/>
          <w:color w:val="000000"/>
          <w:lang w:val="en-US" w:eastAsia="zh-CN"/>
        </w:rPr>
        <w:t>。</w:t>
      </w:r>
      <w:r>
        <w:rPr>
          <w:rFonts w:ascii="宋体" w:hAnsi="宋体" w:eastAsia="宋体"/>
          <w:b/>
          <w:bCs/>
          <w:color w:val="000000"/>
        </w:rPr>
        <w:t>各选项数据接近于全省数据。与全国数据排序一致。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6" name="Drawing 2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Drawing 246" descr="Generated"/>
                    <pic:cNvPicPr>
                      <a:picLocks noChangeAspect="1"/>
                    </pic:cNvPicPr>
                  </pic:nvPicPr>
                  <pic:blipFill>
                    <a:blip r:embed="rId258"/>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231</w:t>
      </w:r>
      <w:r>
        <w:rPr>
          <w:rFonts w:hint="eastAsia" w:ascii="宋体" w:hAnsi="宋体" w:eastAsia="宋体"/>
        </w:rPr>
        <w:fldChar w:fldCharType="end"/>
      </w:r>
      <w:bookmarkStart w:id="306" w:name="_Toc18377"/>
      <w:r>
        <w:rPr>
          <w:rFonts w:hint="eastAsia" w:ascii="宋体" w:hAnsi="宋体" w:eastAsia="宋体"/>
          <w:color w:val="000000"/>
        </w:rPr>
        <w:t>：</w:t>
      </w:r>
      <w:r>
        <w:rPr>
          <w:rFonts w:hint="eastAsia" w:ascii="宋体" w:hAnsi="宋体" w:eastAsia="宋体"/>
          <w:color w:val="000000"/>
          <w:lang w:val="en-US" w:eastAsia="zh-CN"/>
        </w:rPr>
        <w:t>个人自律对网络暴力行为的影响</w:t>
      </w:r>
      <w:bookmarkEnd w:id="306"/>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15</w:t>
      </w:r>
      <w:r>
        <w:rPr>
          <w:rFonts w:hint="eastAsia" w:ascii="宋体" w:hAnsi="宋体" w:eastAsia="宋体"/>
          <w:color w:val="000000"/>
          <w:lang w:eastAsia="zh-CN"/>
        </w:rPr>
        <w:t>题：就个人自律而言，您认为如何才能减少或抵制网络暴力? （多选））</w:t>
      </w:r>
    </w:p>
    <w:p>
      <w:pPr>
        <w:ind w:firstLine="0" w:firstLineChars="0"/>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网络上发言的期望</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参与调查的公众网民对于在网络上发言的期望是：第一位是</w:t>
      </w:r>
      <w:r>
        <w:t>实事求是，不炒作不造谣（选择率81.56%），第二位是负责任的理性思考（选择率79.89%），第三位是对问题的解決提出建设性意见（选择率75.42%）、第四位是有自己的想法，不跟风（选择率67.6%）、第五位是真实的感情流露（选择率59.22%）</w:t>
      </w:r>
      <w:r>
        <w:rPr>
          <w:rFonts w:hint="eastAsia" w:ascii="Calibri" w:hAnsi="Calibri" w:eastAsia="Calibri"/>
          <w:color w:val="000000"/>
          <w:lang w:val="en-US" w:eastAsia="zh-CN"/>
        </w:rPr>
        <w:t>。</w:t>
      </w:r>
      <w:r>
        <w:rPr>
          <w:rFonts w:ascii="宋体" w:hAnsi="宋体" w:eastAsia="宋体"/>
          <w:b/>
          <w:bCs/>
          <w:color w:val="000000"/>
        </w:rPr>
        <w:t>与全省数据排序一致。与全国数据排序一致。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7" name="Drawing 2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Drawing 247" descr="Generated"/>
                    <pic:cNvPicPr>
                      <a:picLocks noChangeAspect="1"/>
                    </pic:cNvPicPr>
                  </pic:nvPicPr>
                  <pic:blipFill>
                    <a:blip r:embed="rId259"/>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232</w:t>
      </w:r>
      <w:r>
        <w:rPr>
          <w:rFonts w:hint="eastAsia" w:ascii="宋体" w:hAnsi="宋体" w:eastAsia="宋体"/>
        </w:rPr>
        <w:fldChar w:fldCharType="end"/>
      </w:r>
      <w:bookmarkStart w:id="307" w:name="_Toc8242"/>
      <w:r>
        <w:rPr>
          <w:rFonts w:hint="eastAsia" w:ascii="宋体" w:hAnsi="宋体" w:eastAsia="宋体"/>
          <w:color w:val="000000"/>
        </w:rPr>
        <w:t>：</w:t>
      </w:r>
      <w:r>
        <w:rPr>
          <w:rFonts w:hint="eastAsia" w:ascii="宋体" w:hAnsi="宋体" w:eastAsia="宋体"/>
          <w:color w:val="000000"/>
          <w:lang w:val="en-US" w:eastAsia="zh-CN"/>
        </w:rPr>
        <w:t>网络上发言的期望</w:t>
      </w:r>
      <w:bookmarkEnd w:id="307"/>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16</w:t>
      </w:r>
      <w:r>
        <w:rPr>
          <w:rFonts w:hint="eastAsia" w:ascii="宋体" w:hAnsi="宋体" w:eastAsia="宋体"/>
          <w:color w:val="000000"/>
          <w:lang w:eastAsia="zh-CN"/>
        </w:rPr>
        <w:t>题：对于网络上的发言，您希望看到的是什么样的?（</w:t>
      </w:r>
      <w:r>
        <w:rPr>
          <w:rFonts w:hint="eastAsia" w:ascii="宋体" w:hAnsi="宋体" w:eastAsia="宋体"/>
          <w:color w:val="000000"/>
          <w:lang w:val="en-US" w:eastAsia="zh-CN"/>
        </w:rPr>
        <w:t>多选</w:t>
      </w:r>
      <w:r>
        <w:rPr>
          <w:rFonts w:hint="eastAsia" w:ascii="宋体" w:hAnsi="宋体" w:eastAsia="宋体"/>
          <w:color w:val="000000"/>
          <w:lang w:eastAsia="zh-CN"/>
        </w:rPr>
        <w:t>））</w:t>
      </w:r>
    </w:p>
    <w:p>
      <w:pPr>
        <w:ind w:firstLine="0" w:firstLineChars="0"/>
        <w:jc w:val="left"/>
        <w:rPr>
          <w:rFonts w:hint="eastAsia"/>
          <w:sz w:val="24"/>
          <w:szCs w:val="24"/>
          <w:lang w:val="en-US"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hint="eastAsia" w:ascii="宋体" w:hAnsi="宋体" w:eastAsia="宋体"/>
          <w:color w:val="000000"/>
          <w:lang w:val="en-US" w:eastAsia="zh-CN"/>
        </w:rPr>
        <w:t>网络文明建设</w:t>
      </w:r>
      <w:r>
        <w:rPr>
          <w:rFonts w:ascii="宋体" w:hAnsi="宋体" w:eastAsia="宋体"/>
          <w:color w:val="000000"/>
        </w:rPr>
        <w:t>成效的满意度评价</w:t>
      </w:r>
    </w:p>
    <w:p>
      <w:pPr>
        <w:rPr>
          <w:rFonts w:ascii="宋体" w:hAnsi="宋体" w:eastAsia="宋体"/>
          <w:b/>
          <w:bCs/>
          <w:color w:val="000000"/>
        </w:rPr>
      </w:pPr>
      <w:r>
        <w:rPr>
          <w:rFonts w:hint="eastAsia"/>
          <w:lang w:val="en-US" w:eastAsia="zh-CN"/>
        </w:rPr>
        <w:t>参与调查的公众网民对有关主管部门推动网络文明建设成效的满意度评价：</w:t>
      </w:r>
      <w:r>
        <w:t>16.48%公众网民表示非常满意；46.7%网民表示较满意；26.92%网民表示一般；4.4%网民表示不满意；1.65%网民表示非常不满意，3.85%的网民表示不了解。数据显示对有关主管部门推动网络文明建设成效表示较满意或非常满意的网民占63.18%，表示较不满意或非常不满的只占6.05%。</w:t>
      </w:r>
      <w:r>
        <w:rPr>
          <w:rFonts w:ascii="宋体" w:hAnsi="宋体" w:eastAsia="宋体"/>
          <w:b/>
          <w:bCs/>
          <w:color w:val="000000"/>
        </w:rPr>
        <w:t>与全省数据相比，表示一般比例要低7.35个百分点，表示较满意比例要高7.17个百分点。与全国数据相比，表示非常满意比例要低1.13个百分点，表示较满意比例要高8.78个百分点。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48" name="Drawing 2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Drawing 248" descr="Generated"/>
                    <pic:cNvPicPr>
                      <a:picLocks noChangeAspect="1"/>
                    </pic:cNvPicPr>
                  </pic:nvPicPr>
                  <pic:blipFill>
                    <a:blip r:embed="rId26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233</w:t>
      </w:r>
      <w:r>
        <w:rPr>
          <w:rFonts w:hint="eastAsia" w:ascii="宋体" w:hAnsi="宋体" w:eastAsia="宋体"/>
        </w:rPr>
        <w:fldChar w:fldCharType="end"/>
      </w:r>
      <w:bookmarkStart w:id="308" w:name="_Toc4438"/>
      <w:bookmarkStart w:id="309" w:name="_Toc10729"/>
      <w:r>
        <w:rPr>
          <w:rFonts w:ascii="宋体" w:hAnsi="宋体" w:eastAsia="宋体"/>
          <w:color w:val="000000"/>
        </w:rPr>
        <w:t>：</w:t>
      </w:r>
      <w:bookmarkEnd w:id="308"/>
      <w:r>
        <w:rPr>
          <w:rFonts w:hint="eastAsia" w:ascii="宋体" w:hAnsi="宋体" w:eastAsia="宋体"/>
          <w:color w:val="000000"/>
          <w:lang w:val="en-US" w:eastAsia="zh-CN"/>
        </w:rPr>
        <w:t>网络文明建设</w:t>
      </w:r>
      <w:r>
        <w:rPr>
          <w:rFonts w:ascii="宋体" w:hAnsi="宋体" w:eastAsia="宋体"/>
          <w:color w:val="000000"/>
        </w:rPr>
        <w:t>成效的满意度评价</w:t>
      </w:r>
      <w:bookmarkEnd w:id="309"/>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17</w:t>
      </w:r>
      <w:r>
        <w:rPr>
          <w:rFonts w:hint="eastAsia" w:ascii="宋体" w:hAnsi="宋体" w:eastAsia="宋体"/>
          <w:color w:val="000000"/>
          <w:lang w:eastAsia="zh-CN"/>
        </w:rPr>
        <w:t>题： 您对有关主管部门推动网络文明建设的效果满意度评价是？）</w:t>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310" w:name="_Toc24490106"/>
      <w:bookmarkStart w:id="311" w:name="_Toc24837917"/>
      <w:bookmarkStart w:id="312" w:name="_Toc24836916"/>
    </w:p>
    <w:bookmarkEnd w:id="310"/>
    <w:bookmarkEnd w:id="311"/>
    <w:bookmarkEnd w:id="312"/>
    <w:p>
      <w:pPr>
        <w:pStyle w:val="2"/>
      </w:pPr>
      <w:bookmarkStart w:id="313" w:name="_Toc26668"/>
      <w:bookmarkStart w:id="314" w:name="_Toc48725384"/>
      <w:bookmarkStart w:id="315" w:name="_Toc15868"/>
      <w:bookmarkStart w:id="316" w:name="_Toc4910"/>
      <w:r>
        <w:rPr>
          <w:rFonts w:hint="eastAsia"/>
          <w:lang w:val="en-US" w:eastAsia="zh-CN"/>
        </w:rPr>
        <w:t>五</w:t>
      </w:r>
      <w:r>
        <w:rPr>
          <w:rFonts w:hint="eastAsia"/>
        </w:rPr>
        <w:t>、从业人员版网民基本情况</w:t>
      </w:r>
      <w:bookmarkEnd w:id="313"/>
      <w:bookmarkEnd w:id="314"/>
      <w:bookmarkEnd w:id="315"/>
      <w:bookmarkEnd w:id="316"/>
    </w:p>
    <w:p>
      <w:pPr>
        <w:rPr>
          <w:rFonts w:asciiTheme="minorEastAsia" w:hAnsiTheme="minorEastAsia"/>
        </w:rPr>
      </w:pPr>
      <w:bookmarkStart w:id="317" w:name="_Toc48725385"/>
      <w:bookmarkStart w:id="318" w:name="_Toc24605"/>
      <w:bookmarkStart w:id="319" w:name="_Toc4879"/>
      <w:r>
        <w:rPr>
          <w:rFonts w:hint="eastAsia" w:asciiTheme="minorEastAsia" w:hAnsiTheme="minorEastAsia"/>
        </w:rPr>
        <w:t>本次问卷调查共收回</w:t>
      </w:r>
      <w:r>
        <w:rPr>
          <w:rFonts w:asciiTheme="minorEastAsia" w:hAnsiTheme="minorEastAsia"/>
        </w:rPr>
        <w:t>汕头市</w:t>
      </w:r>
      <w:r>
        <w:rPr>
          <w:rFonts w:hint="eastAsia" w:asciiTheme="minorEastAsia" w:hAnsiTheme="minorEastAsia"/>
        </w:rPr>
        <w:t>从业人员版网络安全感满意度调查问卷</w:t>
      </w:r>
      <w:r>
        <w:rPr>
          <w:rFonts w:asciiTheme="minorEastAsia" w:hAnsiTheme="minorEastAsia"/>
        </w:rPr>
        <w:t>9330</w:t>
      </w:r>
      <w:r>
        <w:rPr>
          <w:rFonts w:hint="eastAsia" w:asciiTheme="minorEastAsia" w:hAnsiTheme="minorEastAsia"/>
        </w:rPr>
        <w:t>份，经数据清洗消除无效数据后，共有</w:t>
      </w:r>
      <w:r>
        <w:rPr>
          <w:rFonts w:asciiTheme="minorEastAsia" w:hAnsiTheme="minorEastAsia"/>
        </w:rPr>
        <w:t>8207</w:t>
      </w:r>
      <w:r>
        <w:rPr>
          <w:rFonts w:hint="eastAsia" w:asciiTheme="minorEastAsia" w:hAnsiTheme="minorEastAsia"/>
        </w:rPr>
        <w:t>份问卷数据纳入统计。</w:t>
      </w:r>
      <w:r>
        <w:t>数据样本有效性为：</w:t>
      </w:r>
      <w:r>
        <w:rPr>
          <w:rFonts w:hint="eastAsia" w:ascii="宋体" w:hAnsi="宋体" w:eastAsia="宋体" w:cs="宋体"/>
        </w:rPr>
        <w:t>87.96%。</w:t>
      </w:r>
      <w:r>
        <w:t>调查活动主要针对面向全局的宏观问题的研究，局部区域的数据统计、分析结果仅供参考。</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汕头市</w:t>
      </w:r>
      <w:r>
        <w:rPr>
          <w:rFonts w:hint="eastAsia" w:asciiTheme="minorEastAsia" w:hAnsiTheme="minorEastAsia"/>
        </w:rPr>
        <w:t>报告，数据统计范围涵盖</w:t>
      </w:r>
      <w:r>
        <w:rPr>
          <w:rFonts w:asciiTheme="minorEastAsia" w:hAnsiTheme="minorEastAsia"/>
        </w:rPr>
        <w:t>汕头市</w:t>
      </w:r>
      <w:r>
        <w:rPr>
          <w:rFonts w:hint="eastAsia" w:asciiTheme="minorEastAsia" w:hAnsiTheme="minorEastAsia"/>
        </w:rPr>
        <w:t>有效样本。</w:t>
      </w:r>
    </w:p>
    <w:p>
      <w:pPr>
        <w:pStyle w:val="3"/>
        <w:ind w:firstLine="361" w:firstLineChars="150"/>
      </w:pPr>
    </w:p>
    <w:p>
      <w:pPr>
        <w:pStyle w:val="3"/>
        <w:ind w:firstLine="361" w:firstLineChars="150"/>
      </w:pPr>
      <w:bookmarkStart w:id="320" w:name="_Toc1336"/>
      <w:r>
        <w:rPr>
          <w:rFonts w:hint="eastAsia"/>
          <w:lang w:val="en-US" w:eastAsia="zh-CN"/>
        </w:rPr>
        <w:t>5</w:t>
      </w:r>
      <w:r>
        <w:rPr>
          <w:rFonts w:hint="eastAsia"/>
        </w:rPr>
        <w:t>.1性别分布</w:t>
      </w:r>
      <w:bookmarkEnd w:id="317"/>
      <w:bookmarkEnd w:id="318"/>
      <w:bookmarkEnd w:id="319"/>
      <w:bookmarkEnd w:id="320"/>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42.38%</w:t>
      </w:r>
      <w:r>
        <w:rPr>
          <w:rFonts w:hint="eastAsia" w:asciiTheme="minorEastAsia" w:hAnsiTheme="minorEastAsia"/>
        </w:rPr>
        <w:t>，女性网民占</w:t>
      </w:r>
      <w:r>
        <w:rPr>
          <w:rFonts w:hint="eastAsia"/>
        </w:rPr>
        <w:t>57.62%</w:t>
      </w:r>
      <w:r>
        <w:rPr>
          <w:rFonts w:hint="eastAsia" w:asciiTheme="minorEastAsia" w:hAnsiTheme="minorEastAsia"/>
        </w:rPr>
        <w:t>。从数据上看从业人员中</w:t>
      </w:r>
      <w:r>
        <w:rPr>
          <w:rFonts w:hint="eastAsia"/>
        </w:rPr>
        <w:t>女</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49" name="Drawing 2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Drawing 249" descr="Generated"/>
                    <pic:cNvPicPr>
                      <a:picLocks noChangeAspect="1"/>
                    </pic:cNvPicPr>
                  </pic:nvPicPr>
                  <pic:blipFill>
                    <a:blip r:embed="rId26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234</w:t>
      </w:r>
      <w:r>
        <w:rPr>
          <w:sz w:val="24"/>
        </w:rPr>
        <w:fldChar w:fldCharType="end"/>
      </w:r>
      <w:bookmarkStart w:id="321" w:name="_Toc6235"/>
      <w:bookmarkStart w:id="322" w:name="_Toc5125"/>
      <w:r>
        <w:rPr>
          <w:rFonts w:hint="eastAsia"/>
          <w:sz w:val="24"/>
        </w:rPr>
        <w:t>：从业人员网民性别分布图</w:t>
      </w:r>
      <w:bookmarkEnd w:id="321"/>
      <w:bookmarkEnd w:id="322"/>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323" w:name="_Toc48725386"/>
      <w:bookmarkStart w:id="324" w:name="_Toc12696"/>
      <w:bookmarkStart w:id="325" w:name="_Toc17797"/>
      <w:bookmarkStart w:id="326" w:name="_Toc1845"/>
      <w:r>
        <w:rPr>
          <w:rFonts w:hint="eastAsia"/>
          <w:lang w:val="en-US" w:eastAsia="zh-CN"/>
        </w:rPr>
        <w:t>5</w:t>
      </w:r>
      <w:r>
        <w:rPr>
          <w:rFonts w:hint="eastAsia"/>
        </w:rPr>
        <w:t>.2年龄分布</w:t>
      </w:r>
      <w:bookmarkEnd w:id="323"/>
      <w:bookmarkEnd w:id="324"/>
      <w:bookmarkEnd w:id="325"/>
      <w:bookmarkEnd w:id="326"/>
    </w:p>
    <w:p>
      <w:r>
        <w:rPr>
          <w:rFonts w:hint="eastAsia" w:asciiTheme="minorEastAsia" w:hAnsiTheme="minorEastAsia"/>
        </w:rPr>
        <w:t>参与调查的从业人员中年轻人占大多数，其中</w:t>
      </w:r>
      <w:r>
        <w:rPr>
          <w:rFonts w:hint="eastAsia"/>
        </w:rPr>
        <w:t>19岁到24岁占</w:t>
      </w:r>
      <w:r>
        <w:t>5.81</w:t>
      </w:r>
      <w:r>
        <w:rPr>
          <w:rFonts w:hint="eastAsia"/>
        </w:rPr>
        <w:t>%，25岁到30岁占</w:t>
      </w:r>
      <w:r>
        <w:t>13.29</w:t>
      </w:r>
      <w:r>
        <w:rPr>
          <w:rFonts w:hint="eastAsia"/>
        </w:rPr>
        <w:t>%，31岁到45岁占</w:t>
      </w:r>
      <w:r>
        <w:t>59.92</w:t>
      </w:r>
      <w:r>
        <w:rPr>
          <w:rFonts w:hint="eastAsia"/>
        </w:rPr>
        <w:t>%</w:t>
      </w:r>
      <w:r>
        <w:rPr>
          <w:rFonts w:hint="eastAsia" w:asciiTheme="minorEastAsia" w:hAnsiTheme="minorEastAsia"/>
        </w:rPr>
        <w:t>，即30岁以下年轻人占</w:t>
      </w:r>
      <w:r>
        <w:rPr>
          <w:rFonts w:hint="eastAsia"/>
        </w:rPr>
        <w:t>20.45%</w:t>
      </w:r>
      <w:r>
        <w:rPr>
          <w:rFonts w:hint="eastAsia" w:asciiTheme="minorEastAsia" w:hAnsiTheme="minorEastAsia"/>
        </w:rPr>
        <w:t>。45岁以下占</w:t>
      </w:r>
      <w:r>
        <w:rPr>
          <w:rFonts w:hint="eastAsia"/>
        </w:rPr>
        <w:t>80.37%</w:t>
      </w:r>
      <w:r>
        <w:rPr>
          <w:rFonts w:hint="eastAsia" w:asciiTheme="minorEastAsia" w:hAnsiTheme="minorEastAsia"/>
        </w:rPr>
        <w:t>。</w:t>
      </w:r>
      <w:r>
        <w:rPr>
          <w:rFonts w:hint="eastAsia"/>
          <w:b/>
          <w:bCs/>
        </w:rPr>
        <w:t>与全省数据相比，表示19-24岁比例要低2.47个百分点，表示31-45岁比例要高9.9个百分点。与全国数据相比，表示19-24岁比例要低4.15个百分点，表示31-45岁比例要高10.51个百分点。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0" name="Drawing 2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Drawing 250" descr="Generated"/>
                    <pic:cNvPicPr>
                      <a:picLocks noChangeAspect="1"/>
                    </pic:cNvPicPr>
                  </pic:nvPicPr>
                  <pic:blipFill>
                    <a:blip r:embed="rId26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235</w:t>
      </w:r>
      <w:r>
        <w:rPr>
          <w:sz w:val="24"/>
        </w:rPr>
        <w:fldChar w:fldCharType="end"/>
      </w:r>
      <w:bookmarkStart w:id="327" w:name="_Toc9726"/>
      <w:bookmarkStart w:id="328" w:name="_Toc16310"/>
      <w:bookmarkStart w:id="329" w:name="_Toc20360"/>
      <w:r>
        <w:rPr>
          <w:rFonts w:hint="eastAsia"/>
          <w:sz w:val="24"/>
        </w:rPr>
        <w:t>：从业人员网民年龄分布图</w:t>
      </w:r>
      <w:bookmarkEnd w:id="327"/>
      <w:bookmarkEnd w:id="328"/>
      <w:bookmarkEnd w:id="329"/>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330" w:name="_Toc48725387"/>
      <w:bookmarkStart w:id="331" w:name="_Toc30067"/>
      <w:bookmarkStart w:id="332" w:name="_Toc31552"/>
      <w:bookmarkStart w:id="333" w:name="_Toc4767"/>
      <w:r>
        <w:rPr>
          <w:rFonts w:hint="eastAsia"/>
          <w:lang w:val="en-US" w:eastAsia="zh-CN"/>
        </w:rPr>
        <w:t>5</w:t>
      </w:r>
      <w:r>
        <w:rPr>
          <w:rFonts w:hint="eastAsia"/>
        </w:rPr>
        <w:t>.3从业时间</w:t>
      </w:r>
      <w:bookmarkEnd w:id="330"/>
      <w:bookmarkEnd w:id="331"/>
      <w:bookmarkEnd w:id="332"/>
      <w:bookmarkEnd w:id="333"/>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34.08%</w:t>
      </w:r>
      <w:r>
        <w:rPr>
          <w:rFonts w:hint="eastAsia" w:asciiTheme="minorEastAsia" w:hAnsiTheme="minorEastAsia"/>
        </w:rPr>
        <w:t>的从业人员从业时间在1-3年，从业时间4-6年的占</w:t>
      </w:r>
      <w:r>
        <w:rPr>
          <w:rFonts w:hint="eastAsia"/>
        </w:rPr>
        <w:t>19.13%</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1" name="Drawing 2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Drawing 251" descr="Generated"/>
                    <pic:cNvPicPr>
                      <a:picLocks noChangeAspect="1"/>
                    </pic:cNvPicPr>
                  </pic:nvPicPr>
                  <pic:blipFill>
                    <a:blip r:embed="rId263"/>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236</w:t>
      </w:r>
      <w:r>
        <w:rPr>
          <w:sz w:val="24"/>
        </w:rPr>
        <w:fldChar w:fldCharType="end"/>
      </w:r>
      <w:bookmarkStart w:id="334" w:name="_Toc25165"/>
      <w:bookmarkStart w:id="335" w:name="_Toc918"/>
      <w:bookmarkStart w:id="336" w:name="_Toc2135"/>
      <w:r>
        <w:rPr>
          <w:rFonts w:hint="eastAsia"/>
          <w:sz w:val="24"/>
        </w:rPr>
        <w:t>：从业人员网民从业时间分布图</w:t>
      </w:r>
      <w:bookmarkEnd w:id="334"/>
      <w:bookmarkEnd w:id="335"/>
      <w:bookmarkEnd w:id="336"/>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337" w:name="_Toc29426"/>
      <w:bookmarkStart w:id="338" w:name="_Toc48725388"/>
      <w:bookmarkStart w:id="339" w:name="_Toc11693"/>
      <w:bookmarkStart w:id="340" w:name="_Toc12080"/>
      <w:r>
        <w:rPr>
          <w:rFonts w:hint="eastAsia"/>
          <w:lang w:val="en-US" w:eastAsia="zh-CN"/>
        </w:rPr>
        <w:t>5</w:t>
      </w:r>
      <w:r>
        <w:rPr>
          <w:rFonts w:hint="eastAsia"/>
        </w:rPr>
        <w:t>.4学历分布</w:t>
      </w:r>
      <w:bookmarkEnd w:id="337"/>
      <w:bookmarkEnd w:id="338"/>
      <w:bookmarkEnd w:id="339"/>
      <w:bookmarkEnd w:id="340"/>
    </w:p>
    <w:p>
      <w:r>
        <w:rPr>
          <w:rFonts w:hint="eastAsia" w:asciiTheme="minorEastAsia" w:hAnsiTheme="minorEastAsia"/>
        </w:rPr>
        <w:t>参与调查的从业人员中</w:t>
      </w:r>
      <w:r>
        <w:rPr>
          <w:rFonts w:hint="eastAsia"/>
        </w:rPr>
        <w:t>高中以下</w:t>
      </w:r>
      <w:r>
        <w:rPr>
          <w:rFonts w:hint="eastAsia" w:asciiTheme="minorEastAsia" w:hAnsiTheme="minorEastAsia"/>
        </w:rPr>
        <w:t>学历人数最多，占</w:t>
      </w:r>
      <w:r>
        <w:rPr>
          <w:rFonts w:hint="eastAsia"/>
        </w:rPr>
        <w:t>35.75%</w:t>
      </w:r>
      <w:r>
        <w:rPr>
          <w:rFonts w:hint="eastAsia" w:asciiTheme="minorEastAsia" w:hAnsiTheme="minorEastAsia"/>
        </w:rPr>
        <w:t>，其次是</w:t>
      </w:r>
      <w:r>
        <w:rPr>
          <w:rFonts w:hint="eastAsia"/>
        </w:rPr>
        <w:t>大学本科</w:t>
      </w:r>
      <w:r>
        <w:rPr>
          <w:rFonts w:hint="eastAsia" w:asciiTheme="minorEastAsia" w:hAnsiTheme="minorEastAsia"/>
        </w:rPr>
        <w:t>学历，占</w:t>
      </w:r>
      <w:r>
        <w:rPr>
          <w:rFonts w:hint="eastAsia"/>
        </w:rPr>
        <w:t>28.23%</w:t>
      </w:r>
      <w:r>
        <w:rPr>
          <w:rFonts w:hint="eastAsia" w:asciiTheme="minorEastAsia" w:hAnsiTheme="minorEastAsia"/>
        </w:rPr>
        <w:t>。大专以上学历占</w:t>
      </w:r>
      <w:r>
        <w:rPr>
          <w:rFonts w:hint="eastAsia"/>
        </w:rPr>
        <w:t>48.57%</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2" name="Drawing 2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Drawing 252" descr="Generated"/>
                    <pic:cNvPicPr>
                      <a:picLocks noChangeAspect="1"/>
                    </pic:cNvPicPr>
                  </pic:nvPicPr>
                  <pic:blipFill>
                    <a:blip r:embed="rId264"/>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237</w:t>
      </w:r>
      <w:r>
        <w:rPr>
          <w:sz w:val="24"/>
        </w:rPr>
        <w:fldChar w:fldCharType="end"/>
      </w:r>
      <w:bookmarkStart w:id="341" w:name="_Toc13038"/>
      <w:bookmarkStart w:id="342" w:name="_Toc3467"/>
      <w:bookmarkStart w:id="343" w:name="_Toc13043"/>
      <w:r>
        <w:rPr>
          <w:rFonts w:hint="eastAsia"/>
          <w:sz w:val="24"/>
        </w:rPr>
        <w:t>：从业人员学历分布图</w:t>
      </w:r>
      <w:bookmarkEnd w:id="341"/>
      <w:bookmarkEnd w:id="342"/>
      <w:bookmarkEnd w:id="343"/>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344" w:name="_Toc4898"/>
      <w:bookmarkStart w:id="345" w:name="_Toc8458"/>
      <w:bookmarkStart w:id="346" w:name="_Toc48725389"/>
      <w:bookmarkStart w:id="347" w:name="_Toc1086"/>
      <w:r>
        <w:rPr>
          <w:rFonts w:hint="eastAsia"/>
          <w:lang w:val="en-US" w:eastAsia="zh-CN"/>
        </w:rPr>
        <w:t>5</w:t>
      </w:r>
      <w:r>
        <w:rPr>
          <w:rFonts w:hint="eastAsia"/>
        </w:rPr>
        <w:t>.5工作单位</w:t>
      </w:r>
      <w:bookmarkEnd w:id="344"/>
      <w:bookmarkEnd w:id="345"/>
      <w:bookmarkEnd w:id="346"/>
      <w:bookmarkEnd w:id="347"/>
    </w:p>
    <w:p>
      <w:r>
        <w:rPr>
          <w:rFonts w:hint="eastAsia" w:asciiTheme="minorEastAsia" w:hAnsiTheme="minorEastAsia"/>
        </w:rPr>
        <w:t>参与调查的从业人员的工作单位以</w:t>
      </w:r>
      <w:r>
        <w:rPr>
          <w:rFonts w:hint="eastAsia"/>
        </w:rPr>
        <w:t>一般互联网用户单位</w:t>
      </w:r>
      <w:r>
        <w:rPr>
          <w:rFonts w:hint="eastAsia" w:asciiTheme="minorEastAsia" w:hAnsiTheme="minorEastAsia"/>
        </w:rPr>
        <w:t>和</w:t>
      </w:r>
      <w:r>
        <w:rPr>
          <w:rFonts w:hint="eastAsia"/>
        </w:rPr>
        <w:t>国有企事业单位用户</w:t>
      </w:r>
      <w:r>
        <w:rPr>
          <w:rFonts w:hint="eastAsia" w:asciiTheme="minorEastAsia" w:hAnsiTheme="minorEastAsia"/>
        </w:rPr>
        <w:t>单位最多，分别为</w:t>
      </w:r>
      <w:r>
        <w:rPr>
          <w:rFonts w:hint="eastAsia"/>
        </w:rPr>
        <w:t>44.46%</w:t>
      </w:r>
      <w:r>
        <w:rPr>
          <w:rFonts w:hint="eastAsia" w:asciiTheme="minorEastAsia" w:hAnsiTheme="minorEastAsia"/>
        </w:rPr>
        <w:t>和</w:t>
      </w:r>
      <w:r>
        <w:rPr>
          <w:rFonts w:hint="eastAsia"/>
        </w:rPr>
        <w:t>20.48%</w:t>
      </w:r>
      <w:r>
        <w:rPr>
          <w:rFonts w:hint="eastAsia" w:asciiTheme="minorEastAsia" w:hAnsiTheme="minorEastAsia"/>
        </w:rPr>
        <w:t>，其次是</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占</w:t>
      </w:r>
      <w:r>
        <w:rPr>
          <w:rFonts w:hint="eastAsia"/>
        </w:rPr>
        <w:t>17.41%</w:t>
      </w:r>
      <w:r>
        <w:rPr>
          <w:rFonts w:hint="eastAsia" w:asciiTheme="minorEastAsia" w:hAnsiTheme="minorEastAsia"/>
        </w:rPr>
        <w:t>，</w:t>
      </w:r>
      <w:r>
        <w:rPr>
          <w:rFonts w:hint="eastAsia"/>
        </w:rPr>
        <w:t>网络安全产品与服务提供商</w:t>
      </w:r>
      <w:r>
        <w:rPr>
          <w:rFonts w:hint="eastAsia" w:asciiTheme="minorEastAsia" w:hAnsiTheme="minorEastAsia"/>
        </w:rPr>
        <w:t>占</w:t>
      </w:r>
      <w:r>
        <w:rPr>
          <w:rFonts w:hint="eastAsia"/>
        </w:rPr>
        <w:t>6.99%</w:t>
      </w:r>
      <w:r>
        <w:rPr>
          <w:rFonts w:hint="eastAsia" w:asciiTheme="minorEastAsia" w:hAnsiTheme="minorEastAsia"/>
        </w:rPr>
        <w:t>，</w:t>
      </w:r>
      <w:r>
        <w:rPr>
          <w:rFonts w:hint="eastAsia"/>
        </w:rPr>
        <w:t>政府网络安全监管机构</w:t>
      </w:r>
      <w:r>
        <w:rPr>
          <w:rFonts w:hint="eastAsia" w:asciiTheme="minorEastAsia" w:hAnsiTheme="minorEastAsia"/>
        </w:rPr>
        <w:t>占</w:t>
      </w:r>
      <w:r>
        <w:rPr>
          <w:rFonts w:hint="eastAsia"/>
        </w:rPr>
        <w:t>6.12%</w:t>
      </w:r>
      <w:r>
        <w:rPr>
          <w:rFonts w:hint="eastAsia" w:asciiTheme="minorEastAsia" w:hAnsiTheme="minorEastAsia"/>
        </w:rPr>
        <w:t>。</w:t>
      </w:r>
      <w:r>
        <w:rPr>
          <w:rFonts w:hint="eastAsia"/>
          <w:b/>
          <w:bCs/>
        </w:rPr>
        <w:t>与全省数据相比，表示国有企事业单位用户比例要低7.76个百分点，表示网络服务营运商（指提供网络接入、数据中心、内容分发、域名服务、互联网信息服务、公共上网服务及其他互联网服务的单位）比例要高2.21个百分点。与全国数据相比，表示国有企事业单位用户比例要低6.52个百分点，表示网络服务营运商（指提供网络接入、数据中心、内容分发、域名服务、互联网信息服务、公共上网服务及其他互联网服务的单位）比例要高3.08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3" name="Drawing 2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Drawing 253" descr="Generated"/>
                    <pic:cNvPicPr>
                      <a:picLocks noChangeAspect="1"/>
                    </pic:cNvPicPr>
                  </pic:nvPicPr>
                  <pic:blipFill>
                    <a:blip r:embed="rId265"/>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238</w:t>
      </w:r>
      <w:r>
        <w:rPr>
          <w:sz w:val="24"/>
        </w:rPr>
        <w:fldChar w:fldCharType="end"/>
      </w:r>
      <w:bookmarkStart w:id="348" w:name="_Toc29780"/>
      <w:bookmarkStart w:id="349" w:name="_Toc23253"/>
      <w:bookmarkStart w:id="350" w:name="_Toc15611"/>
      <w:r>
        <w:rPr>
          <w:rFonts w:hint="eastAsia"/>
          <w:sz w:val="24"/>
        </w:rPr>
        <w:t>：</w:t>
      </w:r>
      <w:r>
        <w:rPr>
          <w:sz w:val="24"/>
        </w:rPr>
        <w:t>从业人员工作单位分布占比</w:t>
      </w:r>
      <w:bookmarkEnd w:id="348"/>
      <w:bookmarkEnd w:id="349"/>
      <w:bookmarkEnd w:id="350"/>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351" w:name="_Toc3908"/>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351"/>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技术岗</w:t>
      </w:r>
      <w:r>
        <w:rPr>
          <w:rFonts w:hint="eastAsia" w:asciiTheme="minorEastAsia" w:hAnsiTheme="minorEastAsia"/>
        </w:rPr>
        <w:t>最多，分别为</w:t>
      </w:r>
      <w:r>
        <w:rPr>
          <w:rFonts w:hint="eastAsia"/>
        </w:rPr>
        <w:t>73.72%</w:t>
      </w:r>
      <w:r>
        <w:rPr>
          <w:rFonts w:hint="eastAsia" w:asciiTheme="minorEastAsia" w:hAnsiTheme="minorEastAsia"/>
        </w:rPr>
        <w:t>和</w:t>
      </w:r>
      <w:r>
        <w:rPr>
          <w:rFonts w:hint="eastAsia"/>
        </w:rPr>
        <w:t>20.48%</w:t>
      </w:r>
      <w:r>
        <w:rPr>
          <w:rFonts w:hint="eastAsia" w:asciiTheme="minorEastAsia" w:hAnsiTheme="minorEastAsia"/>
        </w:rPr>
        <w:t>，其次是</w:t>
      </w:r>
      <w:r>
        <w:rPr>
          <w:rFonts w:hint="eastAsia"/>
        </w:rPr>
        <w:t>业务岗</w:t>
      </w:r>
      <w:r>
        <w:rPr>
          <w:rFonts w:hint="eastAsia" w:asciiTheme="minorEastAsia" w:hAnsiTheme="minorEastAsia"/>
        </w:rPr>
        <w:t>占</w:t>
      </w:r>
      <w:r>
        <w:rPr>
          <w:rFonts w:hint="eastAsia"/>
        </w:rPr>
        <w:t>17.41%</w:t>
      </w:r>
      <w:r>
        <w:rPr>
          <w:rFonts w:hint="eastAsia" w:asciiTheme="minorEastAsia" w:hAnsiTheme="minorEastAsia"/>
        </w:rPr>
        <w:t>，</w:t>
      </w:r>
      <w:r>
        <w:rPr>
          <w:rFonts w:hint="eastAsia"/>
        </w:rPr>
        <w:t>中层管理岗</w:t>
      </w:r>
      <w:r>
        <w:rPr>
          <w:rFonts w:hint="eastAsia" w:asciiTheme="minorEastAsia" w:hAnsiTheme="minorEastAsia"/>
        </w:rPr>
        <w:t>占</w:t>
      </w:r>
      <w:r>
        <w:rPr>
          <w:rFonts w:hint="eastAsia"/>
        </w:rPr>
        <w:t>7.46%</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2.29%</w:t>
      </w:r>
      <w:r>
        <w:rPr>
          <w:rFonts w:hint="eastAsia" w:asciiTheme="minorEastAsia" w:hAnsiTheme="minorEastAsia"/>
        </w:rPr>
        <w:t>。</w:t>
      </w:r>
      <w:r>
        <w:rPr>
          <w:rFonts w:hint="eastAsia"/>
          <w:b/>
          <w:bCs/>
        </w:rPr>
        <w:t>相较于全省数据，一般职员的占比高了13.45个百分点。相较于全国数据，领导或决策层、中层管理岗、业务岗分别比全国数据低1.48、1.48、1.28个百分点。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4" name="Drawing 2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Drawing 254" descr="Generated"/>
                    <pic:cNvPicPr>
                      <a:picLocks noChangeAspect="1"/>
                    </pic:cNvPicPr>
                  </pic:nvPicPr>
                  <pic:blipFill>
                    <a:blip r:embed="rId266"/>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239</w:t>
      </w:r>
      <w:r>
        <w:rPr>
          <w:sz w:val="24"/>
        </w:rPr>
        <w:fldChar w:fldCharType="end"/>
      </w:r>
      <w:bookmarkStart w:id="352" w:name="_Toc7874"/>
      <w:r>
        <w:rPr>
          <w:rFonts w:hint="eastAsia"/>
          <w:sz w:val="24"/>
        </w:rPr>
        <w:t>：</w:t>
      </w:r>
      <w:r>
        <w:rPr>
          <w:sz w:val="24"/>
        </w:rPr>
        <w:t>从业人员工作</w:t>
      </w:r>
      <w:r>
        <w:rPr>
          <w:rFonts w:hint="eastAsia"/>
          <w:sz w:val="24"/>
          <w:lang w:val="en-US" w:eastAsia="zh-CN"/>
        </w:rPr>
        <w:t>岗位分布</w:t>
      </w:r>
      <w:bookmarkEnd w:id="352"/>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353" w:name="_Toc23974"/>
      <w:bookmarkStart w:id="354" w:name="_Toc48725391"/>
      <w:bookmarkStart w:id="355" w:name="_Toc17862"/>
      <w:r>
        <w:rPr>
          <w:rFonts w:hint="eastAsia"/>
        </w:rPr>
        <w:br w:type="page"/>
      </w:r>
    </w:p>
    <w:p>
      <w:pPr>
        <w:pStyle w:val="2"/>
      </w:pPr>
      <w:bookmarkStart w:id="356" w:name="_Toc28752"/>
      <w:r>
        <w:rPr>
          <w:rFonts w:hint="eastAsia"/>
          <w:lang w:val="en-US" w:eastAsia="zh-CN"/>
        </w:rPr>
        <w:t>六</w:t>
      </w:r>
      <w:r>
        <w:rPr>
          <w:rFonts w:hint="eastAsia"/>
        </w:rPr>
        <w:t>、网络安全共性问题</w:t>
      </w:r>
      <w:bookmarkEnd w:id="353"/>
      <w:bookmarkEnd w:id="354"/>
      <w:bookmarkEnd w:id="355"/>
      <w:bookmarkEnd w:id="356"/>
    </w:p>
    <w:p>
      <w:pPr>
        <w:pStyle w:val="3"/>
      </w:pPr>
      <w:bookmarkStart w:id="357" w:name="_Toc7299"/>
      <w:bookmarkStart w:id="358" w:name="_Toc32727"/>
      <w:bookmarkStart w:id="359" w:name="_Toc48725392"/>
      <w:bookmarkStart w:id="360" w:name="_Toc9407"/>
      <w:r>
        <w:rPr>
          <w:rFonts w:hint="eastAsia"/>
          <w:lang w:val="en-US" w:eastAsia="zh-CN"/>
        </w:rPr>
        <w:t>6</w:t>
      </w:r>
      <w:r>
        <w:rPr>
          <w:rFonts w:hint="eastAsia"/>
        </w:rPr>
        <w:t>.1安全感总体感受</w:t>
      </w:r>
      <w:bookmarkEnd w:id="357"/>
      <w:bookmarkEnd w:id="358"/>
      <w:bookmarkEnd w:id="359"/>
      <w:bookmarkEnd w:id="360"/>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42.24%</w:t>
      </w:r>
      <w:r>
        <w:rPr>
          <w:rFonts w:hint="eastAsia" w:asciiTheme="minorEastAsia" w:hAnsiTheme="minorEastAsia"/>
        </w:rPr>
        <w:t>，非常安全占</w:t>
      </w:r>
      <w:r>
        <w:rPr>
          <w:rFonts w:hint="eastAsia"/>
        </w:rPr>
        <w:t>21.86%</w:t>
      </w:r>
      <w:r>
        <w:rPr>
          <w:rFonts w:hint="eastAsia" w:asciiTheme="minorEastAsia" w:hAnsiTheme="minorEastAsia"/>
        </w:rPr>
        <w:t>，两者相加占</w:t>
      </w:r>
      <w:r>
        <w:rPr>
          <w:rFonts w:hint="eastAsia"/>
        </w:rPr>
        <w:t>64.10%</w:t>
      </w:r>
      <w:r>
        <w:rPr>
          <w:rFonts w:hint="eastAsia" w:asciiTheme="minorEastAsia" w:hAnsiTheme="minorEastAsia"/>
        </w:rPr>
        <w:t>。评价一般的占</w:t>
      </w:r>
      <w:r>
        <w:rPr>
          <w:rFonts w:hint="eastAsia"/>
        </w:rPr>
        <w:t>32.3%</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2.56%</w:t>
      </w:r>
      <w:r>
        <w:rPr>
          <w:rFonts w:hint="eastAsia" w:asciiTheme="minorEastAsia" w:hAnsiTheme="minorEastAsia"/>
        </w:rPr>
        <w:t>，非常不安全的评价占</w:t>
      </w:r>
      <w:r>
        <w:rPr>
          <w:rFonts w:hint="eastAsia"/>
        </w:rPr>
        <w:t>1.04%</w:t>
      </w:r>
      <w:r>
        <w:rPr>
          <w:rFonts w:hint="eastAsia" w:asciiTheme="minorEastAsia" w:hAnsiTheme="minorEastAsia"/>
        </w:rPr>
        <w:t>，两者相加，持不安全评价或非常不安全评价的占</w:t>
      </w:r>
      <w:r>
        <w:rPr>
          <w:rFonts w:hint="eastAsia"/>
        </w:rPr>
        <w:t>3.60%</w:t>
      </w:r>
      <w:r>
        <w:rPr>
          <w:rFonts w:hint="eastAsia" w:asciiTheme="minorEastAsia" w:hAnsiTheme="minorEastAsia"/>
        </w:rPr>
        <w:t>。</w:t>
      </w:r>
      <w:r>
        <w:rPr>
          <w:rFonts w:hint="eastAsia"/>
          <w:b/>
          <w:bCs/>
        </w:rPr>
        <w:t>相较于全省数据，非常安全的占比高了2.55个百分点。与全国数据相比，表示非常安全比例要低3.02个百分点，表示安全比例要高3.13个百分点。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5" name="Drawing 2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Drawing 255" descr="Generated"/>
                    <pic:cNvPicPr>
                      <a:picLocks noChangeAspect="1"/>
                    </pic:cNvPicPr>
                  </pic:nvPicPr>
                  <pic:blipFill>
                    <a:blip r:embed="rId267"/>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240</w:t>
      </w:r>
      <w:r>
        <w:fldChar w:fldCharType="end"/>
      </w:r>
      <w:bookmarkStart w:id="361" w:name="_Toc29671"/>
      <w:bookmarkStart w:id="362" w:name="_Toc28977"/>
      <w:bookmarkStart w:id="363" w:name="_Toc14352"/>
      <w:r>
        <w:rPr>
          <w:rFonts w:hint="eastAsia" w:ascii="宋体" w:eastAsia="宋体"/>
        </w:rPr>
        <w:t>：</w:t>
      </w:r>
      <w:r>
        <w:rPr>
          <w:rFonts w:ascii="宋体" w:eastAsia="宋体"/>
        </w:rPr>
        <w:t>从业人员安全感评价分布图</w:t>
      </w:r>
      <w:bookmarkEnd w:id="361"/>
      <w:bookmarkEnd w:id="362"/>
      <w:bookmarkEnd w:id="363"/>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39.19%</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39.81%</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79.00%</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相较于全省数据，明显改善的占比高了2.68个百分点。与全国数据相比，表示明显改善比例要低1.4个百分点，表示略有改善比例要高2.29个百分点。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6" name="Drawing 2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Drawing 256" descr="Generated"/>
                    <pic:cNvPicPr>
                      <a:picLocks noChangeAspect="1"/>
                    </pic:cNvPicPr>
                  </pic:nvPicPr>
                  <pic:blipFill>
                    <a:blip r:embed="rId268"/>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241</w:t>
      </w:r>
      <w:r>
        <w:fldChar w:fldCharType="end"/>
      </w:r>
      <w:bookmarkStart w:id="364" w:name="_Toc24363"/>
      <w:bookmarkStart w:id="365" w:name="_Toc23034"/>
      <w:bookmarkStart w:id="366" w:name="_Toc32500"/>
      <w:r>
        <w:rPr>
          <w:rFonts w:hint="eastAsia" w:asciiTheme="minorEastAsia" w:hAnsiTheme="minorEastAsia"/>
        </w:rPr>
        <w:t>：</w:t>
      </w:r>
      <w:r>
        <w:rPr>
          <w:rFonts w:asciiTheme="minorEastAsia" w:hAnsiTheme="minorEastAsia"/>
        </w:rPr>
        <w:t>从业人员安全感变化评价</w:t>
      </w:r>
      <w:bookmarkEnd w:id="364"/>
      <w:bookmarkEnd w:id="365"/>
      <w:bookmarkEnd w:id="366"/>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367" w:name="_Toc19236"/>
      <w:bookmarkStart w:id="368" w:name="_Toc19207414"/>
      <w:bookmarkStart w:id="369" w:name="_Toc17728"/>
      <w:bookmarkStart w:id="370" w:name="_Toc48725393"/>
      <w:bookmarkStart w:id="371" w:name="_Toc9960"/>
      <w:r>
        <w:rPr>
          <w:rFonts w:hint="eastAsia"/>
          <w:lang w:val="en-US" w:eastAsia="zh-CN"/>
        </w:rPr>
        <w:t>6</w:t>
      </w:r>
      <w:r>
        <w:rPr>
          <w:rFonts w:hint="eastAsia"/>
        </w:rPr>
        <w:t>.2网络安全态势感受</w:t>
      </w:r>
      <w:bookmarkEnd w:id="367"/>
      <w:bookmarkEnd w:id="368"/>
      <w:bookmarkEnd w:id="369"/>
      <w:bookmarkEnd w:id="370"/>
      <w:bookmarkEnd w:id="371"/>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31.23%</w:t>
      </w:r>
      <w:r>
        <w:rPr>
          <w:rFonts w:hint="eastAsia" w:asciiTheme="minorEastAsia" w:hAnsiTheme="minorEastAsia"/>
        </w:rPr>
        <w:t>的从业人员在工作中最常遇到的网络安全问题是</w:t>
      </w:r>
      <w:r>
        <w:rPr>
          <w:rFonts w:hint="eastAsia"/>
        </w:rPr>
        <w:t>安全隐患（硬件漏洞、代码漏洞、业务逻辑漏洞、弱口令、后门等）</w:t>
      </w:r>
      <w:r>
        <w:rPr>
          <w:rFonts w:hint="eastAsia" w:asciiTheme="minorEastAsia" w:hAnsiTheme="minorEastAsia"/>
        </w:rPr>
        <w:t>，</w:t>
      </w:r>
      <w:r>
        <w:rPr>
          <w:rFonts w:hint="eastAsia"/>
        </w:rPr>
        <w:t>29.6%</w:t>
      </w:r>
      <w:r>
        <w:rPr>
          <w:rFonts w:hint="eastAsia" w:asciiTheme="minorEastAsia" w:hAnsiTheme="minorEastAsia"/>
        </w:rPr>
        <w:t>从业人员遇见</w:t>
      </w:r>
      <w:r>
        <w:rPr>
          <w:rFonts w:hint="eastAsia"/>
        </w:rPr>
        <w:t>安全事件（主机受控、数据泄露、网页篡改、网络监听等）</w:t>
      </w:r>
      <w:r>
        <w:rPr>
          <w:rFonts w:hint="eastAsia" w:asciiTheme="minorEastAsia" w:hAnsiTheme="minorEastAsia"/>
        </w:rPr>
        <w:t>，</w:t>
      </w:r>
      <w:r>
        <w:rPr>
          <w:rFonts w:hint="eastAsia"/>
        </w:rPr>
        <w:t>不清楚</w:t>
      </w:r>
      <w:r>
        <w:rPr>
          <w:rFonts w:hint="eastAsia" w:asciiTheme="minorEastAsia" w:hAnsiTheme="minorEastAsia"/>
        </w:rPr>
        <w:t>遇见率为</w:t>
      </w:r>
      <w:r>
        <w:rPr>
          <w:rFonts w:hint="eastAsia"/>
        </w:rPr>
        <w:t>29.11%</w:t>
      </w:r>
      <w:r>
        <w:rPr>
          <w:rFonts w:hint="eastAsia" w:asciiTheme="minorEastAsia" w:hAnsiTheme="minorEastAsia"/>
        </w:rPr>
        <w:t>，</w:t>
      </w:r>
      <w:r>
        <w:rPr>
          <w:rFonts w:hint="eastAsia"/>
        </w:rPr>
        <w:t>恶意程序（勒索病毒、挖矿勒索、供应链木马、蠕虫病毒、僵尸网络等）</w:t>
      </w:r>
      <w:r>
        <w:rPr>
          <w:rFonts w:hint="eastAsia" w:asciiTheme="minorEastAsia" w:hAnsiTheme="minorEastAsia"/>
        </w:rPr>
        <w:t>遇见率为</w:t>
      </w:r>
      <w:r>
        <w:rPr>
          <w:rFonts w:hint="eastAsia"/>
        </w:rPr>
        <w:t>26.33%</w:t>
      </w:r>
      <w:r>
        <w:rPr>
          <w:rFonts w:hint="eastAsia" w:asciiTheme="minorEastAsia" w:hAnsiTheme="minorEastAsia"/>
        </w:rPr>
        <w:t>。</w:t>
      </w:r>
      <w:r>
        <w:rPr>
          <w:rFonts w:hint="eastAsia"/>
          <w:b/>
          <w:bCs/>
        </w:rPr>
        <w:t>与全省数据相比，表示安全事件（主机受控、数据泄露、网页篡改、网络监听等）比例要低7.66个百分点，表示其他比例要高5.53个百分点。与全国数据相比，表示安全事件（主机受控、数据泄露、网页篡改、网络监听等）比例要低4.89个百分点，表示其他比例要高2.58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7" name="Drawing 2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Drawing 257" descr="Generated"/>
                    <pic:cNvPicPr>
                      <a:picLocks noChangeAspect="1"/>
                    </pic:cNvPicPr>
                  </pic:nvPicPr>
                  <pic:blipFill>
                    <a:blip r:embed="rId269"/>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242</w:t>
      </w:r>
      <w:r>
        <w:rPr>
          <w:sz w:val="24"/>
        </w:rPr>
        <w:fldChar w:fldCharType="end"/>
      </w:r>
      <w:bookmarkStart w:id="372" w:name="_Toc7342"/>
      <w:bookmarkStart w:id="373" w:name="_Toc31699"/>
      <w:bookmarkStart w:id="374" w:name="_Toc14636"/>
      <w:r>
        <w:rPr>
          <w:rFonts w:hint="eastAsia" w:asciiTheme="minorEastAsia" w:hAnsiTheme="minorEastAsia" w:eastAsiaTheme="minorEastAsia"/>
          <w:sz w:val="24"/>
        </w:rPr>
        <w:t>：</w:t>
      </w:r>
      <w:bookmarkEnd w:id="372"/>
      <w:bookmarkEnd w:id="373"/>
      <w:r>
        <w:rPr>
          <w:rFonts w:hint="eastAsia" w:asciiTheme="minorEastAsia" w:hAnsiTheme="minorEastAsia" w:eastAsiaTheme="minorEastAsia"/>
          <w:sz w:val="24"/>
        </w:rPr>
        <w:t>在工作中最常面对的网络安全威胁遇见率</w:t>
      </w:r>
      <w:bookmarkEnd w:id="374"/>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对第三方与供应商管理不到位</w:t>
      </w:r>
      <w:r>
        <w:rPr>
          <w:rFonts w:hint="eastAsia" w:asciiTheme="minorEastAsia" w:hAnsiTheme="minorEastAsia"/>
        </w:rPr>
        <w:t>，3</w:t>
      </w:r>
      <w:r>
        <w:rPr>
          <w:rFonts w:hint="eastAsia"/>
        </w:rPr>
        <w:t>员工缺乏安全培训</w:t>
      </w:r>
      <w:r>
        <w:rPr>
          <w:rFonts w:hint="eastAsia" w:asciiTheme="minorEastAsia" w:hAnsiTheme="minorEastAsia"/>
        </w:rPr>
        <w:t>，4</w:t>
      </w:r>
      <w:r>
        <w:rPr>
          <w:rFonts w:hint="eastAsia"/>
        </w:rPr>
        <w:t>攻击威胁（恶意代码、越权或滥用、网络攻击、物理攻击、泄露、篡改、抵赖等）</w:t>
      </w:r>
      <w:r>
        <w:rPr>
          <w:rFonts w:hint="eastAsia" w:asciiTheme="minorEastAsia" w:hAnsiTheme="minorEastAsia"/>
        </w:rPr>
        <w:t>，5</w:t>
      </w:r>
      <w:r>
        <w:rPr>
          <w:rFonts w:hint="eastAsia"/>
        </w:rPr>
        <w:t>其他</w:t>
      </w:r>
      <w:r>
        <w:rPr>
          <w:rFonts w:hint="eastAsia" w:asciiTheme="minorEastAsia" w:hAnsiTheme="minorEastAsia"/>
        </w:rPr>
        <w:t>，关注度分别为：</w:t>
      </w:r>
      <w:r>
        <w:rPr>
          <w:rFonts w:hint="eastAsia"/>
        </w:rPr>
        <w:t>40.43%</w:t>
      </w:r>
      <w:r>
        <w:rPr>
          <w:rFonts w:hint="eastAsia" w:asciiTheme="minorEastAsia" w:hAnsiTheme="minorEastAsia"/>
        </w:rPr>
        <w:t>、</w:t>
      </w:r>
      <w:r>
        <w:rPr>
          <w:rFonts w:hint="eastAsia"/>
        </w:rPr>
        <w:t>30.34%</w:t>
      </w:r>
      <w:r>
        <w:rPr>
          <w:rFonts w:hint="eastAsia" w:asciiTheme="minorEastAsia" w:hAnsiTheme="minorEastAsia"/>
        </w:rPr>
        <w:t>、</w:t>
      </w:r>
      <w:r>
        <w:rPr>
          <w:rFonts w:hint="eastAsia"/>
        </w:rPr>
        <w:t>26.64%</w:t>
      </w:r>
      <w:r>
        <w:rPr>
          <w:rFonts w:hint="eastAsia" w:asciiTheme="minorEastAsia" w:hAnsiTheme="minorEastAsia"/>
        </w:rPr>
        <w:t>、</w:t>
      </w:r>
      <w:r>
        <w:rPr>
          <w:rFonts w:hint="eastAsia"/>
        </w:rPr>
        <w:t>23.86%</w:t>
      </w:r>
      <w:r>
        <w:rPr>
          <w:rFonts w:hint="eastAsia" w:asciiTheme="minorEastAsia" w:hAnsiTheme="minorEastAsia"/>
        </w:rPr>
        <w:t>、</w:t>
      </w:r>
      <w:r>
        <w:rPr>
          <w:rFonts w:hint="eastAsia"/>
        </w:rPr>
        <w:t>22.79%</w:t>
      </w:r>
      <w:r>
        <w:rPr>
          <w:rFonts w:hint="eastAsia" w:asciiTheme="minorEastAsia" w:hAnsiTheme="minorEastAsia"/>
        </w:rPr>
        <w:t>。</w:t>
      </w:r>
      <w:r>
        <w:rPr>
          <w:rFonts w:hint="eastAsia"/>
          <w:b/>
          <w:bCs/>
        </w:rPr>
        <w:t>与全省数据相比，表示缺少管理和风险评估机制比例要低7.69个百分点，表示其他比例要高9.07个百分点。相较于全省数据，其他的占比高了5.28个百分点。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58" name="Drawing 2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Drawing 258" descr="Generated"/>
                    <pic:cNvPicPr>
                      <a:picLocks noChangeAspect="1"/>
                    </pic:cNvPicPr>
                  </pic:nvPicPr>
                  <pic:blipFill>
                    <a:blip r:embed="rId270"/>
                    <a:stretch>
                      <a:fillRect/>
                    </a:stretch>
                  </pic:blipFill>
                  <pic:spPr>
                    <a:xfrm>
                      <a:off x="0" y="0"/>
                      <a:ext cx="5095875" cy="6191250"/>
                    </a:xfrm>
                    <a:prstGeom prst="rect">
                      <a:avLst/>
                    </a:prstGeom>
                  </pic:spPr>
                </pic:pic>
              </a:graphicData>
            </a:graphic>
          </wp:inline>
        </w:drawing>
      </w:r>
    </w:p>
    <w:p>
      <w:pPr>
        <w:pStyle w:val="6"/>
        <w:jc w:val="center"/>
        <w:rPr>
          <w:sz w:val="24"/>
        </w:rPr>
      </w:pPr>
      <w:bookmarkStart w:id="375"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243</w:t>
      </w:r>
      <w:r>
        <w:rPr>
          <w:sz w:val="24"/>
        </w:rPr>
        <w:fldChar w:fldCharType="end"/>
      </w:r>
      <w:bookmarkStart w:id="376" w:name="_Toc1420"/>
      <w:bookmarkStart w:id="377" w:name="_Toc5054"/>
      <w:bookmarkStart w:id="378" w:name="_Toc30084"/>
      <w:bookmarkStart w:id="379" w:name="_Toc15496"/>
      <w:bookmarkStart w:id="380" w:name="_Toc16458"/>
      <w:bookmarkStart w:id="381" w:name="_Toc31073"/>
      <w:r>
        <w:rPr>
          <w:rFonts w:hint="eastAsia"/>
          <w:sz w:val="24"/>
        </w:rPr>
        <w:t>：网民遇到的违法有害信息</w:t>
      </w:r>
      <w:bookmarkEnd w:id="375"/>
      <w:bookmarkEnd w:id="376"/>
      <w:bookmarkEnd w:id="377"/>
      <w:bookmarkEnd w:id="378"/>
      <w:bookmarkEnd w:id="379"/>
      <w:bookmarkEnd w:id="380"/>
      <w:bookmarkEnd w:id="381"/>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382" w:name="_Toc6493"/>
      <w:bookmarkStart w:id="383" w:name="_Toc26064"/>
      <w:bookmarkStart w:id="384" w:name="_Toc48725394"/>
      <w:bookmarkStart w:id="385" w:name="_Toc3969"/>
      <w:r>
        <w:rPr>
          <w:rFonts w:hint="eastAsia"/>
          <w:lang w:val="en-US" w:eastAsia="zh-CN"/>
        </w:rPr>
        <w:t>6</w:t>
      </w:r>
      <w:r>
        <w:rPr>
          <w:rFonts w:hint="eastAsia"/>
        </w:rPr>
        <w:t>.3打击网络黑灰产业</w:t>
      </w:r>
      <w:bookmarkEnd w:id="382"/>
      <w:bookmarkEnd w:id="383"/>
      <w:bookmarkEnd w:id="384"/>
      <w:bookmarkEnd w:id="385"/>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57.59%</w:t>
      </w:r>
      <w:r>
        <w:rPr>
          <w:rFonts w:hint="eastAsia" w:asciiTheme="minorEastAsia" w:hAnsiTheme="minorEastAsia"/>
        </w:rPr>
        <w:t>，其中认为明显增加的有</w:t>
      </w:r>
      <w:r>
        <w:rPr>
          <w:rFonts w:hint="eastAsia"/>
        </w:rPr>
        <w:t>14.67%</w:t>
      </w:r>
      <w:r>
        <w:rPr>
          <w:rFonts w:hint="eastAsia" w:asciiTheme="minorEastAsia" w:hAnsiTheme="minorEastAsia"/>
        </w:rPr>
        <w:t>，略有增加有</w:t>
      </w:r>
      <w:r>
        <w:rPr>
          <w:rFonts w:hint="eastAsia"/>
        </w:rPr>
        <w:t>17.16%</w:t>
      </w:r>
      <w:r>
        <w:rPr>
          <w:rFonts w:hint="eastAsia" w:asciiTheme="minorEastAsia" w:hAnsiTheme="minorEastAsia"/>
        </w:rPr>
        <w:t>。认为减少的也有</w:t>
      </w:r>
      <w:r>
        <w:rPr>
          <w:rFonts w:hint="eastAsia"/>
        </w:rPr>
        <w:t>35.06%</w:t>
      </w:r>
      <w:r>
        <w:rPr>
          <w:rFonts w:hint="eastAsia" w:asciiTheme="minorEastAsia" w:hAnsiTheme="minorEastAsia"/>
        </w:rPr>
        <w:t>，而认为不了解也有</w:t>
      </w:r>
      <w:r>
        <w:rPr>
          <w:rFonts w:hint="eastAsia"/>
        </w:rPr>
        <w:t>24.63%</w:t>
      </w:r>
      <w:r>
        <w:rPr>
          <w:rFonts w:hint="eastAsia" w:asciiTheme="minorEastAsia" w:hAnsiTheme="minorEastAsia"/>
        </w:rPr>
        <w:t>。</w:t>
      </w:r>
      <w:r>
        <w:rPr>
          <w:rFonts w:hint="eastAsia"/>
          <w:b/>
          <w:bCs/>
        </w:rPr>
        <w:t>与全省数据相比，表示略有增加比例要低3.9个百分点，表示不了解比例要高5.32个百分点。与全国数据相比，表示没有变化比例要低1.28个百分点，表示略有减少比例要高1.6个百分点。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9" name="Drawing 2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Drawing 259" descr="Generated"/>
                    <pic:cNvPicPr>
                      <a:picLocks noChangeAspect="1"/>
                    </pic:cNvPicPr>
                  </pic:nvPicPr>
                  <pic:blipFill>
                    <a:blip r:embed="rId271"/>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244</w:t>
      </w:r>
      <w:r>
        <w:rPr>
          <w:sz w:val="24"/>
        </w:rPr>
        <w:fldChar w:fldCharType="end"/>
      </w:r>
      <w:bookmarkStart w:id="386" w:name="_Toc22885"/>
      <w:bookmarkStart w:id="387" w:name="_Toc5339"/>
      <w:bookmarkStart w:id="388" w:name="_Toc23574"/>
      <w:r>
        <w:rPr>
          <w:rFonts w:hint="eastAsia" w:asciiTheme="minorEastAsia" w:hAnsiTheme="minorEastAsia" w:eastAsiaTheme="minorEastAsia"/>
          <w:sz w:val="24"/>
        </w:rPr>
        <w:t>：互联网黑灰产业</w:t>
      </w:r>
      <w:bookmarkEnd w:id="386"/>
      <w:bookmarkEnd w:id="387"/>
      <w:r>
        <w:rPr>
          <w:rFonts w:hint="eastAsia" w:asciiTheme="minorEastAsia" w:hAnsiTheme="minorEastAsia" w:eastAsiaTheme="minorEastAsia"/>
          <w:sz w:val="24"/>
        </w:rPr>
        <w:t>活跃情况</w:t>
      </w:r>
      <w:bookmarkEnd w:id="388"/>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38.16%</w:t>
      </w:r>
      <w:r>
        <w:rPr>
          <w:rFonts w:hint="eastAsia" w:asciiTheme="minorEastAsia" w:hAnsiTheme="minorEastAsia"/>
        </w:rPr>
        <w:t>从业人员认为</w:t>
      </w:r>
      <w:r>
        <w:rPr>
          <w:rFonts w:hint="eastAsia"/>
        </w:rPr>
        <w:t>虚假流量</w:t>
      </w:r>
      <w:r>
        <w:rPr>
          <w:rFonts w:hint="eastAsia"/>
          <w:lang w:val="en-US" w:eastAsia="zh-CN"/>
        </w:rPr>
        <w:t>是</w:t>
      </w:r>
      <w:r>
        <w:rPr>
          <w:rFonts w:hint="eastAsia" w:asciiTheme="minorEastAsia" w:hAnsiTheme="minorEastAsia"/>
        </w:rPr>
        <w:t>最常见的网络黑灰产业犯罪手法。</w:t>
      </w:r>
      <w:r>
        <w:rPr>
          <w:rFonts w:hint="eastAsia"/>
        </w:rPr>
        <w:t>暗扣话费</w:t>
      </w:r>
      <w:r>
        <w:rPr>
          <w:rFonts w:hint="eastAsia" w:asciiTheme="minorEastAsia" w:hAnsiTheme="minorEastAsia"/>
        </w:rPr>
        <w:t>和</w:t>
      </w:r>
      <w:r>
        <w:rPr>
          <w:rFonts w:hint="eastAsia"/>
        </w:rPr>
        <w:t>手机应用分发</w:t>
      </w:r>
      <w:r>
        <w:rPr>
          <w:rFonts w:hint="eastAsia" w:asciiTheme="minorEastAsia" w:hAnsiTheme="minorEastAsia"/>
        </w:rPr>
        <w:t>等排二、三位，分别为</w:t>
      </w:r>
      <w:r>
        <w:rPr>
          <w:rFonts w:hint="eastAsia"/>
        </w:rPr>
        <w:t>34.14%</w:t>
      </w:r>
      <w:r>
        <w:rPr>
          <w:rFonts w:hint="eastAsia" w:asciiTheme="minorEastAsia" w:hAnsiTheme="minorEastAsia"/>
        </w:rPr>
        <w:t>和</w:t>
      </w:r>
      <w:r>
        <w:rPr>
          <w:rFonts w:hint="eastAsia"/>
        </w:rPr>
        <w:t>25.12%</w:t>
      </w:r>
      <w:r>
        <w:rPr>
          <w:rFonts w:hint="eastAsia" w:asciiTheme="minorEastAsia" w:hAnsiTheme="minorEastAsia"/>
        </w:rPr>
        <w:t>，</w:t>
      </w:r>
      <w:r>
        <w:rPr>
          <w:rFonts w:hint="eastAsia"/>
        </w:rPr>
        <w:t>其他</w:t>
      </w:r>
      <w:r>
        <w:rPr>
          <w:rFonts w:hint="eastAsia" w:asciiTheme="minorEastAsia" w:hAnsiTheme="minorEastAsia"/>
        </w:rPr>
        <w:t>和</w:t>
      </w:r>
      <w:r>
        <w:rPr>
          <w:rFonts w:hint="eastAsia"/>
        </w:rPr>
        <w:t>“薅羊毛”</w:t>
      </w:r>
      <w:r>
        <w:rPr>
          <w:rFonts w:hint="eastAsia" w:asciiTheme="minorEastAsia" w:hAnsiTheme="minorEastAsia"/>
        </w:rPr>
        <w:t>列四、五位，分别为</w:t>
      </w:r>
      <w:r>
        <w:rPr>
          <w:rFonts w:hint="eastAsia"/>
        </w:rPr>
        <w:t>24.93%</w:t>
      </w:r>
      <w:r>
        <w:rPr>
          <w:rFonts w:hint="eastAsia" w:asciiTheme="minorEastAsia" w:hAnsiTheme="minorEastAsia"/>
        </w:rPr>
        <w:t>和</w:t>
      </w:r>
      <w:r>
        <w:rPr>
          <w:rFonts w:hint="eastAsia"/>
        </w:rPr>
        <w:t>22.02%</w:t>
      </w:r>
      <w:r>
        <w:rPr>
          <w:rFonts w:hint="eastAsia" w:asciiTheme="minorEastAsia" w:hAnsiTheme="minorEastAsia"/>
        </w:rPr>
        <w:t>。</w:t>
      </w:r>
      <w:r>
        <w:rPr>
          <w:rFonts w:hint="eastAsia"/>
          <w:b/>
          <w:bCs/>
        </w:rPr>
        <w:t>相较于全省数据，其他的占比高了9.83个百分点。相较于全省数据，其他的占比高了6.02个百分点。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0" name="Drawing 2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Drawing 260" descr="Generated"/>
                    <pic:cNvPicPr>
                      <a:picLocks noChangeAspect="1"/>
                    </pic:cNvPicPr>
                  </pic:nvPicPr>
                  <pic:blipFill>
                    <a:blip r:embed="rId272"/>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245</w:t>
      </w:r>
      <w:r>
        <w:rPr>
          <w:sz w:val="24"/>
        </w:rPr>
        <w:fldChar w:fldCharType="end"/>
      </w:r>
      <w:bookmarkStart w:id="389" w:name="_Toc6766"/>
      <w:bookmarkStart w:id="390" w:name="_Toc9489"/>
      <w:bookmarkStart w:id="391" w:name="_Toc6784"/>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389"/>
      <w:bookmarkEnd w:id="390"/>
      <w:r>
        <w:rPr>
          <w:rFonts w:hint="eastAsia" w:asciiTheme="minorEastAsia" w:hAnsiTheme="minorEastAsia" w:eastAsiaTheme="minorEastAsia"/>
          <w:bCs/>
          <w:sz w:val="24"/>
          <w:szCs w:val="21"/>
        </w:rPr>
        <w:t>类别</w:t>
      </w:r>
      <w:bookmarkEnd w:id="391"/>
    </w:p>
    <w:p>
      <w:pPr>
        <w:ind w:firstLine="0" w:firstLineChars="0"/>
        <w:jc w:val="left"/>
      </w:pPr>
      <w:r>
        <w:rPr>
          <w:rFonts w:hint="eastAsia"/>
        </w:rPr>
        <w:t>（图表数据来源：</w:t>
      </w:r>
      <w:bookmarkStart w:id="392" w:name="_Hlk48322068"/>
      <w:r>
        <w:rPr>
          <w:rFonts w:hint="eastAsia"/>
        </w:rPr>
        <w:t>从业人员版</w:t>
      </w:r>
      <w:r>
        <w:rPr>
          <w:rFonts w:hint="eastAsia" w:ascii="宋体" w:eastAsia="宋体"/>
          <w:lang w:val="en-US" w:eastAsia="zh-CN"/>
        </w:rPr>
        <w:t>一级问卷</w:t>
      </w:r>
      <w:r>
        <w:rPr>
          <w:rFonts w:hint="eastAsia"/>
        </w:rPr>
        <w:t>第11题：</w:t>
      </w:r>
      <w:bookmarkEnd w:id="392"/>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49.75%</w:t>
      </w:r>
      <w:r>
        <w:rPr>
          <w:rFonts w:hint="eastAsia" w:asciiTheme="minorEastAsia" w:hAnsiTheme="minorEastAsia"/>
        </w:rPr>
        <w:t>的从业人员认为</w:t>
      </w:r>
      <w:r>
        <w:rPr>
          <w:rFonts w:hint="eastAsia"/>
        </w:rPr>
        <w:t>监管力度不够</w:t>
      </w:r>
      <w:r>
        <w:rPr>
          <w:rFonts w:hint="eastAsia" w:asciiTheme="minorEastAsia" w:hAnsiTheme="minorEastAsia"/>
        </w:rPr>
        <w:t>，</w:t>
      </w:r>
      <w:r>
        <w:rPr>
          <w:rFonts w:hint="eastAsia"/>
        </w:rPr>
        <w:t>平台管理漏洞</w:t>
      </w:r>
      <w:r>
        <w:rPr>
          <w:rFonts w:hint="eastAsia" w:asciiTheme="minorEastAsia" w:hAnsiTheme="minorEastAsia"/>
        </w:rPr>
        <w:t>、</w:t>
      </w:r>
      <w:r>
        <w:rPr>
          <w:rFonts w:hint="eastAsia"/>
        </w:rPr>
        <w:t>相关法律欠缺</w:t>
      </w:r>
      <w:r>
        <w:rPr>
          <w:rFonts w:hint="eastAsia" w:asciiTheme="minorEastAsia" w:hAnsiTheme="minorEastAsia"/>
        </w:rPr>
        <w:t>、</w:t>
      </w:r>
      <w:r>
        <w:rPr>
          <w:rFonts w:hint="eastAsia"/>
        </w:rPr>
        <w:t>公众缺乏安全意识，网络安全文化宣教不够</w:t>
      </w:r>
      <w:r>
        <w:rPr>
          <w:rFonts w:hint="eastAsia" w:asciiTheme="minorEastAsia" w:hAnsiTheme="minorEastAsia"/>
        </w:rPr>
        <w:t>则位列2、3、4位，关注度分别为</w:t>
      </w:r>
      <w:r>
        <w:rPr>
          <w:rFonts w:hint="eastAsia"/>
        </w:rPr>
        <w:t>46.17%</w:t>
      </w:r>
      <w:r>
        <w:rPr>
          <w:rFonts w:hint="eastAsia" w:asciiTheme="minorEastAsia" w:hAnsiTheme="minorEastAsia"/>
        </w:rPr>
        <w:t>、</w:t>
      </w:r>
      <w:r>
        <w:rPr>
          <w:rFonts w:hint="eastAsia"/>
        </w:rPr>
        <w:t>40.25%</w:t>
      </w:r>
      <w:r>
        <w:rPr>
          <w:rFonts w:hint="eastAsia" w:asciiTheme="minorEastAsia" w:hAnsiTheme="minorEastAsia"/>
        </w:rPr>
        <w:t>、</w:t>
      </w:r>
      <w:r>
        <w:rPr>
          <w:rFonts w:hint="eastAsia"/>
        </w:rPr>
        <w:t>39.69%</w:t>
      </w:r>
      <w:r>
        <w:rPr>
          <w:rFonts w:hint="eastAsia" w:asciiTheme="minorEastAsia" w:hAnsiTheme="minorEastAsia"/>
        </w:rPr>
        <w:t>。</w:t>
      </w:r>
      <w:r>
        <w:rPr>
          <w:rFonts w:hint="eastAsia"/>
          <w:b/>
          <w:bCs/>
        </w:rPr>
        <w:t>相较于全省数据，其他的占比高了6.86个百分点。相较于全省数据，其他的占比高了3.18个百分点。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1" name="Drawing 2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Drawing 261" descr="Generated"/>
                    <pic:cNvPicPr>
                      <a:picLocks noChangeAspect="1"/>
                    </pic:cNvPicPr>
                  </pic:nvPicPr>
                  <pic:blipFill>
                    <a:blip r:embed="rId273"/>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246</w:t>
      </w:r>
      <w:r>
        <w:rPr>
          <w:sz w:val="24"/>
        </w:rPr>
        <w:fldChar w:fldCharType="end"/>
      </w:r>
      <w:bookmarkStart w:id="393" w:name="_Toc29586"/>
      <w:bookmarkStart w:id="394" w:name="_Toc32131"/>
      <w:bookmarkStart w:id="395" w:name="_Toc21837"/>
      <w:r>
        <w:rPr>
          <w:rFonts w:hint="eastAsia" w:asciiTheme="minorEastAsia" w:hAnsiTheme="minorEastAsia" w:eastAsiaTheme="minorEastAsia" w:cstheme="minorEastAsia"/>
          <w:sz w:val="24"/>
          <w:szCs w:val="21"/>
        </w:rPr>
        <w:t>：刷流量网络水军现象屡禁不绝的原因</w:t>
      </w:r>
      <w:bookmarkEnd w:id="393"/>
      <w:bookmarkEnd w:id="394"/>
      <w:bookmarkEnd w:id="395"/>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59.12%</w:t>
      </w:r>
      <w:r>
        <w:rPr>
          <w:rFonts w:hint="eastAsia" w:asciiTheme="minorEastAsia" w:hAnsiTheme="minorEastAsia"/>
        </w:rPr>
        <w:t>从业人员认为</w:t>
      </w:r>
      <w:r>
        <w:rPr>
          <w:rFonts w:hint="eastAsia"/>
        </w:rPr>
        <w:t>信息链条</w:t>
      </w:r>
      <w:r>
        <w:rPr>
          <w:rFonts w:hint="eastAsia" w:asciiTheme="minorEastAsia" w:hAnsiTheme="minorEastAsia"/>
        </w:rPr>
        <w:t>最关键，</w:t>
      </w:r>
      <w:r>
        <w:rPr>
          <w:rFonts w:hint="eastAsia"/>
        </w:rPr>
        <w:t>帐号链条</w:t>
      </w:r>
      <w:r>
        <w:rPr>
          <w:rFonts w:hint="eastAsia" w:asciiTheme="minorEastAsia" w:hAnsiTheme="minorEastAsia"/>
        </w:rPr>
        <w:t>、</w:t>
      </w:r>
      <w:r>
        <w:rPr>
          <w:rFonts w:hint="eastAsia"/>
        </w:rPr>
        <w:t>流量链条</w:t>
      </w:r>
      <w:r>
        <w:rPr>
          <w:rFonts w:hint="eastAsia" w:asciiTheme="minorEastAsia" w:hAnsiTheme="minorEastAsia"/>
        </w:rPr>
        <w:t>、</w:t>
      </w:r>
      <w:r>
        <w:rPr>
          <w:rFonts w:hint="eastAsia"/>
        </w:rPr>
        <w:t>推广链条</w:t>
      </w:r>
      <w:r>
        <w:rPr>
          <w:rFonts w:hint="eastAsia" w:asciiTheme="minorEastAsia" w:hAnsiTheme="minorEastAsia"/>
        </w:rPr>
        <w:t>、</w:t>
      </w:r>
      <w:r>
        <w:rPr>
          <w:rFonts w:hint="eastAsia"/>
        </w:rPr>
        <w:t>资金链条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43.26%</w:t>
      </w:r>
      <w:r>
        <w:rPr>
          <w:rFonts w:hint="eastAsia" w:asciiTheme="minorEastAsia" w:hAnsiTheme="minorEastAsia"/>
        </w:rPr>
        <w:t>、</w:t>
      </w:r>
      <w:r>
        <w:rPr>
          <w:rFonts w:hint="eastAsia"/>
        </w:rPr>
        <w:t>42.15%</w:t>
      </w:r>
      <w:r>
        <w:rPr>
          <w:rFonts w:hint="eastAsia" w:asciiTheme="minorEastAsia" w:hAnsiTheme="minorEastAsia"/>
        </w:rPr>
        <w:t>、</w:t>
      </w:r>
      <w:r>
        <w:rPr>
          <w:rFonts w:hint="eastAsia"/>
        </w:rPr>
        <w:t>37.39%</w:t>
      </w:r>
      <w:r>
        <w:rPr>
          <w:rFonts w:hint="eastAsia" w:asciiTheme="minorEastAsia" w:hAnsiTheme="minorEastAsia"/>
        </w:rPr>
        <w:t>、</w:t>
      </w:r>
      <w:r>
        <w:rPr>
          <w:rFonts w:hint="eastAsia"/>
        </w:rPr>
        <w:t>36.19%</w:t>
      </w:r>
      <w:r>
        <w:rPr>
          <w:rFonts w:hint="eastAsia" w:asciiTheme="minorEastAsia" w:hAnsiTheme="minorEastAsia"/>
        </w:rPr>
        <w:t>。</w:t>
      </w:r>
      <w:r>
        <w:rPr>
          <w:rFonts w:hint="eastAsia"/>
          <w:b/>
          <w:bCs/>
        </w:rPr>
        <w:t>相较于全省数据，其他的占比高了7.3个百分点。相较于全省数据，其他的占比高了3.15个百分点。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2" name="Drawing 2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Drawing 262" descr="Generated"/>
                    <pic:cNvPicPr>
                      <a:picLocks noChangeAspect="1"/>
                    </pic:cNvPicPr>
                  </pic:nvPicPr>
                  <pic:blipFill>
                    <a:blip r:embed="rId274"/>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247</w:t>
      </w:r>
      <w:r>
        <w:rPr>
          <w:sz w:val="24"/>
        </w:rPr>
        <w:fldChar w:fldCharType="end"/>
      </w:r>
      <w:bookmarkStart w:id="396" w:name="_Toc16134"/>
      <w:bookmarkStart w:id="397" w:name="_Toc30971"/>
      <w:bookmarkStart w:id="398" w:name="_Toc24172"/>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396"/>
      <w:bookmarkEnd w:id="397"/>
      <w:bookmarkEnd w:id="398"/>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399" w:name="_Toc19207415"/>
      <w:bookmarkStart w:id="400" w:name="_Toc10627"/>
      <w:bookmarkStart w:id="401" w:name="_Toc29302"/>
      <w:bookmarkStart w:id="402" w:name="_Toc48725395"/>
      <w:bookmarkStart w:id="403" w:name="_Toc24623"/>
      <w:r>
        <w:rPr>
          <w:rFonts w:hint="eastAsia"/>
          <w:lang w:val="en-US" w:eastAsia="zh-CN"/>
        </w:rPr>
        <w:t>6</w:t>
      </w:r>
      <w:r>
        <w:rPr>
          <w:rFonts w:hint="eastAsia"/>
        </w:rPr>
        <w:t>.</w:t>
      </w:r>
      <w:bookmarkEnd w:id="399"/>
      <w:r>
        <w:rPr>
          <w:rFonts w:hint="eastAsia"/>
        </w:rPr>
        <w:t>4网络安全的治理</w:t>
      </w:r>
      <w:bookmarkEnd w:id="400"/>
      <w:bookmarkEnd w:id="401"/>
      <w:bookmarkEnd w:id="402"/>
      <w:bookmarkEnd w:id="403"/>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58.72%</w:t>
      </w:r>
      <w:r>
        <w:rPr>
          <w:rFonts w:hint="eastAsia" w:asciiTheme="minorEastAsia" w:hAnsiTheme="minorEastAsia"/>
        </w:rPr>
        <w:t>的从业人员认为网络安全最突出或亟需治理的问题是</w:t>
      </w:r>
      <w:r>
        <w:rPr>
          <w:rFonts w:hint="eastAsia"/>
        </w:rPr>
        <w:t>网络诈骗</w:t>
      </w:r>
      <w:r>
        <w:rPr>
          <w:rFonts w:hint="eastAsia" w:asciiTheme="minorEastAsia" w:hAnsiTheme="minorEastAsia"/>
        </w:rPr>
        <w:t>。</w:t>
      </w:r>
      <w:r>
        <w:rPr>
          <w:rFonts w:hint="eastAsia"/>
        </w:rPr>
        <w:t>数据泄露</w:t>
      </w:r>
      <w:r>
        <w:rPr>
          <w:rFonts w:hint="eastAsia" w:asciiTheme="minorEastAsia" w:hAnsiTheme="minorEastAsia"/>
        </w:rPr>
        <w:t>、</w:t>
      </w:r>
      <w:r>
        <w:rPr>
          <w:rFonts w:hint="eastAsia"/>
        </w:rPr>
        <w:t>数据非法交易</w:t>
      </w:r>
      <w:r>
        <w:rPr>
          <w:rFonts w:hint="eastAsia" w:asciiTheme="minorEastAsia" w:hAnsiTheme="minorEastAsia"/>
        </w:rPr>
        <w:t>分别列2、3位，关注度达</w:t>
      </w:r>
      <w:r>
        <w:rPr>
          <w:rFonts w:hint="eastAsia"/>
        </w:rPr>
        <w:t>54%</w:t>
      </w:r>
      <w:r>
        <w:rPr>
          <w:rFonts w:hint="eastAsia" w:asciiTheme="minorEastAsia" w:hAnsiTheme="minorEastAsia"/>
        </w:rPr>
        <w:t>和</w:t>
      </w:r>
      <w:r>
        <w:rPr>
          <w:rFonts w:hint="eastAsia"/>
        </w:rPr>
        <w:t>35.12%</w:t>
      </w:r>
      <w:r>
        <w:rPr>
          <w:rFonts w:hint="eastAsia" w:asciiTheme="minorEastAsia" w:hAnsiTheme="minorEastAsia"/>
        </w:rPr>
        <w:t>。</w:t>
      </w:r>
      <w:r>
        <w:rPr>
          <w:rFonts w:hint="eastAsia"/>
        </w:rPr>
        <w:t>网络沉迷</w:t>
      </w:r>
      <w:r>
        <w:rPr>
          <w:rFonts w:hint="eastAsia" w:asciiTheme="minorEastAsia" w:hAnsiTheme="minorEastAsia"/>
        </w:rPr>
        <w:t>、</w:t>
      </w:r>
      <w:r>
        <w:rPr>
          <w:rFonts w:hint="eastAsia"/>
        </w:rPr>
        <w:t>网络谣言与诽谤</w:t>
      </w:r>
      <w:r>
        <w:rPr>
          <w:rFonts w:hint="eastAsia" w:asciiTheme="minorEastAsia" w:hAnsiTheme="minorEastAsia"/>
        </w:rPr>
        <w:t>、</w:t>
      </w:r>
      <w:r>
        <w:rPr>
          <w:rFonts w:hint="eastAsia"/>
        </w:rPr>
        <w:t>网络赌博</w:t>
      </w:r>
      <w:r>
        <w:rPr>
          <w:rFonts w:hint="eastAsia" w:asciiTheme="minorEastAsia" w:hAnsiTheme="minorEastAsia"/>
        </w:rPr>
        <w:t>、</w:t>
      </w:r>
      <w:r>
        <w:rPr>
          <w:rFonts w:hint="eastAsia"/>
        </w:rPr>
        <w:t>网络色情</w:t>
      </w:r>
      <w:r>
        <w:rPr>
          <w:rFonts w:hint="eastAsia" w:asciiTheme="minorEastAsia" w:hAnsiTheme="minorEastAsia"/>
        </w:rPr>
        <w:t>关注度也比较高，分别为</w:t>
      </w:r>
      <w:r>
        <w:rPr>
          <w:rFonts w:hint="eastAsia"/>
        </w:rPr>
        <w:t>34.14%</w:t>
      </w:r>
      <w:r>
        <w:rPr>
          <w:rFonts w:hint="eastAsia" w:asciiTheme="minorEastAsia" w:hAnsiTheme="minorEastAsia"/>
        </w:rPr>
        <w:t>、</w:t>
      </w:r>
      <w:r>
        <w:rPr>
          <w:rFonts w:hint="eastAsia"/>
        </w:rPr>
        <w:t>33.56%</w:t>
      </w:r>
      <w:r>
        <w:rPr>
          <w:rFonts w:hint="eastAsia" w:asciiTheme="minorEastAsia" w:hAnsiTheme="minorEastAsia"/>
        </w:rPr>
        <w:t>、</w:t>
      </w:r>
      <w:r>
        <w:rPr>
          <w:rFonts w:hint="eastAsia"/>
        </w:rPr>
        <w:t>28.23%</w:t>
      </w:r>
      <w:r>
        <w:rPr>
          <w:rFonts w:hint="eastAsia" w:asciiTheme="minorEastAsia" w:hAnsiTheme="minorEastAsia"/>
        </w:rPr>
        <w:t>、</w:t>
      </w:r>
      <w:r>
        <w:rPr>
          <w:rFonts w:hint="eastAsia"/>
        </w:rPr>
        <w:t>17.38%</w:t>
      </w:r>
      <w:r>
        <w:rPr>
          <w:rFonts w:hint="eastAsia" w:asciiTheme="minorEastAsia" w:hAnsiTheme="minorEastAsia"/>
        </w:rPr>
        <w:t>。数据显示数据保护、打击诈骗、网络欺凌、打击涉黄涉赌等是主要的痛点。</w:t>
      </w:r>
      <w:r>
        <w:rPr>
          <w:rFonts w:hint="eastAsia"/>
          <w:b/>
          <w:bCs/>
        </w:rPr>
        <w:t>相较于全省数据，网络攻击和窃密、网络支付陷阱与恶意吸费、病毒木马分别比全省数据低1.44、1.92、1.03个百分点。相较于全国数据，网络攻击和窃密、网络支付陷阱与恶意吸费、网络制售毒品、枪支等分别比全国数据低1.12、1.67、1.46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3" name="Drawing 2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Drawing 263" descr="Generated"/>
                    <pic:cNvPicPr>
                      <a:picLocks noChangeAspect="1"/>
                    </pic:cNvPicPr>
                  </pic:nvPicPr>
                  <pic:blipFill>
                    <a:blip r:embed="rId275"/>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404" w:name="_Toc19203708"/>
      <w:bookmarkStart w:id="405" w:name="_Toc19305614"/>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248</w:t>
      </w:r>
      <w:r>
        <w:rPr>
          <w:sz w:val="24"/>
        </w:rPr>
        <w:fldChar w:fldCharType="end"/>
      </w:r>
      <w:bookmarkStart w:id="406" w:name="_Toc7748"/>
      <w:bookmarkStart w:id="407" w:name="_Toc23750"/>
      <w:bookmarkStart w:id="408" w:name="_Toc16983"/>
      <w:r>
        <w:rPr>
          <w:rFonts w:hint="eastAsia" w:asciiTheme="minorEastAsia" w:hAnsiTheme="minorEastAsia" w:eastAsiaTheme="minorEastAsia" w:cstheme="minorEastAsia"/>
          <w:sz w:val="24"/>
        </w:rPr>
        <w:t>：</w:t>
      </w:r>
      <w:bookmarkEnd w:id="404"/>
      <w:bookmarkEnd w:id="405"/>
      <w:r>
        <w:rPr>
          <w:rFonts w:hint="eastAsia" w:asciiTheme="minorEastAsia" w:hAnsiTheme="minorEastAsia" w:eastAsiaTheme="minorEastAsia" w:cstheme="minorEastAsia"/>
          <w:sz w:val="24"/>
        </w:rPr>
        <w:t>网络安全最突出或亟需治理问题</w:t>
      </w:r>
      <w:bookmarkEnd w:id="406"/>
      <w:bookmarkEnd w:id="407"/>
      <w:bookmarkEnd w:id="408"/>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加强网络安全法制建设</w:t>
      </w:r>
      <w:r>
        <w:rPr>
          <w:rFonts w:hint="eastAsia" w:asciiTheme="minorEastAsia" w:hAnsiTheme="minorEastAsia"/>
        </w:rPr>
        <w:t>（</w:t>
      </w:r>
      <w:r>
        <w:rPr>
          <w:rFonts w:hint="eastAsia"/>
        </w:rPr>
        <w:t>63.79%</w:t>
      </w:r>
      <w:r>
        <w:rPr>
          <w:rFonts w:hint="eastAsia" w:asciiTheme="minorEastAsia" w:hAnsiTheme="minorEastAsia"/>
        </w:rPr>
        <w:t>）、2</w:t>
      </w:r>
      <w:r>
        <w:rPr>
          <w:rFonts w:hint="eastAsia"/>
        </w:rPr>
        <w:t>强化网络安全监管</w:t>
      </w:r>
      <w:r>
        <w:rPr>
          <w:rFonts w:hint="eastAsia" w:asciiTheme="minorEastAsia" w:hAnsiTheme="minorEastAsia"/>
        </w:rPr>
        <w:t>（</w:t>
      </w:r>
      <w:r>
        <w:rPr>
          <w:rFonts w:hint="eastAsia"/>
        </w:rPr>
        <w:t>47.22%</w:t>
      </w:r>
      <w:r>
        <w:rPr>
          <w:rFonts w:hint="eastAsia" w:asciiTheme="minorEastAsia" w:hAnsiTheme="minorEastAsia"/>
        </w:rPr>
        <w:t>）、3</w:t>
      </w:r>
      <w:r>
        <w:rPr>
          <w:rFonts w:hint="eastAsia"/>
        </w:rPr>
        <w:t>贯彻落实网络安全等级保护制度</w:t>
      </w:r>
      <w:r>
        <w:rPr>
          <w:rFonts w:hint="eastAsia" w:asciiTheme="minorEastAsia" w:hAnsiTheme="minorEastAsia"/>
        </w:rPr>
        <w:t>（</w:t>
      </w:r>
      <w:r>
        <w:rPr>
          <w:rFonts w:hint="eastAsia"/>
        </w:rPr>
        <w:t>37.89%</w:t>
      </w:r>
      <w:r>
        <w:rPr>
          <w:rFonts w:hint="eastAsia" w:asciiTheme="minorEastAsia" w:hAnsiTheme="minorEastAsia"/>
        </w:rPr>
        <w:t>）、4</w:t>
      </w:r>
      <w:r>
        <w:rPr>
          <w:rFonts w:hint="eastAsia"/>
        </w:rPr>
        <w:t>提升网络安全问题的发现能力</w:t>
      </w:r>
      <w:r>
        <w:rPr>
          <w:rFonts w:hint="eastAsia" w:asciiTheme="minorEastAsia" w:hAnsiTheme="minorEastAsia"/>
        </w:rPr>
        <w:t>（</w:t>
      </w:r>
      <w:r>
        <w:rPr>
          <w:rFonts w:hint="eastAsia"/>
        </w:rPr>
        <w:t>34.87%</w:t>
      </w:r>
      <w:r>
        <w:rPr>
          <w:rFonts w:hint="eastAsia" w:asciiTheme="minorEastAsia" w:hAnsiTheme="minorEastAsia"/>
        </w:rPr>
        <w:t>）、5</w:t>
      </w:r>
      <w:r>
        <w:rPr>
          <w:rFonts w:hint="eastAsia"/>
        </w:rPr>
        <w:t>落实网络平台主体责任</w:t>
      </w:r>
      <w:r>
        <w:rPr>
          <w:rFonts w:hint="eastAsia" w:asciiTheme="minorEastAsia" w:hAnsiTheme="minorEastAsia"/>
        </w:rPr>
        <w:t>（</w:t>
      </w:r>
      <w:r>
        <w:rPr>
          <w:rFonts w:hint="eastAsia"/>
        </w:rPr>
        <w:t>28.46%</w:t>
      </w:r>
      <w:r>
        <w:rPr>
          <w:rFonts w:hint="eastAsia" w:asciiTheme="minorEastAsia" w:hAnsiTheme="minorEastAsia"/>
        </w:rPr>
        <w:t>）。</w:t>
      </w:r>
      <w:r>
        <w:rPr>
          <w:rFonts w:hint="eastAsia"/>
          <w:b/>
          <w:bCs/>
        </w:rPr>
        <w:t>与全省数据相比，表示加强网络安全法制建设比例要低4.41个百分点，表示加强未成年人上网保护比例要高1.3个百分点。相较于全国数据，实施更加严格的网络实名管理、严厉打击网络违法犯罪行为、健全网络安全投诉举报机制分别比全国数据低1.83、1.05、1.48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6191250"/>
            <wp:effectExtent l="0" t="0" r="0" b="0"/>
            <wp:docPr id="264" name="Drawing 2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Drawing 264" descr="Generated"/>
                    <pic:cNvPicPr>
                      <a:picLocks noChangeAspect="1"/>
                    </pic:cNvPicPr>
                  </pic:nvPicPr>
                  <pic:blipFill>
                    <a:blip r:embed="rId276"/>
                    <a:stretch>
                      <a:fillRect/>
                    </a:stretch>
                  </pic:blipFill>
                  <pic:spPr>
                    <a:xfrm>
                      <a:off x="0" y="0"/>
                      <a:ext cx="5095875" cy="6191250"/>
                    </a:xfrm>
                    <a:prstGeom prst="rect">
                      <a:avLst/>
                    </a:prstGeom>
                  </pic:spPr>
                </pic:pic>
              </a:graphicData>
            </a:graphic>
          </wp:inline>
        </w:drawing>
      </w:r>
    </w:p>
    <w:p>
      <w:pPr>
        <w:pStyle w:val="6"/>
        <w:jc w:val="center"/>
        <w:rPr>
          <w:sz w:val="24"/>
        </w:rPr>
      </w:pPr>
      <w:bookmarkStart w:id="409" w:name="_Toc19203709"/>
      <w:bookmarkStart w:id="410" w:name="_Toc1930561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249</w:t>
      </w:r>
      <w:r>
        <w:rPr>
          <w:sz w:val="24"/>
        </w:rPr>
        <w:fldChar w:fldCharType="end"/>
      </w:r>
      <w:bookmarkStart w:id="411" w:name="_Toc11254"/>
      <w:bookmarkStart w:id="412" w:name="_Toc17341"/>
      <w:bookmarkStart w:id="413" w:name="_Toc5229"/>
      <w:r>
        <w:rPr>
          <w:rFonts w:hint="eastAsia"/>
          <w:sz w:val="24"/>
        </w:rPr>
        <w:t>：</w:t>
      </w:r>
      <w:bookmarkEnd w:id="409"/>
      <w:bookmarkEnd w:id="410"/>
      <w:r>
        <w:rPr>
          <w:rFonts w:hint="eastAsia"/>
          <w:sz w:val="24"/>
        </w:rPr>
        <w:t>维护网络安全最需要采取的措施</w:t>
      </w:r>
      <w:bookmarkEnd w:id="411"/>
      <w:bookmarkEnd w:id="412"/>
      <w:bookmarkEnd w:id="413"/>
    </w:p>
    <w:p>
      <w:pPr>
        <w:ind w:firstLine="0" w:firstLineChars="0"/>
      </w:pPr>
      <w:r>
        <w:rPr>
          <w:rFonts w:hint="eastAsia"/>
        </w:rPr>
        <w:t>（图表数据来源：</w:t>
      </w:r>
      <w:bookmarkStart w:id="414" w:name="_Hlk48325143"/>
      <w:r>
        <w:rPr>
          <w:rFonts w:hint="eastAsia"/>
        </w:rPr>
        <w:t>从业人员版</w:t>
      </w:r>
      <w:r>
        <w:rPr>
          <w:rFonts w:hint="eastAsia" w:ascii="宋体" w:eastAsia="宋体"/>
          <w:lang w:val="en-US" w:eastAsia="zh-CN"/>
        </w:rPr>
        <w:t>一级问卷</w:t>
      </w:r>
      <w:r>
        <w:rPr>
          <w:rFonts w:hint="eastAsia"/>
        </w:rPr>
        <w:t>第15题：</w:t>
      </w:r>
      <w:bookmarkEnd w:id="414"/>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网络安全各领域监管</w:t>
      </w:r>
      <w:r>
        <w:rPr>
          <w:rFonts w:hint="eastAsia" w:asciiTheme="minorEastAsia" w:hAnsiTheme="minorEastAsia"/>
        </w:rPr>
        <w:t>（</w:t>
      </w:r>
      <w:r>
        <w:rPr>
          <w:rFonts w:hint="eastAsia"/>
        </w:rPr>
        <w:t>42.27%</w:t>
      </w:r>
      <w:r>
        <w:rPr>
          <w:rFonts w:hint="eastAsia" w:asciiTheme="minorEastAsia" w:hAnsiTheme="minorEastAsia"/>
        </w:rPr>
        <w:t>）、2</w:t>
      </w:r>
      <w:r>
        <w:rPr>
          <w:rFonts w:hint="eastAsia"/>
        </w:rPr>
        <w:t>数据治理法</w:t>
      </w:r>
      <w:r>
        <w:rPr>
          <w:rFonts w:hint="eastAsia" w:asciiTheme="minorEastAsia" w:hAnsiTheme="minorEastAsia"/>
        </w:rPr>
        <w:t>（</w:t>
      </w:r>
      <w:r>
        <w:rPr>
          <w:rFonts w:hint="eastAsia"/>
        </w:rPr>
        <w:t>39.14%</w:t>
      </w:r>
      <w:r>
        <w:rPr>
          <w:rFonts w:hint="eastAsia" w:asciiTheme="minorEastAsia" w:hAnsiTheme="minorEastAsia"/>
        </w:rPr>
        <w:t>）、3</w:t>
      </w:r>
      <w:r>
        <w:rPr>
          <w:rFonts w:hint="eastAsia"/>
        </w:rPr>
        <w:t>未成年人上网保护</w:t>
      </w:r>
      <w:r>
        <w:rPr>
          <w:rFonts w:hint="eastAsia" w:asciiTheme="minorEastAsia" w:hAnsiTheme="minorEastAsia"/>
        </w:rPr>
        <w:t>（</w:t>
      </w:r>
      <w:r>
        <w:rPr>
          <w:rFonts w:hint="eastAsia"/>
        </w:rPr>
        <w:t>38.17%</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与全省数据相比，表示数据治理法比例要低7.04个百分点，表示其他比例要高5.83个百分点。相较于全国数据，网络违法犯罪防治、网络安全从业人员管理、数据安全保护细则分别比全国数据低1.98、1.86、1.2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5" name="Drawing 2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Drawing 265" descr="Generated"/>
                    <pic:cNvPicPr>
                      <a:picLocks noChangeAspect="1"/>
                    </pic:cNvPicPr>
                  </pic:nvPicPr>
                  <pic:blipFill>
                    <a:blip r:embed="rId277"/>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250</w:t>
      </w:r>
      <w:r>
        <w:rPr>
          <w:sz w:val="24"/>
        </w:rPr>
        <w:fldChar w:fldCharType="end"/>
      </w:r>
      <w:bookmarkStart w:id="415" w:name="_Toc23137"/>
      <w:bookmarkStart w:id="416" w:name="_Toc15020"/>
      <w:bookmarkStart w:id="417" w:name="_Toc24416"/>
      <w:r>
        <w:rPr>
          <w:rFonts w:hint="eastAsia"/>
          <w:sz w:val="24"/>
        </w:rPr>
        <w:t>：</w:t>
      </w:r>
      <w:bookmarkEnd w:id="415"/>
      <w:r>
        <w:rPr>
          <w:rFonts w:hint="eastAsia"/>
          <w:sz w:val="24"/>
        </w:rPr>
        <w:t>亟待加强的网络安全立法内容</w:t>
      </w:r>
      <w:bookmarkEnd w:id="416"/>
      <w:bookmarkEnd w:id="417"/>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网信</w:t>
      </w:r>
      <w:r>
        <w:rPr>
          <w:rFonts w:hint="eastAsia" w:asciiTheme="minorEastAsia" w:hAnsiTheme="minorEastAsia"/>
        </w:rPr>
        <w:t>（</w:t>
      </w:r>
      <w:r>
        <w:rPr>
          <w:rFonts w:hint="eastAsia"/>
        </w:rPr>
        <w:t>67.95%</w:t>
      </w:r>
      <w:r>
        <w:rPr>
          <w:rFonts w:hint="eastAsia" w:asciiTheme="minorEastAsia" w:hAnsiTheme="minorEastAsia"/>
        </w:rPr>
        <w:t>）、</w:t>
      </w:r>
      <w:r>
        <w:rPr>
          <w:rFonts w:hint="eastAsia"/>
        </w:rPr>
        <w:t>公安</w:t>
      </w:r>
      <w:r>
        <w:rPr>
          <w:rFonts w:hint="eastAsia" w:asciiTheme="minorEastAsia" w:hAnsiTheme="minorEastAsia"/>
        </w:rPr>
        <w:t>（</w:t>
      </w:r>
      <w:r>
        <w:rPr>
          <w:rFonts w:hint="eastAsia"/>
        </w:rPr>
        <w:t>62.69%</w:t>
      </w:r>
      <w:r>
        <w:rPr>
          <w:rFonts w:hint="eastAsia" w:asciiTheme="minorEastAsia" w:hAnsiTheme="minorEastAsia"/>
        </w:rPr>
        <w:t>）、</w:t>
      </w:r>
      <w:r>
        <w:rPr>
          <w:rFonts w:hint="eastAsia"/>
        </w:rPr>
        <w:t>工信</w:t>
      </w:r>
      <w:r>
        <w:rPr>
          <w:rFonts w:hint="eastAsia" w:asciiTheme="minorEastAsia" w:hAnsiTheme="minorEastAsia"/>
        </w:rPr>
        <w:t>（</w:t>
      </w:r>
      <w:r>
        <w:rPr>
          <w:rFonts w:hint="eastAsia"/>
        </w:rPr>
        <w:t>36.74%</w:t>
      </w:r>
      <w:r>
        <w:rPr>
          <w:rFonts w:hint="eastAsia" w:asciiTheme="minorEastAsia" w:hAnsiTheme="minorEastAsia"/>
        </w:rPr>
        <w:t>）、</w:t>
      </w:r>
      <w:r>
        <w:rPr>
          <w:rFonts w:hint="eastAsia"/>
        </w:rPr>
        <w:t>国安</w:t>
      </w:r>
      <w:r>
        <w:rPr>
          <w:rFonts w:hint="eastAsia" w:asciiTheme="minorEastAsia" w:hAnsiTheme="minorEastAsia"/>
        </w:rPr>
        <w:t>（</w:t>
      </w:r>
      <w:r>
        <w:rPr>
          <w:rFonts w:hint="eastAsia"/>
        </w:rPr>
        <w:t>36.42%</w:t>
      </w:r>
      <w:r>
        <w:rPr>
          <w:rFonts w:hint="eastAsia" w:asciiTheme="minorEastAsia" w:hAnsiTheme="minorEastAsia"/>
        </w:rPr>
        <w:t>）、</w:t>
      </w:r>
      <w:r>
        <w:rPr>
          <w:rFonts w:hint="eastAsia"/>
        </w:rPr>
        <w:t>保密</w:t>
      </w:r>
      <w:r>
        <w:rPr>
          <w:rFonts w:hint="eastAsia" w:asciiTheme="minorEastAsia" w:hAnsiTheme="minorEastAsia"/>
        </w:rPr>
        <w:t>（</w:t>
      </w:r>
      <w:r>
        <w:rPr>
          <w:rFonts w:hint="eastAsia"/>
        </w:rPr>
        <w:t>32.51%</w:t>
      </w:r>
      <w:r>
        <w:rPr>
          <w:rFonts w:hint="eastAsia" w:asciiTheme="minorEastAsia" w:hAnsiTheme="minorEastAsia"/>
        </w:rPr>
        <w:t>）。</w:t>
      </w:r>
      <w:r>
        <w:rPr>
          <w:rFonts w:hint="eastAsia"/>
          <w:b/>
          <w:bCs/>
        </w:rPr>
        <w:t>相较于全省数据，其他的占比高了5.28个百分点。相较于全省数据，其他的占比高了1.54个百分点。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6" name="Drawing 2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Drawing 266" descr="Generated"/>
                    <pic:cNvPicPr>
                      <a:picLocks noChangeAspect="1"/>
                    </pic:cNvPicPr>
                  </pic:nvPicPr>
                  <pic:blipFill>
                    <a:blip r:embed="rId278"/>
                    <a:stretch>
                      <a:fillRect/>
                    </a:stretch>
                  </pic:blipFill>
                  <pic:spPr>
                    <a:xfrm>
                      <a:off x="0" y="0"/>
                      <a:ext cx="5095875" cy="61912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251</w:t>
      </w:r>
      <w:r>
        <w:rPr>
          <w:sz w:val="24"/>
        </w:rPr>
        <w:fldChar w:fldCharType="end"/>
      </w:r>
      <w:bookmarkStart w:id="418" w:name="_Toc18974"/>
      <w:bookmarkStart w:id="419" w:name="_Toc25024"/>
      <w:r>
        <w:rPr>
          <w:rFonts w:hint="eastAsia"/>
          <w:sz w:val="24"/>
        </w:rPr>
        <w:t>：</w:t>
      </w:r>
      <w:r>
        <w:rPr>
          <w:rFonts w:ascii="Times New Roman" w:eastAsiaTheme="minorEastAsia"/>
          <w:sz w:val="24"/>
          <w:szCs w:val="24"/>
        </w:rPr>
        <w:t>网络安全的相关管理部门认知度</w:t>
      </w:r>
      <w:bookmarkEnd w:id="418"/>
      <w:bookmarkEnd w:id="419"/>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22.66%</w:t>
      </w:r>
      <w:r>
        <w:rPr>
          <w:rFonts w:hint="eastAsia" w:asciiTheme="minorEastAsia" w:hAnsiTheme="minorEastAsia"/>
        </w:rPr>
        <w:t>，认为比较强占</w:t>
      </w:r>
      <w:r>
        <w:rPr>
          <w:rFonts w:hint="eastAsia"/>
        </w:rPr>
        <w:t>38.58%</w:t>
      </w:r>
      <w:r>
        <w:rPr>
          <w:rFonts w:hint="eastAsia" w:asciiTheme="minorEastAsia" w:hAnsiTheme="minorEastAsia"/>
        </w:rPr>
        <w:t>，即认为强的占</w:t>
      </w:r>
      <w:r>
        <w:rPr>
          <w:rFonts w:hint="eastAsia"/>
        </w:rPr>
        <w:t>61.24</w:t>
      </w:r>
      <w:r>
        <w:rPr>
          <w:rFonts w:hint="eastAsia"/>
          <w:color w:val="auto"/>
        </w:rPr>
        <w:t>%</w:t>
      </w:r>
      <w:r>
        <w:rPr>
          <w:rFonts w:hint="eastAsia" w:asciiTheme="minorEastAsia" w:hAnsiTheme="minorEastAsia"/>
        </w:rPr>
        <w:t>。认为一般有</w:t>
      </w:r>
      <w:r>
        <w:rPr>
          <w:rFonts w:hint="eastAsia"/>
        </w:rPr>
        <w:t>33.98%</w:t>
      </w:r>
      <w:r>
        <w:rPr>
          <w:rFonts w:hint="eastAsia" w:asciiTheme="minorEastAsia" w:hAnsiTheme="minorEastAsia"/>
        </w:rPr>
        <w:t>。</w:t>
      </w:r>
      <w:r>
        <w:rPr>
          <w:rFonts w:hint="eastAsia"/>
          <w:b/>
          <w:bCs/>
        </w:rPr>
        <w:t>相较于全省数据，非常强的占比高了4.38个百分点。相较于全国数据，除非常强和比较强比全国数据分别高出1.0个百分点、4.85个百分点外，其他数据值均少于全国数据。</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0" b="0"/>
            <wp:docPr id="267" name="Drawing 2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Drawing 267" descr="Generated"/>
                    <pic:cNvPicPr>
                      <a:picLocks noChangeAspect="1"/>
                    </pic:cNvPicPr>
                  </pic:nvPicPr>
                  <pic:blipFill>
                    <a:blip r:embed="rId27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252</w:t>
      </w:r>
      <w:r>
        <w:rPr>
          <w:sz w:val="24"/>
        </w:rPr>
        <w:fldChar w:fldCharType="end"/>
      </w:r>
      <w:bookmarkStart w:id="420" w:name="_Toc1071"/>
      <w:bookmarkStart w:id="421" w:name="_Toc20236"/>
      <w:bookmarkStart w:id="422" w:name="_Toc16421"/>
      <w:r>
        <w:rPr>
          <w:rFonts w:hint="eastAsia"/>
          <w:sz w:val="24"/>
        </w:rPr>
        <w:t>：</w:t>
      </w:r>
      <w:r>
        <w:rPr>
          <w:sz w:val="24"/>
        </w:rPr>
        <w:t>政府部门网络安全监管力度评价</w:t>
      </w:r>
      <w:bookmarkEnd w:id="420"/>
      <w:bookmarkEnd w:id="421"/>
      <w:bookmarkEnd w:id="422"/>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423" w:name="_Toc48725396"/>
      <w:bookmarkStart w:id="424" w:name="_Toc18169"/>
      <w:bookmarkStart w:id="425" w:name="_Toc25995"/>
      <w:r>
        <w:rPr>
          <w:rFonts w:hint="eastAsia"/>
        </w:rPr>
        <w:br w:type="page"/>
      </w:r>
    </w:p>
    <w:p>
      <w:pPr>
        <w:pStyle w:val="2"/>
      </w:pPr>
      <w:bookmarkStart w:id="426" w:name="_Toc1959"/>
      <w:r>
        <w:rPr>
          <w:rFonts w:hint="eastAsia"/>
          <w:lang w:val="en-US" w:eastAsia="zh-CN"/>
        </w:rPr>
        <w:t>七</w:t>
      </w:r>
      <w:r>
        <w:rPr>
          <w:rFonts w:hint="eastAsia"/>
        </w:rPr>
        <w:t>、从业人员版专题分析</w:t>
      </w:r>
      <w:bookmarkEnd w:id="423"/>
      <w:bookmarkEnd w:id="424"/>
      <w:bookmarkEnd w:id="425"/>
      <w:bookmarkEnd w:id="426"/>
    </w:p>
    <w:p>
      <w:pPr>
        <w:pStyle w:val="3"/>
        <w:rPr>
          <w:rFonts w:hint="eastAsia"/>
        </w:rPr>
      </w:pPr>
      <w:bookmarkStart w:id="427" w:name="_Toc21789"/>
      <w:bookmarkStart w:id="428" w:name="_Toc48725397"/>
      <w:bookmarkStart w:id="429" w:name="_Toc2518"/>
      <w:bookmarkStart w:id="430" w:name="_Toc23013"/>
      <w:r>
        <w:rPr>
          <w:rFonts w:hint="eastAsia"/>
          <w:lang w:val="en-US" w:eastAsia="zh-CN"/>
        </w:rPr>
        <w:t>7</w:t>
      </w:r>
      <w:r>
        <w:rPr>
          <w:rFonts w:hint="eastAsia"/>
        </w:rPr>
        <w:t>.1专题A：等级保护实施与企业合规专题</w:t>
      </w:r>
      <w:bookmarkEnd w:id="427"/>
      <w:bookmarkEnd w:id="428"/>
      <w:bookmarkEnd w:id="429"/>
      <w:bookmarkEnd w:id="430"/>
    </w:p>
    <w:p>
      <w:pPr>
        <w:rPr>
          <w:rFonts w:ascii="微软雅黑" w:hAnsi="微软雅黑" w:eastAsia="微软雅黑"/>
          <w:color w:val="333333"/>
          <w:sz w:val="22"/>
          <w:szCs w:val="22"/>
        </w:rPr>
      </w:pPr>
      <w:r>
        <w:rPr>
          <w:rFonts w:ascii="宋体" w:hAnsi="宋体" w:eastAsia="宋体"/>
          <w:color w:val="000000"/>
        </w:rPr>
        <w:t>参加本专题调查的从业人员数量为</w:t>
      </w:r>
      <w:r>
        <w:t>1558</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（1）从业人员所在行业占比</w:t>
      </w:r>
    </w:p>
    <w:p>
      <w:pPr>
        <w:rPr>
          <w:rFonts w:ascii="宋体" w:hAnsi="宋体" w:eastAsia="宋体"/>
          <w:color w:val="000000"/>
        </w:rPr>
      </w:pPr>
      <w:r>
        <w:rPr>
          <w:rFonts w:ascii="宋体" w:hAnsi="宋体" w:eastAsia="宋体"/>
          <w:color w:val="000000"/>
        </w:rPr>
        <w:t>参加本专题网络安全从业人员主要分布在</w:t>
      </w:r>
      <w:r>
        <w:rPr>
          <w:rFonts w:hint="eastAsia"/>
        </w:rPr>
        <w:t>农、林、牧、渔业</w:t>
      </w:r>
      <w:r>
        <w:t>（18.18%）、政府部门（17.11%）、教育（11.76%）、互联网平台、通信及信息技术服务业（11.23%）电力能源（5.88%）</w:t>
      </w:r>
      <w:r>
        <w:rPr>
          <w:rFonts w:ascii="宋体" w:hAnsi="宋体" w:eastAsia="宋体"/>
          <w:color w:val="000000"/>
        </w:rPr>
        <w:t>等。</w:t>
      </w:r>
      <w:r>
        <w:rPr>
          <w:rFonts w:hint="eastAsia"/>
          <w:b/>
          <w:bCs/>
        </w:rPr>
        <w:t>与全省数据相比，表示制造业比例要低2.51个百分点，表示农、林、牧、渔业比例要高9.19个百分点。与全国数据相比，表示制造业比例要低1.36个百分点，表示农、林、牧、渔业比例要高5.84个百分点。</w:t>
      </w:r>
    </w:p>
    <w:p>
      <w:pPr>
        <w:spacing w:line="240" w:lineRule="auto"/>
        <w:jc w:val="center"/>
        <w:rPr>
          <w:rFonts w:ascii="等线" w:hAnsi="等线" w:eastAsia="等线"/>
          <w:color w:val="0563C1"/>
        </w:rPr>
      </w:pPr>
      <w:r>
        <w:rPr>
          <w:rFonts w:ascii="等线" w:hAnsi="等线" w:eastAsia="等线"/>
          <w:color w:val="0563C1"/>
        </w:rPr>
        <w:drawing>
          <wp:inline distT="0" distB="0" distL="0" distR="0">
            <wp:extent cx="5095875" cy="6191250"/>
            <wp:effectExtent l="0" t="0" r="9525" b="0"/>
            <wp:docPr id="268" name="Drawing 2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Drawing 268" descr="Generated"/>
                    <pic:cNvPicPr>
                      <a:picLocks noChangeAspect="1"/>
                    </pic:cNvPicPr>
                  </pic:nvPicPr>
                  <pic:blipFill>
                    <a:blip r:embed="rId280"/>
                    <a:stretch>
                      <a:fillRect/>
                    </a:stretch>
                  </pic:blipFill>
                  <pic:spPr>
                    <a:xfrm>
                      <a:off x="0" y="0"/>
                      <a:ext cx="5095875" cy="6191250"/>
                    </a:xfrm>
                    <a:prstGeom prst="rect">
                      <a:avLst/>
                    </a:prstGeom>
                  </pic:spPr>
                </pic:pic>
              </a:graphicData>
            </a:graphic>
          </wp:inline>
        </w:drawing>
      </w:r>
    </w:p>
    <w:p>
      <w:pPr>
        <w:ind w:firstLineChars="0"/>
        <w:jc w:val="center"/>
        <w:rPr>
          <w:rFonts w:ascii="宋体" w:eastAsia="宋体"/>
          <w:szCs w:val="18"/>
        </w:rPr>
      </w:pPr>
      <w:r>
        <w:rPr>
          <w:rFonts w:hint="eastAsia" w:ascii="宋体" w:eastAsia="宋体"/>
          <w:szCs w:val="18"/>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253</w:t>
      </w:r>
      <w:r>
        <w:fldChar w:fldCharType="end"/>
      </w:r>
      <w:bookmarkStart w:id="431" w:name="_Toc24982"/>
      <w:r>
        <w:rPr>
          <w:rFonts w:hint="eastAsia" w:ascii="宋体" w:eastAsia="宋体"/>
          <w:szCs w:val="18"/>
        </w:rPr>
        <w:t>：从业人员所在行业占比</w:t>
      </w:r>
      <w:bookmarkEnd w:id="431"/>
    </w:p>
    <w:p>
      <w:pPr>
        <w:ind w:firstLine="0" w:firstLineChars="0"/>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等级保护实施与企业合规专题第1题：您单位所在的行业领域是？）</w:t>
      </w:r>
    </w:p>
    <w:p>
      <w:pPr>
        <w:ind w:firstLine="440"/>
        <w:jc w:val="left"/>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（2）网络安全对单位重要性认识</w:t>
      </w:r>
    </w:p>
    <w:p>
      <w:pPr>
        <w:rPr>
          <w:rFonts w:ascii="宋体" w:hAnsi="宋体" w:eastAsia="宋体"/>
          <w:color w:val="000000"/>
        </w:rPr>
      </w:pPr>
      <w:r>
        <w:rPr>
          <w:rFonts w:ascii="宋体" w:hAnsi="宋体" w:eastAsia="宋体"/>
          <w:color w:val="000000"/>
        </w:rPr>
        <w:t>网络安全对单位的重要性认识方面，</w:t>
      </w:r>
      <w:r>
        <w:rPr>
          <w:rFonts w:hint="eastAsia" w:ascii="宋体" w:hAnsi="宋体" w:eastAsia="宋体"/>
          <w:color w:val="000000"/>
          <w:lang w:val="en-US" w:eastAsia="zh-CN"/>
        </w:rPr>
        <w:t>有</w:t>
      </w:r>
      <w:r>
        <w:rPr>
          <w:rFonts w:hint="eastAsia"/>
        </w:rPr>
        <w:t>（</w:t>
      </w:r>
      <w:r>
        <w:t>85.22%）从业人员认为重要和非常重要，其中66.5%从业人员认为非常重要，18.72%从业人员认为重要。</w:t>
      </w:r>
      <w:r>
        <w:rPr>
          <w:rFonts w:hint="eastAsia"/>
          <w:b/>
          <w:bCs/>
        </w:rPr>
        <w:t>与全省数据相比，表示非常重要比例要低4.43个百分点，表示一般比例要高3.27个百分点。相较于全省数据，非常重要的占比高了11.23个百分点。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9525" b="0"/>
            <wp:docPr id="269" name="Drawing 2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Drawing 269" descr="Generated"/>
                    <pic:cNvPicPr>
                      <a:picLocks noChangeAspect="1"/>
                    </pic:cNvPicPr>
                  </pic:nvPicPr>
                  <pic:blipFill>
                    <a:blip r:embed="rId281"/>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254</w:t>
      </w:r>
      <w:r>
        <w:fldChar w:fldCharType="end"/>
      </w:r>
      <w:bookmarkStart w:id="432" w:name="_Toc4112"/>
      <w:r>
        <w:rPr>
          <w:rFonts w:ascii="宋体" w:hAnsi="宋体" w:eastAsia="宋体"/>
          <w:color w:val="000000"/>
        </w:rPr>
        <w:t>：网络安全对单位重要性</w:t>
      </w:r>
      <w:bookmarkEnd w:id="43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等级保护实施与企业合规专题第2题：您认为网络安全对您所在单位来说重要吗？）</w:t>
      </w:r>
    </w:p>
    <w:p>
      <w:pPr>
        <w:ind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（3）所在行业对等级保护工作指导</w:t>
      </w:r>
    </w:p>
    <w:p>
      <w:pPr>
        <w:rPr>
          <w:rFonts w:ascii="微软雅黑" w:hAnsi="微软雅黑" w:eastAsia="微软雅黑"/>
          <w:color w:val="000000"/>
          <w:sz w:val="22"/>
          <w:szCs w:val="22"/>
        </w:rPr>
      </w:pPr>
      <w:r>
        <w:rPr>
          <w:rFonts w:hint="eastAsia"/>
        </w:rPr>
        <w:t>行业主管部门对等级保护工作的推进落实方面，</w:t>
      </w:r>
      <w:r>
        <w:rPr>
          <w:rFonts w:hint="eastAsia" w:ascii="宋体" w:hAnsi="宋体" w:eastAsia="宋体"/>
          <w:color w:val="000000"/>
          <w:lang w:val="en-US" w:eastAsia="zh-CN"/>
        </w:rPr>
        <w:t>有</w:t>
      </w:r>
      <w:r>
        <w:rPr>
          <w:rFonts w:hint="eastAsia"/>
        </w:rPr>
        <w:t>（</w:t>
      </w:r>
      <w:r>
        <w:t>64.03%）的从业人员所在行业出台了具体的指导意见，其中33%从业人员所在行业有明确细致的指导意见，31.03%有较为简单指导意见。</w:t>
      </w:r>
      <w:r>
        <w:rPr>
          <w:rFonts w:hint="eastAsia"/>
          <w:b/>
          <w:bCs/>
        </w:rPr>
        <w:t>与全省数据相比，表示有，但较为简单比例要低2.68个百分点，表示没有比例要高6.39个百分点。与全国数据相比，表示有，但较为简单比例要低1.52个百分点，表示没有比例要高3.66个百分点。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0" name="Drawing 2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Drawing 270" descr="Generated"/>
                    <pic:cNvPicPr>
                      <a:picLocks noChangeAspect="1"/>
                    </pic:cNvPicPr>
                  </pic:nvPicPr>
                  <pic:blipFill>
                    <a:blip r:embed="rId282"/>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255</w:t>
      </w:r>
      <w:r>
        <w:fldChar w:fldCharType="end"/>
      </w:r>
      <w:bookmarkStart w:id="433" w:name="_Toc1630"/>
      <w:r>
        <w:rPr>
          <w:rFonts w:ascii="宋体" w:hAnsi="宋体" w:eastAsia="宋体"/>
          <w:color w:val="000000"/>
        </w:rPr>
        <w:t>：所在行业对等级保护工作</w:t>
      </w:r>
      <w:r>
        <w:rPr>
          <w:rFonts w:hint="eastAsia" w:ascii="宋体" w:hAnsi="宋体" w:eastAsia="宋体"/>
          <w:color w:val="000000"/>
          <w:lang w:val="en-US" w:eastAsia="zh-CN"/>
        </w:rPr>
        <w:t>的</w:t>
      </w:r>
      <w:r>
        <w:rPr>
          <w:rFonts w:ascii="宋体" w:hAnsi="宋体" w:eastAsia="宋体"/>
          <w:color w:val="000000"/>
        </w:rPr>
        <w:t>指导</w:t>
      </w:r>
      <w:bookmarkEnd w:id="43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等级保护实施与企业合规专题第3题：您单位所在行业是否有明确的等级保护工作指导意见（系统定级、测评周期要求、安全建设和检查）？）</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（4）所在</w:t>
      </w:r>
      <w:r>
        <w:rPr>
          <w:rFonts w:ascii="宋体" w:hAnsi="宋体" w:eastAsia="宋体"/>
          <w:color w:val="000000"/>
        </w:rPr>
        <w:t>单位安全管理状况</w:t>
      </w:r>
    </w:p>
    <w:p>
      <w:pPr>
        <w:rPr>
          <w:rFonts w:hint="eastAsia"/>
        </w:rPr>
      </w:pPr>
      <w:r>
        <w:rPr>
          <w:rFonts w:hint="eastAsia"/>
        </w:rPr>
        <w:t>从业人员对所在单位安全管理状况满意度评价方面，</w:t>
      </w:r>
      <w:r>
        <w:t>77.72%从业人员表示满意或非常满意，其中36.14%从业人员表示满意，41.58%从业人员表示非常满意。</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1" name="Drawing 2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Drawing 271" descr="Generated"/>
                    <pic:cNvPicPr>
                      <a:picLocks noChangeAspect="1"/>
                    </pic:cNvPicPr>
                  </pic:nvPicPr>
                  <pic:blipFill>
                    <a:blip r:embed="rId283"/>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256</w:t>
      </w:r>
      <w:r>
        <w:fldChar w:fldCharType="end"/>
      </w:r>
      <w:bookmarkStart w:id="434" w:name="_Toc7588"/>
      <w:r>
        <w:rPr>
          <w:rFonts w:ascii="宋体" w:hAnsi="宋体" w:eastAsia="宋体"/>
          <w:color w:val="000000"/>
        </w:rPr>
        <w:t>：</w:t>
      </w:r>
      <w:r>
        <w:rPr>
          <w:rFonts w:hint="eastAsia" w:ascii="宋体" w:hAnsi="宋体" w:eastAsia="宋体"/>
          <w:color w:val="000000"/>
        </w:rPr>
        <w:t>所在</w:t>
      </w:r>
      <w:r>
        <w:rPr>
          <w:rFonts w:ascii="宋体" w:hAnsi="宋体" w:eastAsia="宋体"/>
          <w:color w:val="000000"/>
        </w:rPr>
        <w:t>单位安全管理状况</w:t>
      </w:r>
      <w:bookmarkEnd w:id="43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等级保护实施与企业合规专题第4题：您对所在单位的网络安全管理状况是否满意？）</w:t>
      </w:r>
    </w:p>
    <w:p>
      <w:pPr>
        <w:ind w:firstLine="440"/>
        <w:rPr>
          <w:rFonts w:ascii="Helvetica Neue" w:hAnsi="Helvetica Neue" w:eastAsia="Helvetica Neue"/>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）所在单位安全管理存在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微软雅黑" w:hAnsi="微软雅黑" w:eastAsia="微软雅黑"/>
          <w:color w:val="000000"/>
          <w:sz w:val="22"/>
          <w:szCs w:val="22"/>
        </w:rPr>
      </w:pPr>
      <w:r>
        <w:rPr>
          <w:rFonts w:hint="eastAsia"/>
        </w:rPr>
        <w:t>从业人员对所在单位安全管理需要改善方面，前五位分别是1</w:t>
      </w:r>
      <w:r>
        <w:t>管理层网络安全意识（63.64%）、2人才队伍（54.55%）、3标准规范（47.73%）、4规章制度（45.45%）、5监测评估（45.45%）。</w:t>
      </w:r>
      <w:r>
        <w:rPr>
          <w:rFonts w:hint="eastAsia"/>
          <w:b/>
          <w:bCs/>
        </w:rPr>
        <w:t>与全省数据相比，表示规章制度比例要低13.97个百分点，表示监测评估比例要高1.08个百分点。与全国数据相比，表示规章制度比例要低5.84个百分点，表示监测评估比例要高3.2个百分点。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2" name="Drawing 2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Drawing 272" descr="Generated"/>
                    <pic:cNvPicPr>
                      <a:picLocks noChangeAspect="1"/>
                    </pic:cNvPicPr>
                  </pic:nvPicPr>
                  <pic:blipFill>
                    <a:blip r:embed="rId284"/>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257</w:t>
      </w:r>
      <w:r>
        <w:fldChar w:fldCharType="end"/>
      </w:r>
      <w:bookmarkStart w:id="435" w:name="_Toc8263"/>
      <w:r>
        <w:rPr>
          <w:rFonts w:ascii="宋体" w:hAnsi="宋体" w:eastAsia="宋体"/>
          <w:color w:val="000000"/>
        </w:rPr>
        <w:t>：所在单位的网络安全管理</w:t>
      </w:r>
      <w:r>
        <w:rPr>
          <w:rFonts w:hint="eastAsia" w:ascii="宋体" w:hAnsi="宋体" w:eastAsia="宋体"/>
          <w:color w:val="000000"/>
          <w:lang w:val="en-US" w:eastAsia="zh-CN"/>
        </w:rPr>
        <w:t>存在的问题</w:t>
      </w:r>
      <w:bookmarkEnd w:id="43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等级保护实施与企业合规专题第4.1题：您认为单位的网络安全管理在哪些方面需要改善？(多选））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6</w:t>
      </w:r>
      <w:r>
        <w:rPr>
          <w:rFonts w:hint="eastAsia" w:ascii="宋体" w:hAnsi="宋体" w:eastAsia="宋体"/>
          <w:color w:val="000000"/>
        </w:rPr>
        <w:t>）网络安全保护专门机构设置</w:t>
      </w:r>
    </w:p>
    <w:p>
      <w:pPr>
        <w:rPr>
          <w:rFonts w:hint="eastAsia"/>
        </w:rPr>
      </w:pPr>
      <w:r>
        <w:rPr>
          <w:rFonts w:hint="eastAsia"/>
        </w:rPr>
        <w:t>63.68</w:t>
      </w:r>
      <w:r>
        <w:t>%从业人员所在单位设置了网络安全专门机构，22.89%的从业人员单位没有设置专门的网络安全保护机构。</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3" name="Drawing 2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Drawing 273" descr="Generated"/>
                    <pic:cNvPicPr>
                      <a:picLocks noChangeAspect="1"/>
                    </pic:cNvPicPr>
                  </pic:nvPicPr>
                  <pic:blipFill>
                    <a:blip r:embed="rId285"/>
                    <a:stretch>
                      <a:fillRect/>
                    </a:stretch>
                  </pic:blipFill>
                  <pic:spPr>
                    <a:xfrm>
                      <a:off x="0" y="0"/>
                      <a:ext cx="5095875" cy="4514850"/>
                    </a:xfrm>
                    <a:prstGeom prst="rect">
                      <a:avLst/>
                    </a:prstGeom>
                  </pic:spPr>
                </pic:pic>
              </a:graphicData>
            </a:graphic>
          </wp:inline>
        </w:drawing>
      </w:r>
    </w:p>
    <w:p>
      <w:pPr>
        <w:ind w:firstLineChars="0"/>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258</w:t>
      </w:r>
      <w:r>
        <w:fldChar w:fldCharType="end"/>
      </w:r>
      <w:bookmarkStart w:id="436" w:name="_Toc13596"/>
      <w:r>
        <w:rPr>
          <w:rFonts w:ascii="宋体" w:hAnsi="宋体" w:eastAsia="宋体"/>
          <w:color w:val="000000"/>
        </w:rPr>
        <w:t>：所在单位网络安全保护专门机构设置</w:t>
      </w:r>
      <w:r>
        <w:rPr>
          <w:rFonts w:hint="eastAsia" w:ascii="宋体" w:hAnsi="宋体" w:eastAsia="宋体"/>
          <w:color w:val="000000"/>
          <w:lang w:val="en-US" w:eastAsia="zh-CN"/>
        </w:rPr>
        <w:t>情况</w:t>
      </w:r>
      <w:bookmarkEnd w:id="43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等级保护实施与企业合规专题第5题：您所在单位是否有网络安全保护专门机构？）</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w:t>
      </w:r>
      <w:r>
        <w:rPr>
          <w:rFonts w:hint="eastAsia" w:ascii="宋体" w:hAnsi="宋体" w:eastAsia="宋体"/>
          <w:color w:val="000000"/>
          <w:lang w:val="en-US" w:eastAsia="zh-CN"/>
        </w:rPr>
        <w:t>单位</w:t>
      </w:r>
      <w:r>
        <w:rPr>
          <w:rFonts w:hint="eastAsia" w:ascii="宋体" w:hAnsi="宋体" w:eastAsia="宋体"/>
          <w:color w:val="000000"/>
        </w:rPr>
        <w:t>责任人落实情况</w:t>
      </w:r>
    </w:p>
    <w:p>
      <w:pPr>
        <w:rPr>
          <w:rFonts w:hint="eastAsia"/>
        </w:rPr>
      </w:pPr>
      <w:r>
        <w:rPr>
          <w:rFonts w:hint="eastAsia"/>
        </w:rPr>
        <w:t>68.69</w:t>
      </w:r>
      <w:r>
        <w:t>%从业人员所在单位落实了网络安全责任人，14.65%的从业人员单位没有落实。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4" name="Drawing 2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Drawing 274" descr="Generated"/>
                    <pic:cNvPicPr>
                      <a:picLocks noChangeAspect="1"/>
                    </pic:cNvPicPr>
                  </pic:nvPicPr>
                  <pic:blipFill>
                    <a:blip r:embed="rId286"/>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259</w:t>
      </w:r>
      <w:r>
        <w:fldChar w:fldCharType="end"/>
      </w:r>
      <w:bookmarkStart w:id="437" w:name="_Toc11521"/>
      <w:r>
        <w:rPr>
          <w:rFonts w:ascii="宋体" w:hAnsi="宋体" w:eastAsia="宋体"/>
          <w:color w:val="000000"/>
        </w:rPr>
        <w:t>：所在单位网络安全负责人</w:t>
      </w:r>
      <w:r>
        <w:rPr>
          <w:rFonts w:hint="eastAsia" w:ascii="宋体" w:hAnsi="宋体" w:eastAsia="宋体"/>
          <w:color w:val="000000"/>
          <w:lang w:val="en-US" w:eastAsia="zh-CN"/>
        </w:rPr>
        <w:t>落实</w:t>
      </w:r>
      <w:r>
        <w:rPr>
          <w:rFonts w:ascii="宋体" w:hAnsi="宋体" w:eastAsia="宋体"/>
          <w:color w:val="000000"/>
        </w:rPr>
        <w:t>情况</w:t>
      </w:r>
      <w:bookmarkEnd w:id="43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等级保护实施与企业合规专题第5.1题：您所在单位是否明确了网络安全责任人？）</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）单位</w:t>
      </w:r>
      <w:r>
        <w:rPr>
          <w:rFonts w:hint="eastAsia" w:ascii="宋体" w:hAnsi="宋体" w:eastAsia="宋体"/>
          <w:color w:val="000000"/>
          <w:lang w:val="en-US" w:eastAsia="zh-CN"/>
        </w:rPr>
        <w:t>网络安全</w:t>
      </w:r>
      <w:r>
        <w:rPr>
          <w:rFonts w:hint="eastAsia" w:ascii="宋体" w:hAnsi="宋体" w:eastAsia="宋体"/>
          <w:color w:val="000000"/>
        </w:rPr>
        <w:t>责任追究措施</w:t>
      </w:r>
      <w:r>
        <w:rPr>
          <w:rFonts w:hint="eastAsia" w:ascii="宋体" w:hAnsi="宋体" w:eastAsia="宋体"/>
          <w:color w:val="000000"/>
          <w:lang w:val="en-US" w:eastAsia="zh-CN"/>
        </w:rPr>
        <w:t>落实</w:t>
      </w:r>
      <w:r>
        <w:rPr>
          <w:rFonts w:hint="eastAsia" w:ascii="宋体" w:hAnsi="宋体" w:eastAsia="宋体"/>
          <w:color w:val="000000"/>
        </w:rPr>
        <w:t>情况</w:t>
      </w:r>
    </w:p>
    <w:p>
      <w:pPr>
        <w:rPr>
          <w:rFonts w:hint="eastAsia"/>
        </w:rPr>
      </w:pPr>
      <w:r>
        <w:rPr>
          <w:rFonts w:hint="eastAsia"/>
        </w:rPr>
        <w:t>70.2</w:t>
      </w:r>
      <w:r>
        <w:t>%从业人员所在单位有效地落实了责任追究措施，11.11%的从业人员单位没有落实。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5" name="Drawing 2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Drawing 275" descr="Generated"/>
                    <pic:cNvPicPr>
                      <a:picLocks noChangeAspect="1"/>
                    </pic:cNvPicPr>
                  </pic:nvPicPr>
                  <pic:blipFill>
                    <a:blip r:embed="rId287"/>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260</w:t>
      </w:r>
      <w:r>
        <w:fldChar w:fldCharType="end"/>
      </w:r>
      <w:bookmarkStart w:id="438" w:name="_Toc3663"/>
      <w:r>
        <w:rPr>
          <w:rFonts w:ascii="宋体" w:hAnsi="宋体" w:eastAsia="宋体"/>
          <w:color w:val="000000"/>
        </w:rPr>
        <w:t>：单位</w:t>
      </w:r>
      <w:r>
        <w:rPr>
          <w:rFonts w:hint="eastAsia" w:ascii="宋体" w:hAnsi="宋体" w:eastAsia="宋体"/>
          <w:color w:val="000000"/>
          <w:lang w:val="en-US" w:eastAsia="zh-CN"/>
        </w:rPr>
        <w:t>网络安全</w:t>
      </w:r>
      <w:r>
        <w:rPr>
          <w:rFonts w:ascii="宋体" w:hAnsi="宋体" w:eastAsia="宋体"/>
          <w:color w:val="000000"/>
        </w:rPr>
        <w:t>落实责任追究措施的情况</w:t>
      </w:r>
      <w:bookmarkEnd w:id="43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等级保护实施与企业合规专题第5.2题：您所在单位是否有效地落实责任追究措施？）</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）所在单位进行安全检查</w:t>
      </w:r>
    </w:p>
    <w:p>
      <w:pPr>
        <w:rPr>
          <w:rFonts w:hint="eastAsia"/>
        </w:rPr>
      </w:pPr>
      <w:r>
        <w:rPr>
          <w:rFonts w:hint="eastAsia"/>
        </w:rPr>
        <w:t>75.38</w:t>
      </w:r>
      <w:r>
        <w:t>%从业人员所在单位定期对重要的信息系统/业务系统进行安全检查，7.04%从业人员所在单位没有定期进行安全检查，17.59%从业人员表示不了解。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6" name="Drawing 2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Drawing 276" descr="Generated"/>
                    <pic:cNvPicPr>
                      <a:picLocks noChangeAspect="1"/>
                    </pic:cNvPicPr>
                  </pic:nvPicPr>
                  <pic:blipFill>
                    <a:blip r:embed="rId288"/>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261</w:t>
      </w:r>
      <w:r>
        <w:fldChar w:fldCharType="end"/>
      </w:r>
      <w:bookmarkStart w:id="439" w:name="_Toc21700"/>
      <w:r>
        <w:rPr>
          <w:rFonts w:ascii="宋体" w:hAnsi="宋体" w:eastAsia="宋体"/>
          <w:color w:val="000000"/>
        </w:rPr>
        <w:t>：所在单位进行安全检查</w:t>
      </w:r>
      <w:bookmarkEnd w:id="43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等级保护实施与企业合规专题第6题：您所在单位是否定期对重要的信息系统/业务系统进行安全检查？）</w:t>
      </w:r>
    </w:p>
    <w:p>
      <w:pPr>
        <w:jc w:val="center"/>
        <w:rPr>
          <w:rFonts w:ascii="等线" w:hAnsi="等线" w:eastAsia="等线"/>
          <w:color w:val="000000"/>
        </w:rPr>
      </w:pPr>
    </w:p>
    <w:p>
      <w:pPr>
        <w:numPr>
          <w:ilvl w:val="0"/>
          <w:numId w:val="6"/>
        </w:numPr>
        <w:rPr>
          <w:rFonts w:hint="eastAsia" w:ascii="宋体" w:hAnsi="宋体" w:eastAsia="宋体"/>
          <w:color w:val="000000"/>
          <w:lang w:val="en-US" w:eastAsia="zh-CN"/>
        </w:rPr>
      </w:pP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rPr>
      </w:pPr>
      <w:r>
        <w:rPr>
          <w:rFonts w:hint="eastAsia"/>
        </w:rPr>
        <w:t>47.24</w:t>
      </w:r>
      <w:r>
        <w:t>%从业人员不知道所在单位的网络安全相关的经费预算在信息化建设中的占比情况，12.56%从业人员所在单位的网络安全相关的经费预算在信息化建设中的占比为1-4%，7.04%从业人员所在单位的网络安全相关的经费预算在信息化建设中的占比为10-15%，13.57%从业人员所在单位的网络安全相关的经费预算在信息化建设中的占比为5-9%。</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7" name="Drawing 2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Drawing 277" descr="Generated"/>
                    <pic:cNvPicPr>
                      <a:picLocks noChangeAspect="1"/>
                    </pic:cNvPicPr>
                  </pic:nvPicPr>
                  <pic:blipFill>
                    <a:blip r:embed="rId289"/>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262</w:t>
      </w:r>
      <w:r>
        <w:fldChar w:fldCharType="end"/>
      </w:r>
      <w:bookmarkStart w:id="440" w:name="_Toc20951"/>
      <w:r>
        <w:rPr>
          <w:rFonts w:ascii="宋体" w:hAnsi="宋体" w:eastAsia="宋体"/>
          <w:color w:val="000000"/>
        </w:rPr>
        <w:t>：</w:t>
      </w: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bookmarkEnd w:id="44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等级保护实施与企业合规专题第7题：您所在单位的网络安全相关的经费预算在信息化建设中的占比是？）</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）企业网络安全合规要求</w:t>
      </w:r>
    </w:p>
    <w:p>
      <w:pPr>
        <w:rPr>
          <w:rFonts w:ascii="微软雅黑" w:hAnsi="微软雅黑" w:eastAsia="微软雅黑"/>
          <w:color w:val="000000"/>
          <w:sz w:val="22"/>
          <w:szCs w:val="22"/>
        </w:rPr>
      </w:pPr>
      <w:r>
        <w:rPr>
          <w:rFonts w:hint="eastAsia"/>
        </w:rPr>
        <w:t>从业人员对企业网络安全合规要求认识有所提高，认为企业合规应遵循的法规认知度前五位分别为：1</w:t>
      </w:r>
      <w:r>
        <w:t>《中华人民共和国网络安全法》（77.27%）、2《计算机信息系统安全保护条例》（57.58%）、3 《信息安全等级保护管理办法》（52.53%）、4 《互联网信息服务管理办法》（48.48%）、5 《国家安全法》（41.41%）。</w:t>
      </w:r>
      <w:r>
        <w:rPr>
          <w:rFonts w:hint="eastAsia"/>
          <w:b/>
          <w:bCs/>
        </w:rPr>
        <w:t>与全省数据相比，表示《中华人民共和国网络安全法》比例要低5.26个百分点，表示《App违法违规收集使用个人信息行为认定方法》比例要高1.01个百分点。与全国数据相比，表示《计算机信息系统安全保护条例》比例要低4.61个百分点，表示《中华人民共和国网络安全法》比例要高4.81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8" name="Drawing 2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Drawing 278" descr="Generated"/>
                    <pic:cNvPicPr>
                      <a:picLocks noChangeAspect="1"/>
                    </pic:cNvPicPr>
                  </pic:nvPicPr>
                  <pic:blipFill>
                    <a:blip r:embed="rId29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263</w:t>
      </w:r>
      <w:r>
        <w:fldChar w:fldCharType="end"/>
      </w:r>
      <w:bookmarkStart w:id="441" w:name="_Toc14484"/>
      <w:r>
        <w:rPr>
          <w:rFonts w:ascii="宋体" w:hAnsi="宋体" w:eastAsia="宋体"/>
          <w:color w:val="000000"/>
        </w:rPr>
        <w:t>：</w:t>
      </w:r>
      <w:r>
        <w:rPr>
          <w:rFonts w:hint="eastAsia" w:ascii="宋体" w:hAnsi="宋体" w:eastAsia="宋体"/>
          <w:color w:val="000000"/>
          <w:lang w:val="en-US" w:eastAsia="zh-CN"/>
        </w:rPr>
        <w:t>企业网络安全合规应遵循的法规</w:t>
      </w:r>
      <w:bookmarkEnd w:id="441"/>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等级保护实施与企业合规专题第8题：</w:t>
      </w:r>
      <w:r>
        <w:rPr>
          <w:rFonts w:hint="eastAsia" w:ascii="宋体" w:hAnsi="宋体" w:eastAsia="宋体"/>
          <w:color w:val="000000"/>
        </w:rPr>
        <w:t>据您了解，您所在企业网络安全合规应遵循哪些法规要求？（多选）</w:t>
      </w:r>
      <w:r>
        <w:rPr>
          <w:rFonts w:ascii="宋体" w:hAnsi="宋体" w:eastAsia="宋体"/>
          <w:color w:val="000000"/>
        </w:rPr>
        <w:t>）</w:t>
      </w:r>
    </w:p>
    <w:p>
      <w:pPr>
        <w:ind w:firstLine="0" w:firstLineChars="0"/>
        <w:jc w:val="left"/>
        <w:rPr>
          <w:rFonts w:hint="eastAsia"/>
          <w:lang w:val="en-US" w:eastAsia="zh-CN"/>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政府网络安全服务的成效</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从业人员对政府部门提供的网络安全服务对行业的帮助的有效性评价前五位分别为：1</w:t>
      </w:r>
      <w:r>
        <w:t>知识普及（69.7%）、2教育培训（53.03%）、3投诉举报（37.88%）、4信息查询（52.02%）、5协调处理（31.31%）。</w:t>
      </w:r>
      <w:r>
        <w:rPr>
          <w:rFonts w:hint="eastAsia"/>
          <w:b/>
          <w:bCs/>
        </w:rPr>
        <w:t>与全省数据相比，表示知识普及比例要低4.72个百分点，表示监督检查比例要高4.93个百分点。与全国数据相比，表示协调处理比例要低6.5个百分点，表示知识普及比例要高12.17个百分点。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9" name="Drawing 2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Drawing 279" descr="Generated"/>
                    <pic:cNvPicPr>
                      <a:picLocks noChangeAspect="1"/>
                    </pic:cNvPicPr>
                  </pic:nvPicPr>
                  <pic:blipFill>
                    <a:blip r:embed="rId29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264</w:t>
      </w:r>
      <w:r>
        <w:fldChar w:fldCharType="end"/>
      </w:r>
      <w:bookmarkStart w:id="442" w:name="_Toc31090"/>
      <w:r>
        <w:rPr>
          <w:rFonts w:ascii="宋体" w:hAnsi="宋体" w:eastAsia="宋体"/>
          <w:color w:val="000000"/>
        </w:rPr>
        <w:t>：政府部门提供的网络安全服务对行业帮助</w:t>
      </w:r>
      <w:bookmarkEnd w:id="44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等级保护实施与企业合规专题第9题：您认为政府部门提供的哪些网络安全服务对行业有较大帮助？（</w:t>
      </w:r>
      <w:r>
        <w:rPr>
          <w:rFonts w:hint="eastAsia" w:ascii="宋体" w:hAnsi="宋体" w:eastAsia="宋体"/>
          <w:color w:val="000000"/>
          <w:lang w:val="en-US" w:eastAsia="zh-CN"/>
        </w:rPr>
        <w:t>多选，最多5项））</w:t>
      </w:r>
    </w:p>
    <w:p>
      <w:pPr>
        <w:jc w:val="center"/>
        <w:rPr>
          <w:rFonts w:ascii="等线" w:hAnsi="等线" w:eastAsia="等线"/>
          <w:color w:val="000000"/>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w:t>
      </w:r>
      <w:r>
        <w:rPr>
          <w:rFonts w:hint="eastAsia" w:ascii="宋体" w:hAnsi="宋体" w:eastAsia="宋体"/>
          <w:color w:val="000000"/>
          <w:lang w:val="en-US" w:eastAsia="zh-CN"/>
        </w:rPr>
        <w:t>所在单位等保或关保合规情况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w:t>
      </w:r>
      <w:r>
        <w:rPr>
          <w:rFonts w:hint="eastAsia"/>
          <w:lang w:val="en-US" w:eastAsia="zh-CN"/>
        </w:rPr>
        <w:t>参与所在单位等保或关保合规情况</w:t>
      </w:r>
      <w:r>
        <w:rPr>
          <w:rFonts w:hint="eastAsia"/>
        </w:rPr>
        <w:t>：</w:t>
      </w:r>
      <w:r>
        <w:t>19.07</w:t>
      </w:r>
      <w:r>
        <w:rPr>
          <w:rFonts w:hint="eastAsia"/>
        </w:rPr>
        <w:t>%从业人员</w:t>
      </w:r>
      <w:r>
        <w:rPr>
          <w:rFonts w:hint="eastAsia"/>
          <w:lang w:val="en-US" w:eastAsia="zh-CN"/>
        </w:rPr>
        <w:t>主持主管所在单位等保或关保合规工作</w:t>
      </w:r>
      <w:r>
        <w:rPr>
          <w:rFonts w:hint="eastAsia"/>
        </w:rPr>
        <w:t>，</w:t>
      </w:r>
      <w:r>
        <w:t>15.98</w:t>
      </w:r>
      <w:r>
        <w:rPr>
          <w:rFonts w:hint="eastAsia"/>
        </w:rPr>
        <w:t>%从业人员</w:t>
      </w:r>
      <w:r>
        <w:rPr>
          <w:rFonts w:hint="eastAsia"/>
          <w:lang w:val="en-US" w:eastAsia="zh-CN"/>
        </w:rPr>
        <w:t>主要参与所在单位等保或关保合规工作，</w:t>
      </w:r>
      <w:r>
        <w:rPr>
          <w:rFonts w:hint="eastAsia"/>
        </w:rPr>
        <w:t>37.11%从业人员</w:t>
      </w:r>
      <w:r>
        <w:rPr>
          <w:rFonts w:hint="eastAsia"/>
          <w:lang w:val="en-US" w:eastAsia="zh-CN"/>
        </w:rPr>
        <w:t>一般性参与所在单位等保或关保合规工作，</w:t>
      </w:r>
      <w:r>
        <w:rPr>
          <w:rFonts w:hint="eastAsia"/>
        </w:rPr>
        <w:t>27.84%</w:t>
      </w:r>
      <w:r>
        <w:rPr>
          <w:rFonts w:hint="eastAsia"/>
          <w:lang w:val="en-US" w:eastAsia="zh-CN"/>
        </w:rPr>
        <w:t>从业人员没有参与</w:t>
      </w:r>
      <w:r>
        <w:rPr>
          <w:rFonts w:hint="eastAsia"/>
          <w:lang w:eastAsia="zh-CN"/>
        </w:rPr>
        <w:t>。</w:t>
      </w:r>
      <w:r>
        <w:rPr>
          <w:rFonts w:hint="eastAsia"/>
          <w:b/>
          <w:bCs/>
        </w:rPr>
        <w:t>与全省数据相比，表示主要参与比例要低6.41个百分点，表示一般参与比例要高1.38个百分点。与全国数据相比，表示主持主管比例要低2.93个百分点，表示一般参与比例要高4.82个百分点。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0" name="Drawing 2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Drawing 280" descr="Generated"/>
                    <pic:cNvPicPr>
                      <a:picLocks noChangeAspect="1"/>
                    </pic:cNvPicPr>
                  </pic:nvPicPr>
                  <pic:blipFill>
                    <a:blip r:embed="rId29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265</w:t>
      </w:r>
      <w:r>
        <w:fldChar w:fldCharType="end"/>
      </w:r>
      <w:bookmarkStart w:id="443" w:name="_Toc30147"/>
      <w:r>
        <w:rPr>
          <w:rFonts w:ascii="宋体" w:hAnsi="宋体" w:eastAsia="宋体"/>
          <w:color w:val="000000"/>
        </w:rPr>
        <w:t>：</w:t>
      </w:r>
      <w:r>
        <w:rPr>
          <w:rFonts w:hint="eastAsia" w:ascii="宋体" w:hAnsi="宋体" w:eastAsia="宋体"/>
          <w:color w:val="000000"/>
          <w:lang w:val="en-US" w:eastAsia="zh-CN"/>
        </w:rPr>
        <w:t>所在单位等保或关保合规工作情况</w:t>
      </w:r>
      <w:bookmarkEnd w:id="443"/>
    </w:p>
    <w:p>
      <w:pPr>
        <w:ind w:firstLine="0" w:firstLineChars="0"/>
        <w:rPr>
          <w:rFonts w:hint="eastAsia"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lang w:val="en-US" w:eastAsia="zh-CN"/>
        </w:rPr>
        <w:t>：您是否参与所在单位等保或关保合规工作？）</w:t>
      </w:r>
    </w:p>
    <w:p>
      <w:pPr>
        <w:rPr>
          <w:rFonts w:hint="eastAsia"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hint="eastAsia" w:ascii="宋体" w:hAnsi="宋体" w:eastAsia="宋体"/>
          <w:color w:val="000000"/>
          <w:lang w:val="en-US" w:eastAsia="zh-CN"/>
        </w:rPr>
        <w:t>网络安全等级保护标准的认识</w:t>
      </w:r>
    </w:p>
    <w:p>
      <w:pPr>
        <w:rPr>
          <w:rFonts w:hint="eastAsia"/>
        </w:rPr>
      </w:pPr>
      <w:r>
        <w:rPr>
          <w:rFonts w:hint="eastAsia"/>
          <w:lang w:val="en-US" w:eastAsia="zh-CN"/>
        </w:rPr>
        <w:t>参与调查的从业人员</w:t>
      </w:r>
      <w:r>
        <w:rPr>
          <w:rFonts w:hint="eastAsia"/>
        </w:rPr>
        <w:t>对网络安全等级保护制度的了解方面，</w:t>
      </w:r>
      <w:r>
        <w:t>33.69</w:t>
      </w:r>
      <w:r>
        <w:rPr>
          <w:rFonts w:hint="eastAsia"/>
        </w:rPr>
        <w:t>%从业人员了解网络安全等级保护制度2.0国家标准的要求，</w:t>
      </w:r>
      <w:r>
        <w:t>33.69</w:t>
      </w:r>
      <w:r>
        <w:rPr>
          <w:rFonts w:hint="eastAsia"/>
        </w:rPr>
        <w:t>%从业人员知道等级保护但不了解等级保护2.0，</w:t>
      </w:r>
      <w:r>
        <w:t>32.62</w:t>
      </w:r>
      <w:r>
        <w:rPr>
          <w:rFonts w:hint="eastAsia"/>
        </w:rPr>
        <w:t>%从业人员表示完全不了解。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1" name="Drawing 2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Drawing 281" descr="Generated"/>
                    <pic:cNvPicPr>
                      <a:picLocks noChangeAspect="1"/>
                    </pic:cNvPicPr>
                  </pic:nvPicPr>
                  <pic:blipFill>
                    <a:blip r:embed="rId293"/>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266</w:t>
      </w:r>
      <w:r>
        <w:fldChar w:fldCharType="end"/>
      </w:r>
      <w:bookmarkStart w:id="444" w:name="_Toc4008"/>
      <w:r>
        <w:rPr>
          <w:rFonts w:ascii="宋体" w:hAnsi="宋体" w:eastAsia="宋体"/>
          <w:color w:val="000000"/>
        </w:rPr>
        <w:t>：</w:t>
      </w:r>
      <w:r>
        <w:rPr>
          <w:rFonts w:hint="eastAsia" w:ascii="宋体" w:hAnsi="宋体" w:eastAsia="宋体"/>
          <w:color w:val="000000"/>
          <w:lang w:val="en-US" w:eastAsia="zh-CN"/>
        </w:rPr>
        <w:t>网络安全等级保护标准的认识</w:t>
      </w:r>
      <w:bookmarkEnd w:id="44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.1</w:t>
      </w:r>
      <w:r>
        <w:rPr>
          <w:rFonts w:ascii="宋体" w:hAnsi="宋体" w:eastAsia="宋体"/>
          <w:color w:val="000000"/>
        </w:rPr>
        <w:t>题：您了解网络安全等级保护制度2.0国家标准的要求吗？）</w:t>
      </w:r>
    </w:p>
    <w:p>
      <w:pPr>
        <w:ind w:firstLine="330" w:firstLineChars="150"/>
        <w:rPr>
          <w:rFonts w:ascii="微软雅黑" w:hAnsi="微软雅黑" w:eastAsia="微软雅黑"/>
          <w:b/>
          <w:bCs/>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）网络安全等级保护</w:t>
      </w:r>
      <w:r>
        <w:rPr>
          <w:rFonts w:hint="eastAsia" w:ascii="宋体" w:hAnsi="宋体" w:eastAsia="宋体"/>
          <w:color w:val="000000"/>
          <w:lang w:val="en-US" w:eastAsia="zh-CN"/>
        </w:rPr>
        <w:t>的</w:t>
      </w:r>
      <w:r>
        <w:rPr>
          <w:rFonts w:hint="eastAsia" w:ascii="宋体" w:hAnsi="宋体" w:eastAsia="宋体"/>
          <w:color w:val="000000"/>
        </w:rPr>
        <w:t>作用</w:t>
      </w:r>
    </w:p>
    <w:p>
      <w:pPr>
        <w:rPr>
          <w:rFonts w:hint="eastAsia"/>
        </w:rPr>
      </w:pPr>
      <w:r>
        <w:rPr>
          <w:rFonts w:hint="eastAsia"/>
          <w:lang w:val="en-US" w:eastAsia="zh-CN"/>
        </w:rPr>
        <w:t>参与调查的从业人员认为</w:t>
      </w:r>
      <w:r>
        <w:rPr>
          <w:rFonts w:hint="eastAsia"/>
        </w:rPr>
        <w:t>网络安全等级保护对产业、企业发展的推动作用方面，</w:t>
      </w:r>
      <w:r>
        <w:t>53.17</w:t>
      </w:r>
      <w:r>
        <w:rPr>
          <w:rFonts w:hint="eastAsia"/>
        </w:rPr>
        <w:t>%从业人员认为网络安全等级保护对产业、企业发展具有很大的推动作用，</w:t>
      </w:r>
      <w:r>
        <w:t>28.57</w:t>
      </w:r>
      <w:r>
        <w:rPr>
          <w:rFonts w:hint="eastAsia"/>
        </w:rPr>
        <w:t>%从业人员认为推动作用比较大，即</w:t>
      </w:r>
      <w:r>
        <w:t>81.74</w:t>
      </w:r>
      <w:r>
        <w:rPr>
          <w:rFonts w:hint="eastAsia"/>
        </w:rPr>
        <w:t>%从业人员认为推动作用很大或比较大。</w:t>
      </w:r>
      <w:r>
        <w:t>15.87</w:t>
      </w:r>
      <w:r>
        <w:rPr>
          <w:rFonts w:hint="eastAsia"/>
        </w:rPr>
        <w:t>%从业人员认为作用一般。</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2" name="Drawing 2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Drawing 282" descr="Generated"/>
                    <pic:cNvPicPr>
                      <a:picLocks noChangeAspect="1"/>
                    </pic:cNvPicPr>
                  </pic:nvPicPr>
                  <pic:blipFill>
                    <a:blip r:embed="rId29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267</w:t>
      </w:r>
      <w:r>
        <w:fldChar w:fldCharType="end"/>
      </w:r>
      <w:bookmarkStart w:id="445" w:name="_Toc695"/>
      <w:r>
        <w:rPr>
          <w:rFonts w:ascii="宋体" w:hAnsi="宋体" w:eastAsia="宋体"/>
          <w:color w:val="000000"/>
        </w:rPr>
        <w:t>：</w:t>
      </w:r>
      <w:r>
        <w:rPr>
          <w:rFonts w:hint="eastAsia" w:ascii="宋体" w:hAnsi="宋体" w:eastAsia="宋体"/>
          <w:color w:val="000000"/>
        </w:rPr>
        <w:t>网络安全等级保护</w:t>
      </w:r>
      <w:r>
        <w:rPr>
          <w:rFonts w:hint="eastAsia" w:ascii="宋体" w:hAnsi="宋体" w:eastAsia="宋体"/>
          <w:color w:val="000000"/>
          <w:lang w:val="en-US" w:eastAsia="zh-CN"/>
        </w:rPr>
        <w:t>制度的</w:t>
      </w:r>
      <w:r>
        <w:rPr>
          <w:rFonts w:hint="eastAsia" w:ascii="宋体" w:hAnsi="宋体" w:eastAsia="宋体"/>
          <w:color w:val="000000"/>
        </w:rPr>
        <w:t>作用</w:t>
      </w:r>
      <w:bookmarkEnd w:id="44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2</w:t>
      </w:r>
      <w:r>
        <w:rPr>
          <w:rFonts w:ascii="宋体" w:hAnsi="宋体" w:eastAsia="宋体"/>
          <w:color w:val="000000"/>
        </w:rPr>
        <w:t>题：您认为网络安全等级保护对产业、企业发展的推动作用如何？）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16</w:t>
      </w:r>
      <w:r>
        <w:rPr>
          <w:rFonts w:hint="eastAsia" w:ascii="宋体" w:hAnsi="宋体" w:eastAsia="宋体"/>
          <w:color w:val="000000"/>
        </w:rPr>
        <w:t>）单位网络安全等级保护开展情况</w:t>
      </w:r>
    </w:p>
    <w:p>
      <w:pPr>
        <w:rPr>
          <w:rFonts w:ascii="微软雅黑" w:hAnsi="微软雅黑" w:eastAsia="微软雅黑"/>
          <w:color w:val="333333"/>
          <w:sz w:val="22"/>
          <w:szCs w:val="22"/>
        </w:rPr>
      </w:pPr>
      <w:r>
        <w:rPr>
          <w:rFonts w:hint="eastAsia"/>
        </w:rPr>
        <w:t>从业人员所在单位网络安全等级保护开展方面，</w:t>
      </w:r>
      <w:r>
        <w:t>51.01</w:t>
      </w:r>
      <w:r>
        <w:rPr>
          <w:rFonts w:hint="eastAsia"/>
        </w:rPr>
        <w:t>%从业人员所在单位做了信息系统定级备案，</w:t>
      </w:r>
      <w:r>
        <w:t>39.39</w:t>
      </w:r>
      <w:r>
        <w:rPr>
          <w:rFonts w:hint="eastAsia"/>
        </w:rPr>
        <w:t>%开展了信息系统安全建设整改，</w:t>
      </w:r>
      <w:r>
        <w:t>40.91</w:t>
      </w:r>
      <w:r>
        <w:rPr>
          <w:rFonts w:hint="eastAsia"/>
        </w:rPr>
        <w:t>%开展了网络安全自查，</w:t>
      </w:r>
      <w:r>
        <w:t>39.9</w:t>
      </w:r>
      <w:r>
        <w:rPr>
          <w:rFonts w:hint="eastAsia"/>
        </w:rPr>
        <w:t>%进行了信息系统安全测评，但仍有</w:t>
      </w:r>
      <w:r>
        <w:t>9.09</w:t>
      </w:r>
      <w:r>
        <w:rPr>
          <w:rFonts w:hint="eastAsia"/>
        </w:rPr>
        <w:t>%从业人员所在单位没有进行过网络安全等级保护工作。</w:t>
      </w:r>
      <w:r>
        <w:rPr>
          <w:rFonts w:hint="eastAsia"/>
          <w:b/>
          <w:bCs/>
        </w:rPr>
        <w:t>与全省数据相比，表示信息系统定级备案比例要低9.67个百分点，表示没有进行过比例要高2.18个百分点。各选项数据接近于全国数据。</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3" name="Drawing 2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Drawing 283" descr="Generated"/>
                    <pic:cNvPicPr>
                      <a:picLocks noChangeAspect="1"/>
                    </pic:cNvPicPr>
                  </pic:nvPicPr>
                  <pic:blipFill>
                    <a:blip r:embed="rId29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268</w:t>
      </w:r>
      <w:r>
        <w:fldChar w:fldCharType="end"/>
      </w:r>
      <w:bookmarkStart w:id="446" w:name="_Toc4783"/>
      <w:r>
        <w:rPr>
          <w:rFonts w:ascii="宋体" w:hAnsi="宋体" w:eastAsia="宋体"/>
          <w:color w:val="000000"/>
        </w:rPr>
        <w:t>：所在单位网络安全等级保护开展情况</w:t>
      </w:r>
      <w:bookmarkEnd w:id="44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等级保护实施与企业合规专题第11题：您所在单位是否进行过以下网络安全等级保护工作？（多选））</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w:t>
      </w:r>
      <w:r>
        <w:rPr>
          <w:rFonts w:hint="eastAsia" w:ascii="宋体" w:hAnsi="宋体" w:eastAsia="宋体"/>
          <w:color w:val="000000"/>
          <w:lang w:val="en-US" w:eastAsia="zh-CN"/>
        </w:rPr>
        <w:t>网络安全测评机构的服务</w:t>
      </w:r>
    </w:p>
    <w:p>
      <w:pPr>
        <w:rPr>
          <w:rFonts w:ascii="微软雅黑" w:hAnsi="微软雅黑" w:eastAsia="微软雅黑"/>
          <w:color w:val="000000"/>
          <w:sz w:val="22"/>
          <w:szCs w:val="22"/>
        </w:rPr>
      </w:pPr>
      <w:r>
        <w:rPr>
          <w:rFonts w:hint="eastAsia"/>
          <w:lang w:val="en-US" w:eastAsia="zh-CN"/>
        </w:rPr>
        <w:t>参与调查的从业人员</w:t>
      </w:r>
      <w:r>
        <w:rPr>
          <w:rFonts w:hint="eastAsia"/>
        </w:rPr>
        <w:t>对网络安全测评机构服务满意评价方面，</w:t>
      </w:r>
      <w:r>
        <w:t>41.03</w:t>
      </w:r>
      <w:r>
        <w:rPr>
          <w:rFonts w:hint="eastAsia"/>
        </w:rPr>
        <w:t>%从业人员评价为满意，</w:t>
      </w:r>
      <w:r>
        <w:t>43.59</w:t>
      </w:r>
      <w:r>
        <w:rPr>
          <w:rFonts w:hint="eastAsia"/>
        </w:rPr>
        <w:t>%从业人员评价为非常满意，合计</w:t>
      </w:r>
      <w:r>
        <w:t>84.62</w:t>
      </w:r>
      <w:r>
        <w:rPr>
          <w:rFonts w:hint="eastAsia"/>
        </w:rPr>
        <w:t>%从业人员对测评服务表示满意和非常满意，认为一般的有</w:t>
      </w:r>
      <w:r>
        <w:t>11.54</w:t>
      </w:r>
      <w:r>
        <w:rPr>
          <w:rFonts w:hint="eastAsia"/>
        </w:rPr>
        <w:t>%。</w:t>
      </w:r>
      <w:r>
        <w:rPr>
          <w:rFonts w:hint="eastAsia"/>
          <w:b/>
          <w:bCs/>
        </w:rPr>
        <w:t>与全省数据相比，表示一般比例要低4.4个百分点，表示非常满意比例要高2.9个百分点。相较于全国数据，除非常满意和满意比全国数据分别高出5.45个百分点、10.91个百分点外，其他数据值均少于全国数据。</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4" name="Drawing 2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Drawing 284" descr="Generated"/>
                    <pic:cNvPicPr>
                      <a:picLocks noChangeAspect="1"/>
                    </pic:cNvPicPr>
                  </pic:nvPicPr>
                  <pic:blipFill>
                    <a:blip r:embed="rId29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269</w:t>
      </w:r>
      <w:r>
        <w:fldChar w:fldCharType="end"/>
      </w:r>
      <w:bookmarkStart w:id="447" w:name="_Toc18670"/>
      <w:r>
        <w:rPr>
          <w:rFonts w:ascii="宋体" w:hAnsi="宋体" w:eastAsia="宋体"/>
          <w:color w:val="000000"/>
        </w:rPr>
        <w:t>：</w:t>
      </w:r>
      <w:r>
        <w:rPr>
          <w:rFonts w:hint="eastAsia" w:ascii="宋体" w:hAnsi="宋体" w:eastAsia="宋体"/>
          <w:color w:val="000000"/>
          <w:lang w:val="en-US" w:eastAsia="zh-CN"/>
        </w:rPr>
        <w:t>测评机构测评服务满意度评价</w:t>
      </w:r>
      <w:bookmarkEnd w:id="44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等级保护实施与企业合规专题第11.1题：您对测评机构进行测评工作的满意度评价如何？）</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18</w:t>
      </w:r>
      <w:r>
        <w:rPr>
          <w:rFonts w:hint="eastAsia" w:ascii="宋体" w:hAnsi="宋体" w:eastAsia="宋体"/>
          <w:color w:val="000000"/>
        </w:rPr>
        <w:t>）对测评服务不满意的原因</w:t>
      </w:r>
    </w:p>
    <w:p>
      <w:pPr>
        <w:rPr>
          <w:rFonts w:ascii="微软雅黑" w:hAnsi="微软雅黑" w:eastAsia="微软雅黑"/>
          <w:color w:val="000000"/>
          <w:sz w:val="22"/>
          <w:szCs w:val="22"/>
        </w:rPr>
      </w:pPr>
      <w:r>
        <w:rPr>
          <w:rFonts w:hint="eastAsia"/>
        </w:rPr>
        <w:t>对测评服务不满意的原因方面：</w:t>
      </w:r>
      <w:r>
        <w:t>36.46</w:t>
      </w:r>
      <w:r>
        <w:rPr>
          <w:rFonts w:hint="eastAsia"/>
        </w:rPr>
        <w:t>%从业人员认为是专业能力欠缺，</w:t>
      </w:r>
      <w:r>
        <w:t>30.73</w:t>
      </w:r>
      <w:r>
        <w:rPr>
          <w:rFonts w:hint="eastAsia"/>
        </w:rPr>
        <w:t>%从业人员认为是整改措施不切实际，</w:t>
      </w:r>
      <w:r>
        <w:t>19.27</w:t>
      </w:r>
      <w:r>
        <w:rPr>
          <w:rFonts w:hint="eastAsia"/>
        </w:rPr>
        <w:t>%从业人员认为是服务态度差，</w:t>
      </w:r>
      <w:r>
        <w:t>20.31</w:t>
      </w:r>
      <w:r>
        <w:rPr>
          <w:rFonts w:hint="eastAsia"/>
        </w:rPr>
        <w:t>%从业人员认为收费不合理，</w:t>
      </w:r>
      <w:r>
        <w:t>47.4</w:t>
      </w:r>
      <w:r>
        <w:rPr>
          <w:rFonts w:hint="eastAsia"/>
        </w:rPr>
        <w:t>%从业人员认为过程复杂，效率低。</w:t>
      </w:r>
      <w:r>
        <w:rPr>
          <w:rFonts w:hint="eastAsia"/>
          <w:b/>
          <w:bCs/>
        </w:rPr>
        <w:t>有47.4%网民过程复杂，效率低，排名第一位，与全省数据的51.07%，低了3.67个百分点。相较于全国数据，除了个别数据顺序互换外，排名基本一致。</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5" name="Drawing 2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Drawing 285" descr="Generated"/>
                    <pic:cNvPicPr>
                      <a:picLocks noChangeAspect="1"/>
                    </pic:cNvPicPr>
                  </pic:nvPicPr>
                  <pic:blipFill>
                    <a:blip r:embed="rId2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270</w:t>
      </w:r>
      <w:r>
        <w:fldChar w:fldCharType="end"/>
      </w:r>
      <w:bookmarkStart w:id="448" w:name="_Toc32395"/>
      <w:r>
        <w:rPr>
          <w:rFonts w:ascii="宋体" w:hAnsi="宋体" w:eastAsia="宋体"/>
          <w:color w:val="000000"/>
        </w:rPr>
        <w:t>：对测评服务不满意的原因</w:t>
      </w:r>
      <w:bookmarkEnd w:id="44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等级保护实施与企业合规专题第11.2题：您不满意的原因是？）</w:t>
      </w:r>
    </w:p>
    <w:p>
      <w:pPr>
        <w:jc w:val="center"/>
        <w:rPr>
          <w:rFonts w:ascii="等线" w:hAnsi="等线" w:eastAsia="等线"/>
          <w:color w:val="000000"/>
        </w:rPr>
      </w:pPr>
    </w:p>
    <w:p>
      <w:pPr>
        <w:rPr>
          <w:rFonts w:hint="eastAsia" w:ascii="宋体" w:hAnsi="宋体" w:eastAsia="宋体"/>
          <w:color w:val="000000"/>
          <w:lang w:eastAsia="zh-CN"/>
        </w:rPr>
      </w:pPr>
      <w:r>
        <w:rPr>
          <w:rFonts w:hint="eastAsia" w:ascii="宋体" w:hAnsi="宋体" w:eastAsia="宋体"/>
          <w:color w:val="000000"/>
        </w:rPr>
        <w:t>（</w:t>
      </w:r>
      <w:r>
        <w:rPr>
          <w:rFonts w:hint="eastAsia" w:ascii="宋体" w:hAnsi="宋体" w:eastAsia="宋体"/>
          <w:color w:val="000000"/>
          <w:lang w:val="en-US" w:eastAsia="zh-CN"/>
        </w:rPr>
        <w:t>19</w:t>
      </w:r>
      <w:r>
        <w:rPr>
          <w:rFonts w:hint="eastAsia" w:ascii="宋体" w:hAnsi="宋体" w:eastAsia="宋体"/>
          <w:color w:val="000000"/>
        </w:rPr>
        <w:t>）单位发生网络安全事件</w:t>
      </w:r>
      <w:r>
        <w:rPr>
          <w:rFonts w:hint="eastAsia" w:ascii="宋体" w:hAnsi="宋体" w:eastAsia="宋体"/>
          <w:color w:val="000000"/>
          <w:lang w:val="en-US" w:eastAsia="zh-CN"/>
        </w:rPr>
        <w:t>种类</w:t>
      </w:r>
    </w:p>
    <w:p>
      <w:pPr>
        <w:rPr>
          <w:rFonts w:hint="eastAsia"/>
        </w:rPr>
      </w:pPr>
      <w:r>
        <w:rPr>
          <w:rFonts w:hint="eastAsia"/>
        </w:rPr>
        <w:t>所在单位发生网络安全事件方面，</w:t>
      </w:r>
      <w:r>
        <w:t>25.64</w:t>
      </w:r>
      <w:r>
        <w:rPr>
          <w:rFonts w:hint="eastAsia"/>
        </w:rPr>
        <w:t>%从业人员所在单位发生过网络安全事件，</w:t>
      </w:r>
      <w:r>
        <w:t>47.69</w:t>
      </w:r>
      <w:r>
        <w:rPr>
          <w:rFonts w:hint="eastAsia"/>
        </w:rPr>
        <w:t>%从业人员所在单位没有发生过网络安全事件，还有</w:t>
      </w:r>
      <w:r>
        <w:t>26.67</w:t>
      </w:r>
      <w:r>
        <w:rPr>
          <w:rFonts w:hint="eastAsia"/>
        </w:rPr>
        <w:t>%从业人员表示不清楚。</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7" name="Drawing 2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Drawing 287" descr="Generated"/>
                    <pic:cNvPicPr>
                      <a:picLocks noChangeAspect="1"/>
                    </pic:cNvPicPr>
                  </pic:nvPicPr>
                  <pic:blipFill>
                    <a:blip r:embed="rId298"/>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271</w:t>
      </w:r>
      <w:r>
        <w:fldChar w:fldCharType="end"/>
      </w:r>
      <w:bookmarkStart w:id="449" w:name="_Toc8254"/>
      <w:r>
        <w:rPr>
          <w:rFonts w:ascii="宋体" w:hAnsi="宋体" w:eastAsia="宋体"/>
          <w:color w:val="000000"/>
        </w:rPr>
        <w:t>：所在单位发生网络安全事件</w:t>
      </w:r>
      <w:r>
        <w:rPr>
          <w:rFonts w:hint="eastAsia" w:ascii="宋体" w:hAnsi="宋体" w:eastAsia="宋体"/>
          <w:color w:val="000000"/>
          <w:lang w:val="en-US" w:eastAsia="zh-CN"/>
        </w:rPr>
        <w:t>种类</w:t>
      </w:r>
      <w:bookmarkEnd w:id="449"/>
    </w:p>
    <w:p>
      <w:pPr>
        <w:ind w:left="0" w:leftChars="0" w:firstLine="0" w:firstLineChars="0"/>
        <w:jc w:val="left"/>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等级保护实施与企业合规专题第12题：您所在单位发生过网络安全事件吗？）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）单位发生网络安全事件种类</w:t>
      </w:r>
    </w:p>
    <w:p>
      <w:pPr>
        <w:rPr>
          <w:rFonts w:ascii="微软雅黑" w:hAnsi="微软雅黑" w:eastAsia="微软雅黑"/>
          <w:color w:val="333333"/>
          <w:sz w:val="22"/>
          <w:szCs w:val="22"/>
        </w:rPr>
      </w:pPr>
      <w:r>
        <w:rPr>
          <w:rFonts w:hint="eastAsia"/>
        </w:rPr>
        <w:t>对所在单位发生的网络安全事件方面，在发生过安全事件的单位中</w:t>
      </w:r>
      <w:r>
        <w:t>65.31</w:t>
      </w:r>
      <w:r>
        <w:rPr>
          <w:rFonts w:hint="eastAsia"/>
        </w:rPr>
        <w:t>%从业人员所在单位发生过单位网站被攻击，</w:t>
      </w:r>
      <w:r>
        <w:t>20.41</w:t>
      </w:r>
      <w:r>
        <w:rPr>
          <w:rFonts w:hint="eastAsia"/>
        </w:rPr>
        <w:t>%从业人员单位发生过感染病毒或恶意程序，</w:t>
      </w:r>
      <w:r>
        <w:t>30.61</w:t>
      </w:r>
      <w:r>
        <w:rPr>
          <w:rFonts w:hint="eastAsia"/>
        </w:rPr>
        <w:t>%发生过网络和信息系统瘫痪，</w:t>
      </w:r>
      <w:r>
        <w:t>40.82</w:t>
      </w:r>
      <w:r>
        <w:rPr>
          <w:rFonts w:hint="eastAsia"/>
        </w:rPr>
        <w:t>%发生过网站被挂马或植入暗链，</w:t>
      </w:r>
      <w:r>
        <w:t>32.65</w:t>
      </w:r>
      <w:r>
        <w:rPr>
          <w:rFonts w:hint="eastAsia"/>
        </w:rPr>
        <w:t>%发生过数据信息泄露。</w:t>
      </w:r>
      <w:r>
        <w:rPr>
          <w:rFonts w:hint="eastAsia"/>
          <w:b/>
          <w:bCs/>
        </w:rPr>
        <w:t>与全省数据相比，表示网站被挂马或植入暗链比例要低2.62个百分点，表示单位网站被攻击比例要高5.64个百分点。与全国数据相比，表示网络和信息系统瘫痪比例要低14.74个百分点，表示单位网站被攻击比例要高5.97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8" name="Drawing 2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Drawing 288" descr="Generated"/>
                    <pic:cNvPicPr>
                      <a:picLocks noChangeAspect="1"/>
                    </pic:cNvPicPr>
                  </pic:nvPicPr>
                  <pic:blipFill>
                    <a:blip r:embed="rId29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272</w:t>
      </w:r>
      <w:r>
        <w:fldChar w:fldCharType="end"/>
      </w:r>
      <w:bookmarkStart w:id="450" w:name="_Toc17017"/>
      <w:r>
        <w:rPr>
          <w:rFonts w:ascii="宋体" w:hAnsi="宋体" w:eastAsia="宋体"/>
          <w:color w:val="000000"/>
        </w:rPr>
        <w:t>：单位发生网络安全事件种类</w:t>
      </w:r>
      <w:bookmarkEnd w:id="45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等级保护实施与企业合规专题第12.1题：发生了什么事件？（多选））</w:t>
      </w:r>
    </w:p>
    <w:p>
      <w:pPr>
        <w:jc w:val="center"/>
        <w:rPr>
          <w:rFonts w:ascii="等线" w:hAnsi="等线" w:eastAsia="等线"/>
          <w:color w:val="000000"/>
        </w:rPr>
      </w:pPr>
    </w:p>
    <w:p>
      <w:pPr>
        <w:numPr>
          <w:ilvl w:val="0"/>
          <w:numId w:val="7"/>
        </w:numPr>
        <w:rPr>
          <w:rFonts w:hint="eastAsia" w:ascii="宋体" w:hAnsi="宋体" w:eastAsia="宋体"/>
          <w:color w:val="000000"/>
        </w:rPr>
      </w:pPr>
      <w:r>
        <w:rPr>
          <w:rFonts w:hint="eastAsia" w:ascii="宋体" w:hAnsi="宋体" w:eastAsia="宋体"/>
          <w:color w:val="000000"/>
        </w:rPr>
        <w:t>单位网络安全应急预案</w:t>
      </w:r>
      <w:r>
        <w:rPr>
          <w:rFonts w:hint="eastAsia" w:ascii="宋体" w:hAnsi="宋体" w:eastAsia="宋体"/>
          <w:color w:val="000000"/>
          <w:lang w:val="en-US" w:eastAsia="zh-CN"/>
        </w:rPr>
        <w:t>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333333"/>
          <w:sz w:val="22"/>
          <w:szCs w:val="22"/>
        </w:rPr>
      </w:pPr>
      <w:r>
        <w:rPr>
          <w:rFonts w:hint="eastAsia"/>
        </w:rPr>
        <w:t>对所在单位网络安全应急预案建设方面，</w:t>
      </w:r>
      <w:r>
        <w:t>53.06</w:t>
      </w:r>
      <w:r>
        <w:rPr>
          <w:rFonts w:hint="eastAsia"/>
        </w:rPr>
        <w:t>%从业人员认为很完善，</w:t>
      </w:r>
      <w:r>
        <w:t>18.37</w:t>
      </w:r>
      <w:r>
        <w:rPr>
          <w:rFonts w:hint="eastAsia"/>
        </w:rPr>
        <w:t>%认为较完善，即</w:t>
      </w:r>
      <w:r>
        <w:t>71.43</w:t>
      </w:r>
      <w:r>
        <w:rPr>
          <w:rFonts w:hint="eastAsia"/>
        </w:rPr>
        <w:t>%从业人员认为单位网络安全应急预案完善或较为完善。</w:t>
      </w:r>
      <w:r>
        <w:t>20.41</w:t>
      </w:r>
      <w:r>
        <w:rPr>
          <w:rFonts w:hint="eastAsia"/>
        </w:rPr>
        <w:t>%从业人员认为一般。</w:t>
      </w:r>
      <w:r>
        <w:rPr>
          <w:rFonts w:hint="eastAsia"/>
          <w:b/>
          <w:bCs/>
        </w:rPr>
        <w:t>与全省数据相比，表示较完善比例要低13.9个百分点，表示很完善比例要高14.03个百分点。与全国数据相比，表示较完善比例要低4.49个百分点，表示很完善比例要高18.94个百分点。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9" name="Drawing 2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Drawing 289" descr="Generated"/>
                    <pic:cNvPicPr>
                      <a:picLocks noChangeAspect="1"/>
                    </pic:cNvPicPr>
                  </pic:nvPicPr>
                  <pic:blipFill>
                    <a:blip r:embed="rId300"/>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273</w:t>
      </w:r>
      <w:r>
        <w:fldChar w:fldCharType="end"/>
      </w:r>
      <w:bookmarkStart w:id="451" w:name="_Toc3938"/>
      <w:r>
        <w:rPr>
          <w:rFonts w:ascii="宋体" w:hAnsi="宋体" w:eastAsia="宋体"/>
          <w:color w:val="000000"/>
        </w:rPr>
        <w:t>：单位网络安全应急预案</w:t>
      </w:r>
      <w:r>
        <w:rPr>
          <w:rFonts w:hint="eastAsia" w:ascii="宋体" w:hAnsi="宋体" w:eastAsia="宋体"/>
          <w:color w:val="000000"/>
          <w:lang w:val="en-US" w:eastAsia="zh-CN"/>
        </w:rPr>
        <w:t>情况</w:t>
      </w:r>
      <w:bookmarkEnd w:id="451"/>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等级保护实施与企业合规专题第12.2题：您认为所在单位目前针对网络安全事件的应急预案是否完善？</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22</w:t>
      </w:r>
      <w:r>
        <w:rPr>
          <w:rFonts w:hint="eastAsia" w:ascii="宋体" w:hAnsi="宋体" w:eastAsia="宋体"/>
          <w:color w:val="000000"/>
        </w:rPr>
        <w:t>）单位网络安全事件报案情况</w:t>
      </w:r>
    </w:p>
    <w:p>
      <w:pPr>
        <w:rPr>
          <w:rFonts w:ascii="微软雅黑" w:hAnsi="微软雅黑" w:eastAsia="微软雅黑"/>
          <w:color w:val="333333"/>
          <w:sz w:val="22"/>
          <w:szCs w:val="22"/>
        </w:rPr>
      </w:pPr>
      <w:r>
        <w:rPr>
          <w:rFonts w:hint="eastAsia"/>
        </w:rPr>
        <w:t>对所在单位发生网络安全事件报案方面，</w:t>
      </w:r>
      <w:r>
        <w:t>53.06</w:t>
      </w:r>
      <w:r>
        <w:rPr>
          <w:rFonts w:hint="eastAsia"/>
        </w:rPr>
        <w:t>%从业人员所在单位报案了，</w:t>
      </w:r>
      <w:r>
        <w:t>30.61</w:t>
      </w:r>
      <w:r>
        <w:rPr>
          <w:rFonts w:hint="eastAsia"/>
        </w:rPr>
        <w:t>%从业人员所在单位没有报案，</w:t>
      </w:r>
      <w:r>
        <w:t>4.08</w:t>
      </w:r>
      <w:r>
        <w:rPr>
          <w:rFonts w:hint="eastAsia"/>
        </w:rPr>
        <w:t>%担心被处罚不敢报案，</w:t>
      </w:r>
      <w:r>
        <w:t>12.24</w:t>
      </w:r>
      <w:r>
        <w:rPr>
          <w:rFonts w:hint="eastAsia"/>
        </w:rPr>
        <w:t>%不知道如何报案。</w:t>
      </w:r>
      <w:r>
        <w:rPr>
          <w:rFonts w:hint="eastAsia"/>
          <w:b/>
          <w:bCs/>
        </w:rPr>
        <w:t>与全省数据相比，表示报案了比例要低2.02个百分点，表示没有报案比例要高1.34个百分点。相较于全国数据，除报案了和没有报案比全国数据分别高出9.21个百分点、9.49个百分点外，其他数据值均少于全国数据。</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0" name="Drawing 2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Drawing 290" descr="Generated"/>
                    <pic:cNvPicPr>
                      <a:picLocks noChangeAspect="1"/>
                    </pic:cNvPicPr>
                  </pic:nvPicPr>
                  <pic:blipFill>
                    <a:blip r:embed="rId30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274</w:t>
      </w:r>
      <w:r>
        <w:fldChar w:fldCharType="end"/>
      </w:r>
      <w:bookmarkStart w:id="452" w:name="_Toc9614"/>
      <w:r>
        <w:rPr>
          <w:rFonts w:ascii="宋体" w:hAnsi="宋体" w:eastAsia="宋体"/>
          <w:color w:val="000000"/>
        </w:rPr>
        <w:t>：单位网络安全事件报案情况</w:t>
      </w:r>
      <w:bookmarkEnd w:id="45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等级保护实施与企业合规专题第12.3题：您所在单位针对发生的网络安全事件向公安机关报案了吗？）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23</w:t>
      </w:r>
      <w:r>
        <w:rPr>
          <w:rFonts w:hint="eastAsia" w:ascii="宋体" w:hAnsi="宋体" w:eastAsia="宋体"/>
          <w:color w:val="000000"/>
        </w:rPr>
        <w:t>）公安机关网络安全案件受理工作评价</w:t>
      </w:r>
    </w:p>
    <w:p>
      <w:pPr>
        <w:rPr>
          <w:rFonts w:ascii="微软雅黑" w:hAnsi="微软雅黑" w:eastAsia="微软雅黑"/>
          <w:color w:val="333333"/>
          <w:sz w:val="22"/>
          <w:szCs w:val="22"/>
        </w:rPr>
      </w:pPr>
      <w:r>
        <w:rPr>
          <w:rFonts w:hint="eastAsia"/>
        </w:rPr>
        <w:t>对公安机关网络安全案件受理工作评价方面，</w:t>
      </w:r>
      <w:r>
        <w:t>80</w:t>
      </w:r>
      <w:r>
        <w:rPr>
          <w:rFonts w:hint="eastAsia"/>
        </w:rPr>
        <w:t>%从业人员认为非常满意，</w:t>
      </w:r>
      <w:r>
        <w:t>16</w:t>
      </w:r>
      <w:r>
        <w:rPr>
          <w:rFonts w:hint="eastAsia"/>
        </w:rPr>
        <w:t>%从业人员表示满意，即大部分（</w:t>
      </w:r>
      <w:r>
        <w:t>96</w:t>
      </w:r>
      <w:r>
        <w:rPr>
          <w:rFonts w:hint="eastAsia"/>
        </w:rPr>
        <w:t>%）从业人员对公安机关网络安全案件受理工作是满意或非常满意的。</w:t>
      </w:r>
      <w:r>
        <w:t>4</w:t>
      </w:r>
      <w:r>
        <w:rPr>
          <w:rFonts w:hint="eastAsia"/>
        </w:rPr>
        <w:t>%从业人员表示一般。</w:t>
      </w:r>
      <w:r>
        <w:rPr>
          <w:rFonts w:hint="eastAsia"/>
          <w:b/>
          <w:bCs/>
        </w:rPr>
        <w:t>相较于全省数据，非常满意的占比高了15.89个百分点。相较于全省数据，非常满意的占比高了18.65个百分点。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1" name="Drawing 2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Drawing 291" descr="Generated"/>
                    <pic:cNvPicPr>
                      <a:picLocks noChangeAspect="1"/>
                    </pic:cNvPicPr>
                  </pic:nvPicPr>
                  <pic:blipFill>
                    <a:blip r:embed="rId3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275</w:t>
      </w:r>
      <w:r>
        <w:fldChar w:fldCharType="end"/>
      </w:r>
      <w:bookmarkStart w:id="453" w:name="_Toc30130"/>
      <w:r>
        <w:rPr>
          <w:rFonts w:ascii="宋体" w:hAnsi="宋体" w:eastAsia="宋体"/>
          <w:color w:val="000000"/>
        </w:rPr>
        <w:t>：公安机关网络安全案件受理工作评价</w:t>
      </w:r>
      <w:bookmarkEnd w:id="45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等级保护实施与企业合规专题第12.4题：您所在单位对公安机关案件受理是否满意？）</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24</w:t>
      </w:r>
      <w:r>
        <w:rPr>
          <w:rFonts w:hint="eastAsia" w:ascii="宋体" w:hAnsi="宋体" w:eastAsia="宋体"/>
          <w:color w:val="000000"/>
        </w:rPr>
        <w:t>）公安机关网络安全案件受理不满意的原因</w:t>
      </w:r>
    </w:p>
    <w:p>
      <w:pPr>
        <w:rPr>
          <w:rFonts w:ascii="微软雅黑" w:hAnsi="微软雅黑" w:eastAsia="微软雅黑"/>
          <w:color w:val="333333"/>
          <w:sz w:val="22"/>
          <w:szCs w:val="22"/>
        </w:rPr>
      </w:pPr>
      <w:r>
        <w:rPr>
          <w:rFonts w:hint="eastAsia"/>
        </w:rPr>
        <w:t>对公安机关网络安全案件受理工作不满意的原因，</w:t>
      </w:r>
      <w:r>
        <w:t>0</w:t>
      </w:r>
      <w:r>
        <w:rPr>
          <w:rFonts w:hint="eastAsia"/>
        </w:rPr>
        <w:t>%从业人员认为打击力度不够，效果不明显，</w:t>
      </w:r>
      <w:r>
        <w:t>0</w:t>
      </w:r>
      <w:r>
        <w:rPr>
          <w:rFonts w:hint="eastAsia"/>
        </w:rPr>
        <w:t>%从业人员认为没有结果，</w:t>
      </w:r>
      <w:r>
        <w:t>0</w:t>
      </w:r>
      <w:r>
        <w:rPr>
          <w:rFonts w:hint="eastAsia"/>
        </w:rPr>
        <w:t>%认为执法范围小，立案门槛高和专业能力欠缺。</w:t>
      </w:r>
      <w:r>
        <w:rPr>
          <w:rFonts w:hint="eastAsia"/>
          <w:b/>
          <w:bCs/>
        </w:rPr>
        <w:t>相较于全省数据，本题的排名完全一致。各选项数据接近于全国数据。</w:t>
      </w:r>
    </w:p>
    <w:p>
      <w:pPr>
        <w:spacing w:line="240" w:lineRule="auto"/>
        <w:ind w:firstLine="0" w:firstLineChars="0"/>
        <w:jc w:val="center"/>
        <w:rPr>
          <w:rFonts w:ascii="等线" w:hAnsi="等线" w:eastAsia="等线"/>
          <w:color w:val="0563C1"/>
        </w:rPr>
      </w:pPr>
      <w:r>
        <w:rPr>
          <w:rFonts w:ascii="等线" w:hAnsi="等线" w:eastAsia="等线"/>
          <w:color w:val="0563C1"/>
        </w:rPr>
        <w:drawing>
          <wp:inline distT="0" distB="0" distL="0" distR="0">
            <wp:extent cx="5095875" cy="4514850"/>
            <wp:effectExtent l="0" t="0" r="0" b="0"/>
            <wp:docPr id="292" name="Drawing 2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Drawing 292" descr="Generated"/>
                    <pic:cNvPicPr>
                      <a:picLocks noChangeAspect="1"/>
                    </pic:cNvPicPr>
                  </pic:nvPicPr>
                  <pic:blipFill>
                    <a:blip r:embed="rId30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276</w:t>
      </w:r>
      <w:r>
        <w:fldChar w:fldCharType="end"/>
      </w:r>
      <w:bookmarkStart w:id="454" w:name="_Toc24220"/>
      <w:r>
        <w:rPr>
          <w:rFonts w:ascii="宋体" w:hAnsi="宋体" w:eastAsia="宋体"/>
          <w:color w:val="000000"/>
        </w:rPr>
        <w:t>：对公安机关网络安全案件受理不满意的原因</w:t>
      </w:r>
      <w:bookmarkEnd w:id="45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等级保护实施与企业合规专题第12.5题：您认为不满意的原因是？</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t>（本题目答题1人）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25</w:t>
      </w:r>
      <w:r>
        <w:rPr>
          <w:rFonts w:hint="eastAsia" w:ascii="宋体" w:hAnsi="宋体" w:eastAsia="宋体"/>
          <w:color w:val="000000"/>
        </w:rPr>
        <w:t>）对关键信息基础设施保护要求的认识</w:t>
      </w:r>
    </w:p>
    <w:p>
      <w:pPr>
        <w:rPr>
          <w:rFonts w:ascii="微软雅黑" w:hAnsi="微软雅黑" w:eastAsia="微软雅黑"/>
          <w:color w:val="333333"/>
          <w:sz w:val="22"/>
          <w:szCs w:val="22"/>
        </w:rPr>
      </w:pPr>
      <w:r>
        <w:rPr>
          <w:rFonts w:hint="eastAsia"/>
        </w:rPr>
        <w:t>对关键信息基础设施保护要求的认识方面，</w:t>
      </w:r>
      <w:r>
        <w:t>43.59</w:t>
      </w:r>
      <w:r>
        <w:rPr>
          <w:rFonts w:hint="eastAsia"/>
        </w:rPr>
        <w:t>%从业人员认为了解而且单位已经实施，</w:t>
      </w:r>
      <w:r>
        <w:t>11.28</w:t>
      </w:r>
      <w:r>
        <w:rPr>
          <w:rFonts w:hint="eastAsia"/>
        </w:rPr>
        <w:t>%从业人员认为了解但还没有实施，</w:t>
      </w:r>
      <w:r>
        <w:t>16.92</w:t>
      </w:r>
      <w:r>
        <w:rPr>
          <w:rFonts w:hint="eastAsia"/>
        </w:rPr>
        <w:t>%认为知道但不清楚具体要求，</w:t>
      </w:r>
      <w:r>
        <w:t>28.21</w:t>
      </w:r>
      <w:r>
        <w:rPr>
          <w:rFonts w:hint="eastAsia"/>
        </w:rPr>
        <w:t>%认为不了解。</w:t>
      </w:r>
      <w:r>
        <w:rPr>
          <w:rFonts w:hint="eastAsia"/>
          <w:b/>
          <w:bCs/>
        </w:rPr>
        <w:t>与全省数据相比，表示了解，单位已经实施比例要低3.11个百分点，表示不了解比例要高6.9个百分点。与全国数据相比，表示了解，还没有实施比例要低10.28个百分点，表示了解，单位已经实施比例要高5.77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9525" b="0"/>
            <wp:docPr id="293" name="Drawing 2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Drawing 293" descr="Generated"/>
                    <pic:cNvPicPr>
                      <a:picLocks noChangeAspect="1"/>
                    </pic:cNvPicPr>
                  </pic:nvPicPr>
                  <pic:blipFill>
                    <a:blip r:embed="rId30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277</w:t>
      </w:r>
      <w:r>
        <w:fldChar w:fldCharType="end"/>
      </w:r>
      <w:bookmarkStart w:id="455" w:name="_Toc562"/>
      <w:r>
        <w:rPr>
          <w:rFonts w:ascii="宋体" w:hAnsi="宋体" w:eastAsia="宋体"/>
          <w:color w:val="000000"/>
        </w:rPr>
        <w:t>：对关键信息基础设施安全保护要求的认识</w:t>
      </w:r>
      <w:bookmarkEnd w:id="45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等级保护实施与企业合规专题第13题：您对关键信息基础设施安全保护要求了解吗？）</w:t>
      </w:r>
    </w:p>
    <w:p>
      <w:pPr>
        <w:spacing w:line="240" w:lineRule="auto"/>
        <w:ind w:left="420"/>
        <w:jc w:val="cente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26</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核心岗位人员管理要求认识</w:t>
      </w:r>
    </w:p>
    <w:p>
      <w:pPr>
        <w:rPr>
          <w:rFonts w:ascii="微软雅黑" w:hAnsi="微软雅黑" w:eastAsia="微软雅黑"/>
          <w:color w:val="333333"/>
          <w:sz w:val="22"/>
          <w:szCs w:val="22"/>
        </w:rPr>
      </w:pPr>
      <w:r>
        <w:rPr>
          <w:rFonts w:hint="eastAsia"/>
        </w:rPr>
        <w:t>对关键信息基础设施安全保护核心岗位人员管理要求的认识方面，</w:t>
      </w:r>
      <w:r>
        <w:t>57.25</w:t>
      </w:r>
      <w:r>
        <w:rPr>
          <w:rFonts w:hint="eastAsia"/>
        </w:rPr>
        <w:t>%从业人员认为了解而且单位已经实施，</w:t>
      </w:r>
      <w:r>
        <w:t>15.22</w:t>
      </w:r>
      <w:r>
        <w:rPr>
          <w:rFonts w:hint="eastAsia"/>
        </w:rPr>
        <w:t>%从业人员认为了解但还没有实施，</w:t>
      </w:r>
      <w:r>
        <w:t>23.91</w:t>
      </w:r>
      <w:r>
        <w:rPr>
          <w:rFonts w:hint="eastAsia"/>
        </w:rPr>
        <w:t>%认为知道但不清楚具体要求，</w:t>
      </w:r>
      <w:r>
        <w:t>3.62</w:t>
      </w:r>
      <w:r>
        <w:rPr>
          <w:rFonts w:hint="eastAsia"/>
        </w:rPr>
        <w:t>%认为不了解。</w:t>
      </w:r>
      <w:r>
        <w:rPr>
          <w:rFonts w:hint="eastAsia"/>
          <w:b/>
          <w:bCs/>
        </w:rPr>
        <w:t>相较于全省数据，知道，不清楚具体要求的占比高了4.92个百分点。与全国数据相比，表示了解，还没有实施比例要低9.04个百分点，表示了解，单位已经实施比例要高10.22个百分点。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4" name="Drawing 2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Drawing 294" descr="Generated"/>
                    <pic:cNvPicPr>
                      <a:picLocks noChangeAspect="1"/>
                    </pic:cNvPicPr>
                  </pic:nvPicPr>
                  <pic:blipFill>
                    <a:blip r:embed="rId30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278</w:t>
      </w:r>
      <w:r>
        <w:fldChar w:fldCharType="end"/>
      </w:r>
      <w:bookmarkStart w:id="456" w:name="_Toc25429"/>
      <w:r>
        <w:rPr>
          <w:rFonts w:ascii="宋体" w:hAnsi="宋体" w:eastAsia="宋体"/>
          <w:color w:val="000000"/>
        </w:rPr>
        <w:t>：对关保核心岗位人员管理要求的认识</w:t>
      </w:r>
      <w:bookmarkEnd w:id="45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等级保护实施与企业合规专题第13.1题：您对关键信息基础设施安全保护核心岗位人员管理要求了解吗？）</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27</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p>
    <w:p>
      <w:pPr>
        <w:rPr>
          <w:rFonts w:ascii="微软雅黑" w:hAnsi="微软雅黑" w:eastAsia="微软雅黑"/>
          <w:color w:val="333333"/>
          <w:sz w:val="22"/>
          <w:szCs w:val="22"/>
        </w:rPr>
      </w:pPr>
      <w:r>
        <w:rPr>
          <w:rFonts w:hint="eastAsia"/>
        </w:rPr>
        <w:t>对关键信息基础设施安全保护供应链安全管理要求的认识方面，</w:t>
      </w:r>
      <w:r>
        <w:t>60.14</w:t>
      </w:r>
      <w:r>
        <w:rPr>
          <w:rFonts w:hint="eastAsia"/>
        </w:rPr>
        <w:t>%从业人员认为了解而且单位已经实施，</w:t>
      </w:r>
      <w:r>
        <w:t>13.04</w:t>
      </w:r>
      <w:r>
        <w:rPr>
          <w:rFonts w:hint="eastAsia"/>
        </w:rPr>
        <w:t>%从业人员认为了解但还没有实施，</w:t>
      </w:r>
      <w:r>
        <w:t>20.29</w:t>
      </w:r>
      <w:r>
        <w:rPr>
          <w:rFonts w:hint="eastAsia"/>
        </w:rPr>
        <w:t>%认为知道但不清楚具体要求，</w:t>
      </w:r>
      <w:r>
        <w:t>6.52</w:t>
      </w:r>
      <w:r>
        <w:rPr>
          <w:rFonts w:hint="eastAsia"/>
        </w:rPr>
        <w:t>%认为不了解。</w:t>
      </w:r>
      <w:r>
        <w:rPr>
          <w:rFonts w:hint="eastAsia"/>
          <w:b/>
          <w:bCs/>
        </w:rPr>
        <w:t>与全省数据相比，表示了解，还没有实施比例要低3.39个百分点，表示知道，不清楚具体要求比例要高2.5个百分点。相较于全省数据，了解，单位已经实施的占比高了11.05个百分点。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5" name="Drawing 2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Drawing 295" descr="Generated"/>
                    <pic:cNvPicPr>
                      <a:picLocks noChangeAspect="1"/>
                    </pic:cNvPicPr>
                  </pic:nvPicPr>
                  <pic:blipFill>
                    <a:blip r:embed="rId306"/>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279</w:t>
      </w:r>
      <w:r>
        <w:fldChar w:fldCharType="end"/>
      </w:r>
      <w:bookmarkStart w:id="457" w:name="_Toc7118"/>
      <w:r>
        <w:rPr>
          <w:rFonts w:ascii="宋体" w:hAnsi="宋体" w:eastAsia="宋体"/>
          <w:color w:val="000000"/>
        </w:rPr>
        <w:t>：</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bookmarkEnd w:id="457"/>
    </w:p>
    <w:p>
      <w:pPr>
        <w:ind w:firstLine="0" w:firstLineChars="0"/>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等级保护实施与企业合规专题第13.2题：您对关键信息基础设施安全保护供应链安全管理要求了解吗？）</w:t>
      </w:r>
    </w:p>
    <w:p>
      <w:pPr>
        <w:spacing w:line="240" w:lineRule="auto"/>
        <w:ind w:left="420"/>
        <w:jc w:val="center"/>
        <w:rPr>
          <w:rFonts w:ascii="等线" w:hAnsi="等线" w:eastAsia="等线"/>
          <w:color w:val="000000"/>
        </w:rPr>
      </w:pPr>
    </w:p>
    <w:p>
      <w:pPr>
        <w:ind w:left="0" w:leftChars="0" w:firstLine="0" w:firstLineChars="0"/>
        <w:rPr>
          <w:rFonts w:hint="eastAsia"/>
          <w:lang w:val="en-US" w:eastAsia="zh-CN"/>
        </w:rPr>
      </w:pPr>
      <w:r>
        <w:rPr>
          <w:rFonts w:hint="eastAsia"/>
          <w:lang w:val="en-US" w:eastAsia="zh-CN"/>
        </w:rPr>
        <w:br w:type="page"/>
      </w:r>
    </w:p>
    <w:p>
      <w:pPr>
        <w:pStyle w:val="3"/>
        <w:rPr>
          <w:rFonts w:ascii="宋体" w:hAnsi="宋体" w:eastAsia="宋体"/>
          <w:bCs/>
          <w:color w:val="000000"/>
        </w:rPr>
      </w:pPr>
      <w:bookmarkStart w:id="458" w:name="_Toc2475"/>
      <w:r>
        <w:rPr>
          <w:rFonts w:hint="eastAsia"/>
          <w:lang w:val="en-US" w:eastAsia="zh-CN"/>
        </w:rPr>
        <w:t>7</w:t>
      </w:r>
      <w:r>
        <w:rPr>
          <w:rFonts w:hint="eastAsia"/>
        </w:rPr>
        <w:t>.2专题B：行业发展与</w:t>
      </w:r>
      <w:r>
        <w:rPr>
          <w:rFonts w:ascii="宋体" w:hAnsi="宋体" w:eastAsia="宋体"/>
          <w:bCs/>
          <w:color w:val="000000"/>
        </w:rPr>
        <w:t>生态建设专题</w:t>
      </w:r>
      <w:bookmarkEnd w:id="458"/>
    </w:p>
    <w:p>
      <w:pPr>
        <w:rPr>
          <w:rFonts w:hint="eastAsia" w:eastAsiaTheme="minorEastAsia"/>
          <w:lang w:val="en-US" w:eastAsia="zh-CN"/>
        </w:rPr>
      </w:pPr>
      <w:r>
        <w:rPr>
          <w:rFonts w:hint="eastAsia"/>
          <w:lang w:val="en-US" w:eastAsia="zh-CN"/>
        </w:rPr>
        <w:t xml:space="preserve"> </w:t>
      </w:r>
    </w:p>
    <w:p>
      <w:pPr>
        <w:rPr>
          <w:rFonts w:ascii="微软雅黑" w:hAnsi="微软雅黑" w:eastAsia="微软雅黑"/>
          <w:color w:val="333333"/>
          <w:sz w:val="22"/>
          <w:szCs w:val="22"/>
        </w:rPr>
      </w:pPr>
      <w:r>
        <w:rPr>
          <w:rFonts w:ascii="宋体" w:hAnsi="宋体" w:eastAsia="宋体"/>
          <w:color w:val="000000"/>
        </w:rPr>
        <w:t>参与本专题答题的从业人员数量为</w:t>
      </w:r>
      <w:r>
        <w:t>1183</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（1）行业发展的政策环境</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从业人员对当前促进网络安全产品与服务发展的政策环境评价为：</w:t>
      </w:r>
      <w:r>
        <w:rPr>
          <w:rFonts w:ascii="宋体" w:hAnsi="宋体" w:eastAsia="宋体" w:cs="宋体"/>
          <w:color w:val="000000"/>
        </w:rPr>
        <w:t>26.47%从业人员认为非常好，38.24%认为好，20.59%认为一般，持肯定态度的占大部分(64.71%)。</w:t>
      </w:r>
      <w:r>
        <w:rPr>
          <w:rFonts w:hint="eastAsia"/>
          <w:b/>
          <w:bCs/>
        </w:rPr>
        <w:t>与全省数据相比，表示非常好比例要低4.63个百分点，表示好比例要高7.26个百分点。相较于全国数据，除非常好和好比全国数据分别高出1.61个百分点、11.81个百分点外，其他数据值均少于全国数据。</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6" name="Drawing 2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Drawing 296" descr="Generated"/>
                    <pic:cNvPicPr>
                      <a:picLocks noChangeAspect="1"/>
                    </pic:cNvPicPr>
                  </pic:nvPicPr>
                  <pic:blipFill>
                    <a:blip r:embed="rId307"/>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280</w:t>
      </w:r>
      <w:r>
        <w:fldChar w:fldCharType="end"/>
      </w:r>
      <w:bookmarkStart w:id="459" w:name="_Toc12979"/>
      <w:r>
        <w:rPr>
          <w:rFonts w:ascii="宋体" w:hAnsi="宋体" w:eastAsia="宋体"/>
          <w:color w:val="000000"/>
        </w:rPr>
        <w:t>：行业发展的政策环境</w:t>
      </w:r>
      <w:bookmarkEnd w:id="45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行业发展与生态建设专题第1题：您认为当前促进网络安全产品与服务发展的政策环境如何？）</w:t>
      </w:r>
    </w:p>
    <w:p>
      <w:pPr>
        <w:pStyle w:val="4"/>
        <w:ind w:firstLine="480"/>
        <w:rPr>
          <w:rFonts w:ascii="宋体" w:hAnsi="宋体" w:eastAsia="宋体"/>
          <w:b w:val="0"/>
          <w:bCs w:val="0"/>
          <w:color w:val="000000"/>
          <w:sz w:val="24"/>
          <w:szCs w:val="24"/>
        </w:rPr>
      </w:pPr>
    </w:p>
    <w:p>
      <w:pPr>
        <w:numPr>
          <w:ilvl w:val="0"/>
          <w:numId w:val="8"/>
        </w:numPr>
        <w:rPr>
          <w:rFonts w:hint="eastAsia" w:ascii="宋体" w:hAnsi="宋体" w:eastAsia="宋体"/>
          <w:color w:val="000000"/>
          <w:lang w:val="en-US" w:eastAsia="zh-CN"/>
        </w:rPr>
      </w:pPr>
      <w:r>
        <w:rPr>
          <w:rFonts w:hint="eastAsia" w:ascii="宋体" w:hAnsi="宋体" w:eastAsia="宋体"/>
          <w:color w:val="000000"/>
          <w:lang w:val="en-US" w:eastAsia="zh-CN"/>
        </w:rPr>
        <w:t>经济环境总体状况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w:t>
      </w:r>
      <w:r>
        <w:rPr>
          <w:rFonts w:hint="eastAsia" w:ascii="宋体" w:hAnsi="宋体" w:eastAsia="宋体"/>
          <w:color w:val="000000"/>
          <w:lang w:val="en-US" w:eastAsia="zh-CN"/>
        </w:rPr>
        <w:t>经济环境总体状况</w:t>
      </w:r>
      <w:r>
        <w:rPr>
          <w:rFonts w:ascii="宋体" w:hAnsi="宋体" w:eastAsia="宋体"/>
          <w:color w:val="000000"/>
        </w:rPr>
        <w:t>评价为：</w:t>
      </w:r>
      <w:r>
        <w:rPr>
          <w:rFonts w:ascii="宋体" w:hAnsi="宋体" w:eastAsia="宋体" w:cs="宋体"/>
          <w:color w:val="000000"/>
        </w:rPr>
        <w:t>26.87%从业人员认为明显上涨，35.82%从业人员认为略有上涨，13.43%认为没有变化</w:t>
      </w:r>
      <w:r>
        <w:rPr>
          <w:rFonts w:hint="eastAsia" w:ascii="宋体" w:hAnsi="宋体" w:eastAsia="宋体"/>
          <w:color w:val="000000"/>
          <w:lang w:eastAsia="zh-CN"/>
        </w:rPr>
        <w:t>。</w:t>
      </w:r>
      <w:r>
        <w:rPr>
          <w:rFonts w:ascii="宋体" w:hAnsi="宋体" w:eastAsia="宋体"/>
          <w:color w:val="000000"/>
        </w:rPr>
        <w:t>持上涨看法的占（</w:t>
      </w:r>
      <w:r>
        <w:rPr>
          <w:rFonts w:ascii="宋体" w:hAnsi="宋体" w:eastAsia="宋体" w:cs="宋体"/>
          <w:color w:val="000000"/>
        </w:rPr>
        <w:t>62.69%）</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23.88</w:t>
      </w:r>
      <w:r>
        <w:rPr>
          <w:rFonts w:ascii="宋体" w:hAnsi="宋体" w:eastAsia="宋体"/>
          <w:color w:val="000000"/>
        </w:rPr>
        <w:t>%）。</w:t>
      </w:r>
      <w:r>
        <w:rPr>
          <w:rFonts w:hint="eastAsia"/>
          <w:b/>
          <w:bCs/>
        </w:rPr>
        <w:t>与全省数据相比，表示明显好转比例要低4.5个百分点，表示略有好转比例要高4.81个百分点。相较于全国数据，除明显好转和略有好转比全国数据分别高出1.0个百分点、13.25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fldChar w:fldCharType="begin"/>
      </w:r>
      <w:r>
        <w:rPr>
          <w:rFonts w:ascii="宋体" w:hAnsi="宋体" w:eastAsia="宋体"/>
          <w:color w:val="000000"/>
        </w:rPr>
        <w:instrText xml:space="preserve"> HYPERLINK "mailto:{{@spb.a2.picture}}" </w:instrText>
      </w:r>
      <w:r>
        <w:rPr>
          <w:rFonts w:ascii="宋体" w:hAnsi="宋体" w:eastAsia="宋体"/>
          <w:color w:val="000000"/>
        </w:rPr>
        <w:fldChar w:fldCharType="separate"/>
      </w:r>
      <w:r>
        <w:rPr>
          <w:rStyle w:val="19"/>
          <w:rFonts w:ascii="宋体" w:hAnsi="宋体" w:eastAsia="宋体"/>
          <w:color w:val="000000"/>
        </w:rPr>
        <w:drawing>
          <wp:inline distT="0" distB="0" distL="0" distR="0">
            <wp:extent cx="5095875" cy="4514850"/>
            <wp:effectExtent l="0" t="0" r="0" b="0"/>
            <wp:docPr id="297" name="Drawing 2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Drawing 297" descr="Generated"/>
                    <pic:cNvPicPr>
                      <a:picLocks noChangeAspect="1"/>
                    </pic:cNvPicPr>
                  </pic:nvPicPr>
                  <pic:blipFill>
                    <a:blip r:embed="rId308"/>
                    <a:stretch>
                      <a:fillRect/>
                    </a:stretch>
                  </pic:blipFill>
                  <pic:spPr>
                    <a:xfrm>
                      <a:off x="0" y="0"/>
                      <a:ext cx="5095875" cy="4514850"/>
                    </a:xfrm>
                    <a:prstGeom prst="rect">
                      <a:avLst/>
                    </a:prstGeom>
                  </pic:spPr>
                </pic:pic>
              </a:graphicData>
            </a:graphic>
          </wp:inline>
        </w:drawing>
      </w:r>
      <w:r>
        <w:rPr>
          <w:rFonts w:ascii="宋体" w:hAnsi="宋体" w:eastAsia="宋体"/>
          <w:color w:val="000000"/>
        </w:rPr>
        <w:fldChar w:fldCharType="end"/>
      </w:r>
    </w:p>
    <w:p>
      <w:pPr>
        <w:ind w:firstLine="0" w:firstLineChars="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281</w:t>
      </w:r>
      <w:r>
        <w:fldChar w:fldCharType="end"/>
      </w:r>
      <w:bookmarkStart w:id="460" w:name="_Toc7908"/>
      <w:r>
        <w:rPr>
          <w:rFonts w:ascii="宋体" w:hAnsi="宋体" w:eastAsia="宋体"/>
          <w:color w:val="000000"/>
        </w:rPr>
        <w:t>：</w:t>
      </w:r>
      <w:r>
        <w:rPr>
          <w:rFonts w:hint="eastAsia" w:ascii="宋体" w:hAnsi="宋体" w:eastAsia="宋体"/>
          <w:color w:val="000000"/>
          <w:lang w:val="en-US" w:eastAsia="zh-CN"/>
        </w:rPr>
        <w:t>经济环境总体状况</w:t>
      </w:r>
      <w:bookmarkEnd w:id="460"/>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您认为当前经济环境总体状况如何？</w:t>
      </w:r>
      <w:r>
        <w:rPr>
          <w:rFonts w:ascii="宋体" w:hAnsi="宋体" w:eastAsia="宋体"/>
          <w:color w:val="000000"/>
        </w:rPr>
        <w:t>）</w:t>
      </w:r>
    </w:p>
    <w:p>
      <w:pPr>
        <w:ind w:left="0" w:leftChars="0" w:firstLine="0" w:firstLineChars="0"/>
        <w:rPr>
          <w:rFonts w:hint="default" w:ascii="宋体" w:hAnsi="宋体" w:eastAsia="宋体"/>
          <w:color w:val="000000"/>
          <w:lang w:val="en-US"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3</w:t>
      </w:r>
      <w:r>
        <w:rPr>
          <w:rFonts w:hint="eastAsia" w:ascii="宋体" w:hAnsi="宋体" w:eastAsia="宋体"/>
          <w:color w:val="000000"/>
          <w:lang w:eastAsia="zh-CN"/>
        </w:rPr>
        <w:t>）</w:t>
      </w:r>
      <w:r>
        <w:rPr>
          <w:rFonts w:hint="eastAsia" w:ascii="宋体" w:hAnsi="宋体" w:eastAsia="宋体"/>
          <w:color w:val="000000"/>
          <w:lang w:val="en-US" w:eastAsia="zh-CN"/>
        </w:rPr>
        <w:t>网络安全行业市场的需求变化</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当前网络安全行业市场的需求变化评价为：</w:t>
      </w:r>
      <w:r>
        <w:rPr>
          <w:rFonts w:ascii="宋体" w:hAnsi="宋体" w:eastAsia="宋体" w:cs="宋体"/>
          <w:color w:val="000000"/>
        </w:rPr>
        <w:t>40.3</w:t>
      </w:r>
      <w:r>
        <w:rPr>
          <w:rFonts w:ascii="宋体" w:hAnsi="宋体" w:eastAsia="宋体"/>
          <w:color w:val="000000"/>
        </w:rPr>
        <w:t>%认为明显上涨，</w:t>
      </w:r>
      <w:r>
        <w:rPr>
          <w:rFonts w:ascii="宋体" w:hAnsi="宋体" w:eastAsia="宋体" w:cs="宋体"/>
          <w:color w:val="000000"/>
        </w:rPr>
        <w:t>37.31</w:t>
      </w:r>
      <w:r>
        <w:rPr>
          <w:rFonts w:ascii="宋体" w:hAnsi="宋体" w:eastAsia="宋体"/>
          <w:color w:val="000000"/>
        </w:rPr>
        <w:t>%认为略有上涨，</w:t>
      </w:r>
      <w:r>
        <w:rPr>
          <w:rFonts w:ascii="宋体" w:hAnsi="宋体" w:eastAsia="宋体" w:cs="宋体"/>
          <w:color w:val="000000"/>
        </w:rPr>
        <w:t>8.96</w:t>
      </w:r>
      <w:r>
        <w:rPr>
          <w:rFonts w:ascii="宋体" w:hAnsi="宋体" w:eastAsia="宋体"/>
          <w:color w:val="000000"/>
        </w:rPr>
        <w:t>%认为没有变化</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持上涨看法的占（</w:t>
      </w:r>
      <w:r>
        <w:rPr>
          <w:rFonts w:ascii="宋体" w:hAnsi="宋体" w:eastAsia="宋体" w:cs="宋体"/>
          <w:color w:val="000000"/>
        </w:rPr>
        <w:t>77.61</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13.43</w:t>
      </w:r>
      <w:r>
        <w:rPr>
          <w:rFonts w:ascii="宋体" w:hAnsi="宋体" w:eastAsia="宋体"/>
          <w:color w:val="000000"/>
        </w:rPr>
        <w:t>%）。</w:t>
      </w:r>
      <w:r>
        <w:rPr>
          <w:rFonts w:hint="eastAsia"/>
          <w:b/>
          <w:bCs/>
        </w:rPr>
        <w:t>相较于全省数据，除明显上涨和略有上涨比全省数据分别高出4.13个百分点、0.9个百分点外，其他数据值均少于全省数据。相较于全国数据，除明显上涨和略有上涨比全国数据分别高出9.21个百分点、12.99个百分点外，其他数据值均少于全国数据。</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8" name="Drawing 2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Drawing 298" descr="Generated"/>
                    <pic:cNvPicPr>
                      <a:picLocks noChangeAspect="1"/>
                    </pic:cNvPicPr>
                  </pic:nvPicPr>
                  <pic:blipFill>
                    <a:blip r:embed="rId3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282</w:t>
      </w:r>
      <w:r>
        <w:fldChar w:fldCharType="end"/>
      </w:r>
      <w:bookmarkStart w:id="461" w:name="_Toc7831"/>
      <w:r>
        <w:rPr>
          <w:rFonts w:ascii="宋体" w:hAnsi="宋体" w:eastAsia="宋体"/>
          <w:color w:val="000000"/>
        </w:rPr>
        <w:t>：网络安全行业市场的需求变化</w:t>
      </w:r>
      <w:bookmarkEnd w:id="461"/>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行业发展与生态建设专题第2</w:t>
      </w:r>
      <w:r>
        <w:rPr>
          <w:rFonts w:hint="eastAsia" w:ascii="宋体" w:hAnsi="宋体" w:eastAsia="宋体"/>
          <w:color w:val="000000"/>
          <w:lang w:val="en-US" w:eastAsia="zh-CN"/>
        </w:rPr>
        <w:t>.1</w:t>
      </w:r>
      <w:r>
        <w:rPr>
          <w:rFonts w:ascii="宋体" w:hAnsi="宋体" w:eastAsia="宋体"/>
          <w:color w:val="000000"/>
        </w:rPr>
        <w:t>题：相比以往您认为当前网络安全行业市场的需求变化如何？）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4</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从业人员对目前网络安全行业提供的网络安全保障水平评价为：</w:t>
      </w:r>
      <w:r>
        <w:rPr>
          <w:rFonts w:ascii="宋体" w:hAnsi="宋体" w:eastAsia="宋体" w:cs="宋体"/>
          <w:color w:val="000000"/>
        </w:rPr>
        <w:t>25.37</w:t>
      </w:r>
      <w:r>
        <w:rPr>
          <w:rFonts w:ascii="宋体" w:hAnsi="宋体" w:eastAsia="宋体"/>
          <w:color w:val="000000"/>
        </w:rPr>
        <w:t>%认为非常高，</w:t>
      </w:r>
      <w:r>
        <w:rPr>
          <w:rFonts w:ascii="宋体" w:hAnsi="宋体" w:eastAsia="宋体" w:cs="宋体"/>
          <w:color w:val="000000"/>
        </w:rPr>
        <w:t>40.3</w:t>
      </w:r>
      <w:r>
        <w:rPr>
          <w:rFonts w:ascii="宋体" w:hAnsi="宋体" w:eastAsia="宋体"/>
          <w:color w:val="000000"/>
        </w:rPr>
        <w:t>%认为比较高，</w:t>
      </w:r>
      <w:r>
        <w:rPr>
          <w:rFonts w:ascii="宋体" w:hAnsi="宋体" w:eastAsia="宋体" w:cs="宋体"/>
          <w:color w:val="000000"/>
        </w:rPr>
        <w:t>22.39</w:t>
      </w:r>
      <w:r>
        <w:rPr>
          <w:rFonts w:ascii="宋体" w:hAnsi="宋体" w:eastAsia="宋体"/>
          <w:color w:val="000000"/>
        </w:rPr>
        <w:t>%认为中等</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认为行业的网络安全保障水平比较高和非常高看法的占（</w:t>
      </w:r>
      <w:r>
        <w:rPr>
          <w:rFonts w:ascii="宋体" w:hAnsi="宋体" w:eastAsia="宋体" w:cs="宋体"/>
          <w:color w:val="000000"/>
        </w:rPr>
        <w:t>65.67</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认为行业的网络安全保障水平比较</w:t>
      </w:r>
      <w:r>
        <w:rPr>
          <w:rFonts w:hint="eastAsia" w:ascii="宋体" w:hAnsi="宋体" w:eastAsia="宋体"/>
          <w:color w:val="000000"/>
          <w:lang w:val="en-US" w:eastAsia="zh-CN"/>
        </w:rPr>
        <w:t>低</w:t>
      </w:r>
      <w:r>
        <w:rPr>
          <w:rFonts w:ascii="宋体" w:hAnsi="宋体" w:eastAsia="宋体"/>
          <w:color w:val="000000"/>
        </w:rPr>
        <w:t>和非常</w:t>
      </w:r>
      <w:r>
        <w:rPr>
          <w:rFonts w:hint="eastAsia" w:ascii="宋体" w:hAnsi="宋体" w:eastAsia="宋体"/>
          <w:color w:val="000000"/>
          <w:lang w:val="en-US" w:eastAsia="zh-CN"/>
        </w:rPr>
        <w:t>低</w:t>
      </w:r>
      <w:r>
        <w:rPr>
          <w:rFonts w:ascii="宋体" w:hAnsi="宋体" w:eastAsia="宋体"/>
          <w:color w:val="000000"/>
        </w:rPr>
        <w:t>的占（</w:t>
      </w:r>
      <w:r>
        <w:rPr>
          <w:rFonts w:ascii="宋体" w:hAnsi="宋体" w:eastAsia="宋体" w:cs="宋体"/>
          <w:color w:val="000000"/>
        </w:rPr>
        <w:t>11.95</w:t>
      </w:r>
      <w:r>
        <w:rPr>
          <w:rFonts w:ascii="宋体" w:hAnsi="宋体" w:eastAsia="宋体"/>
          <w:color w:val="000000"/>
        </w:rPr>
        <w:t>%）。</w:t>
      </w:r>
      <w:r>
        <w:rPr>
          <w:rFonts w:hint="eastAsia"/>
          <w:b/>
          <w:bCs/>
        </w:rPr>
        <w:t>与全省数据相比，表示非常高比例要低1.09个百分点，表示比较高比例要高5.93个百分点。相较于全省数据，比较高的占比高了17.53个百分点。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299" name="Drawing 2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Drawing 299" descr="Generated"/>
                    <pic:cNvPicPr>
                      <a:picLocks noChangeAspect="1"/>
                    </pic:cNvPicPr>
                  </pic:nvPicPr>
                  <pic:blipFill>
                    <a:blip r:embed="rId31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283</w:t>
      </w:r>
      <w:r>
        <w:fldChar w:fldCharType="end"/>
      </w:r>
      <w:bookmarkStart w:id="462" w:name="_Toc5123"/>
      <w:r>
        <w:rPr>
          <w:rFonts w:ascii="宋体" w:hAnsi="宋体" w:eastAsia="宋体"/>
          <w:color w:val="000000"/>
        </w:rPr>
        <w:t>：</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bookmarkEnd w:id="462"/>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行业发展与生态建设专题第3题：据您了解目前网络安全行业提供的网络安全保障水平如何？）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）信息技术产业供应链安全威胁</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从业人员对信息技术产业供应链安全威胁评价为：</w:t>
      </w:r>
      <w:r>
        <w:rPr>
          <w:rFonts w:ascii="宋体" w:hAnsi="宋体" w:eastAsia="宋体" w:cs="宋体"/>
          <w:color w:val="000000"/>
        </w:rPr>
        <w:t>25.37</w:t>
      </w:r>
      <w:r>
        <w:rPr>
          <w:rFonts w:ascii="宋体" w:hAnsi="宋体" w:eastAsia="宋体"/>
          <w:color w:val="000000"/>
        </w:rPr>
        <w:t>%从业人员认为威胁非常高，</w:t>
      </w:r>
      <w:r>
        <w:rPr>
          <w:rFonts w:ascii="宋体" w:hAnsi="宋体" w:eastAsia="宋体" w:cs="宋体"/>
          <w:color w:val="000000"/>
        </w:rPr>
        <w:t>37.31</w:t>
      </w:r>
      <w:r>
        <w:rPr>
          <w:rFonts w:ascii="宋体" w:hAnsi="宋体" w:eastAsia="宋体"/>
          <w:color w:val="000000"/>
        </w:rPr>
        <w:t>%从业人员认为比较高，</w:t>
      </w:r>
      <w:r>
        <w:rPr>
          <w:rFonts w:ascii="宋体" w:hAnsi="宋体" w:eastAsia="宋体" w:cs="宋体"/>
          <w:color w:val="000000"/>
        </w:rPr>
        <w:t>31.34</w:t>
      </w:r>
      <w:r>
        <w:rPr>
          <w:rFonts w:ascii="宋体" w:hAnsi="宋体" w:eastAsia="宋体"/>
          <w:color w:val="000000"/>
        </w:rPr>
        <w:t>%认为中等</w:t>
      </w:r>
      <w:r>
        <w:rPr>
          <w:rFonts w:hint="eastAsia" w:ascii="宋体" w:hAnsi="宋体" w:eastAsia="宋体"/>
          <w:color w:val="000000"/>
          <w:lang w:eastAsia="zh-CN"/>
        </w:rPr>
        <w:t>。</w:t>
      </w:r>
      <w:r>
        <w:rPr>
          <w:rFonts w:ascii="宋体" w:hAnsi="宋体" w:eastAsia="宋体"/>
          <w:color w:val="000000"/>
        </w:rPr>
        <w:t>持威胁比较高和非常高看法的占（</w:t>
      </w:r>
      <w:r>
        <w:rPr>
          <w:rFonts w:ascii="宋体" w:hAnsi="宋体" w:eastAsia="宋体" w:cs="宋体"/>
          <w:color w:val="000000"/>
        </w:rPr>
        <w:t>62.68</w:t>
      </w:r>
      <w:r>
        <w:rPr>
          <w:rFonts w:ascii="宋体" w:hAnsi="宋体" w:eastAsia="宋体"/>
          <w:color w:val="000000"/>
        </w:rPr>
        <w:t>%）。</w:t>
      </w:r>
      <w:r>
        <w:rPr>
          <w:rFonts w:hint="eastAsia"/>
          <w:b/>
          <w:bCs/>
        </w:rPr>
        <w:t>与全省数据相比，表示比较低比例要低1.66个百分点，表示非常高比例要高1.98个百分点。与全国数据相比，表示比较低比例要低3.61个百分点，表示非常高比例要高3.01个百分点。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0" name="Drawing 3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Drawing 300" descr="Generated"/>
                    <pic:cNvPicPr>
                      <a:picLocks noChangeAspect="1"/>
                    </pic:cNvPicPr>
                  </pic:nvPicPr>
                  <pic:blipFill>
                    <a:blip r:embed="rId311"/>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284</w:t>
      </w:r>
      <w:r>
        <w:fldChar w:fldCharType="end"/>
      </w:r>
      <w:bookmarkStart w:id="463" w:name="_Toc22704"/>
      <w:r>
        <w:rPr>
          <w:rFonts w:ascii="宋体" w:hAnsi="宋体" w:eastAsia="宋体"/>
          <w:color w:val="000000"/>
        </w:rPr>
        <w:t>：当前信息技术产业供应链安全问题的威胁</w:t>
      </w:r>
      <w:bookmarkEnd w:id="463"/>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行业发展与生态建设专题第4题：您认为当前信息技术产业供应链安全问题的威胁如何？）</w:t>
      </w:r>
    </w:p>
    <w:p>
      <w:pPr>
        <w:ind w:firstLineChars="0"/>
        <w:rPr>
          <w:rFonts w:ascii="微软雅黑" w:hAnsi="微软雅黑" w:eastAsia="微软雅黑"/>
          <w:color w:val="333333"/>
          <w:sz w:val="22"/>
          <w:szCs w:val="22"/>
        </w:rPr>
      </w:pPr>
    </w:p>
    <w:p>
      <w:pPr>
        <w:numPr>
          <w:ilvl w:val="0"/>
          <w:numId w:val="0"/>
        </w:numPr>
        <w:ind w:leftChars="200"/>
        <w:rPr>
          <w:rFonts w:hint="eastAsia" w:ascii="宋体" w:hAnsi="宋体" w:eastAsia="宋体"/>
          <w:color w:val="000000"/>
          <w:lang w:val="en-US" w:eastAsia="zh-CN"/>
        </w:rPr>
      </w:pPr>
      <w:r>
        <w:rPr>
          <w:rFonts w:hint="eastAsia" w:ascii="宋体" w:hAnsi="宋体" w:eastAsia="宋体"/>
          <w:color w:val="000000"/>
          <w:lang w:val="en-US" w:eastAsia="zh-CN"/>
        </w:rPr>
        <w:t>（6）信息技术的自主可控</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w:t>
      </w:r>
      <w:r>
        <w:rPr>
          <w:rFonts w:hint="eastAsia" w:ascii="宋体" w:hAnsi="宋体" w:eastAsia="宋体"/>
          <w:color w:val="000000"/>
          <w:lang w:val="en-US" w:eastAsia="zh-CN"/>
        </w:rPr>
        <w:t>信息技术产品自主可控生态的完善</w:t>
      </w:r>
      <w:r>
        <w:rPr>
          <w:rFonts w:ascii="宋体" w:hAnsi="宋体" w:eastAsia="宋体"/>
          <w:color w:val="000000"/>
        </w:rPr>
        <w:t>评价为：</w:t>
      </w:r>
      <w:r>
        <w:rPr>
          <w:rFonts w:ascii="宋体" w:hAnsi="宋体" w:eastAsia="宋体" w:cs="宋体"/>
          <w:color w:val="000000"/>
        </w:rPr>
        <w:t>19.7</w:t>
      </w:r>
      <w:r>
        <w:rPr>
          <w:rFonts w:ascii="宋体" w:hAnsi="宋体" w:eastAsia="宋体"/>
          <w:color w:val="000000"/>
        </w:rPr>
        <w:t>%从业人员认为非常</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40.91</w:t>
      </w:r>
      <w:r>
        <w:rPr>
          <w:rFonts w:ascii="宋体" w:hAnsi="宋体" w:eastAsia="宋体"/>
          <w:color w:val="000000"/>
        </w:rPr>
        <w:t>%从业人员认为比较</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25.76</w:t>
      </w:r>
      <w:r>
        <w:rPr>
          <w:rFonts w:ascii="宋体" w:hAnsi="宋体" w:eastAsia="宋体"/>
          <w:color w:val="000000"/>
        </w:rPr>
        <w:t>%认为</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ascii="宋体" w:hAnsi="宋体" w:eastAsia="宋体"/>
          <w:color w:val="000000"/>
        </w:rPr>
        <w:t>持比较</w:t>
      </w:r>
      <w:r>
        <w:rPr>
          <w:rFonts w:hint="eastAsia" w:ascii="宋体" w:hAnsi="宋体" w:eastAsia="宋体"/>
          <w:color w:val="000000"/>
          <w:lang w:val="en-US" w:eastAsia="zh-CN"/>
        </w:rPr>
        <w:t>完善</w:t>
      </w:r>
      <w:r>
        <w:rPr>
          <w:rFonts w:ascii="宋体" w:hAnsi="宋体" w:eastAsia="宋体"/>
          <w:color w:val="000000"/>
        </w:rPr>
        <w:t>和非常</w:t>
      </w:r>
      <w:r>
        <w:rPr>
          <w:rFonts w:hint="eastAsia" w:ascii="宋体" w:hAnsi="宋体" w:eastAsia="宋体"/>
          <w:color w:val="000000"/>
          <w:lang w:val="en-US" w:eastAsia="zh-CN"/>
        </w:rPr>
        <w:t>完善</w:t>
      </w:r>
      <w:r>
        <w:rPr>
          <w:rFonts w:ascii="宋体" w:hAnsi="宋体" w:eastAsia="宋体"/>
          <w:color w:val="000000"/>
        </w:rPr>
        <w:t>看法的占(</w:t>
      </w:r>
      <w:r>
        <w:rPr>
          <w:rFonts w:ascii="宋体" w:hAnsi="宋体" w:eastAsia="宋体" w:cs="宋体"/>
          <w:color w:val="000000"/>
        </w:rPr>
        <w:t>60.61</w:t>
      </w:r>
      <w:r>
        <w:rPr>
          <w:rFonts w:ascii="宋体" w:hAnsi="宋体" w:eastAsia="宋体"/>
          <w:color w:val="000000"/>
        </w:rPr>
        <w:t>%。</w:t>
      </w:r>
      <w:r>
        <w:rPr>
          <w:rFonts w:hint="eastAsia"/>
          <w:b/>
          <w:bCs/>
        </w:rPr>
        <w:t>与全省数据相比，表示非常完善比例要低3.51个百分点，表示比较完善比例要高2.76个百分点。与全国数据相比，表示非常完善比例要低9.36个百分点，表示比较完善比例要高10.86个百分点。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1" name="Drawing 3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Drawing 301" descr="Generated"/>
                    <pic:cNvPicPr>
                      <a:picLocks noChangeAspect="1"/>
                    </pic:cNvPicPr>
                  </pic:nvPicPr>
                  <pic:blipFill>
                    <a:blip r:embed="rId312"/>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285</w:t>
      </w:r>
      <w:r>
        <w:fldChar w:fldCharType="end"/>
      </w:r>
      <w:bookmarkStart w:id="464" w:name="_Toc17395"/>
      <w:r>
        <w:rPr>
          <w:rFonts w:ascii="宋体" w:hAnsi="宋体" w:eastAsia="宋体"/>
          <w:color w:val="000000"/>
        </w:rPr>
        <w:t>：</w:t>
      </w:r>
      <w:r>
        <w:rPr>
          <w:rFonts w:hint="eastAsia" w:ascii="宋体" w:hAnsi="宋体" w:eastAsia="宋体"/>
          <w:color w:val="000000"/>
          <w:lang w:val="en-US" w:eastAsia="zh-CN"/>
        </w:rPr>
        <w:t>信息技术的自主可控生态</w:t>
      </w:r>
      <w:bookmarkEnd w:id="464"/>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行业发展与生态建设专题第5题：</w:t>
      </w:r>
      <w:r>
        <w:rPr>
          <w:rFonts w:hint="eastAsia" w:ascii="宋体" w:hAnsi="宋体" w:eastAsia="宋体"/>
          <w:color w:val="000000"/>
        </w:rPr>
        <w:t>您认为当前信息技术产品自主可控生态是否已完善？</w:t>
      </w:r>
      <w:r>
        <w:rPr>
          <w:rFonts w:ascii="宋体" w:hAnsi="宋体" w:eastAsia="宋体"/>
          <w:color w:val="000000"/>
        </w:rPr>
        <w:t>）</w:t>
      </w:r>
    </w:p>
    <w:p>
      <w:pPr>
        <w:ind w:left="0" w:leftChars="0" w:firstLine="0" w:firstLineChars="0"/>
        <w:rPr>
          <w:rFonts w:hint="eastAsia" w:ascii="宋体" w:hAnsi="宋体" w:eastAsia="宋体"/>
          <w:color w:val="000000"/>
        </w:rPr>
      </w:pPr>
    </w:p>
    <w:p>
      <w:pPr>
        <w:keepNext w:val="0"/>
        <w:keepLines w:val="0"/>
        <w:pageBreakBefore w:val="0"/>
        <w:widowControl w:val="0"/>
        <w:numPr>
          <w:ilvl w:val="0"/>
          <w:numId w:val="9"/>
        </w:numPr>
        <w:kinsoku/>
        <w:wordWrap/>
        <w:overflowPunct/>
        <w:topLinePunct w:val="0"/>
        <w:autoSpaceDE/>
        <w:autoSpaceDN/>
        <w:bidi w:val="0"/>
        <w:adjustRightInd w:val="0"/>
        <w:snapToGrid w:val="0"/>
        <w:ind w:left="0" w:leftChars="0"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val="en-US" w:eastAsia="zh-CN"/>
        </w:rPr>
        <w:t>关键信息技术的国内配套情况</w:t>
      </w:r>
    </w:p>
    <w:p>
      <w:pPr>
        <w:ind w:firstLine="0" w:firstLineChars="0"/>
        <w:jc w:val="left"/>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关键信息技术的国内配套情况</w:t>
      </w:r>
      <w:r>
        <w:rPr>
          <w:rFonts w:ascii="宋体" w:hAnsi="宋体" w:eastAsia="宋体"/>
          <w:color w:val="000000"/>
        </w:rPr>
        <w:t>：</w:t>
      </w:r>
      <w:r>
        <w:rPr>
          <w:rFonts w:ascii="宋体" w:hAnsi="宋体" w:eastAsia="宋体" w:cs="宋体"/>
          <w:color w:val="000000"/>
        </w:rPr>
        <w:t>22.73</w:t>
      </w:r>
      <w:r>
        <w:rPr>
          <w:rFonts w:ascii="宋体" w:hAnsi="宋体" w:eastAsia="宋体"/>
          <w:color w:val="000000"/>
        </w:rPr>
        <w:t>%从业人员认为</w:t>
      </w:r>
      <w:r>
        <w:rPr>
          <w:rFonts w:hint="eastAsia" w:asciiTheme="minorEastAsia" w:hAnsiTheme="minorEastAsia" w:cstheme="minorEastAsia"/>
          <w:bCs/>
        </w:rPr>
        <w:t>完全满足要求</w:t>
      </w:r>
      <w:r>
        <w:rPr>
          <w:rFonts w:ascii="宋体" w:hAnsi="宋体" w:eastAsia="宋体"/>
          <w:color w:val="000000"/>
        </w:rPr>
        <w:t>，</w:t>
      </w:r>
      <w:r>
        <w:rPr>
          <w:rFonts w:ascii="宋体" w:hAnsi="宋体" w:eastAsia="宋体" w:cs="宋体"/>
          <w:color w:val="000000"/>
        </w:rPr>
        <w:t>37.88</w:t>
      </w:r>
      <w:r>
        <w:rPr>
          <w:rFonts w:ascii="宋体" w:hAnsi="宋体" w:eastAsia="宋体"/>
          <w:color w:val="000000"/>
        </w:rPr>
        <w:t>%从业人员认为</w:t>
      </w:r>
      <w:r>
        <w:rPr>
          <w:rFonts w:hint="eastAsia" w:asciiTheme="minorEastAsia" w:hAnsiTheme="minorEastAsia" w:cstheme="minorEastAsia"/>
          <w:bCs/>
        </w:rPr>
        <w:t>较能满足要求</w:t>
      </w:r>
      <w:r>
        <w:rPr>
          <w:rFonts w:ascii="宋体" w:hAnsi="宋体" w:eastAsia="宋体"/>
          <w:color w:val="000000"/>
        </w:rPr>
        <w:t>，</w:t>
      </w:r>
      <w:r>
        <w:rPr>
          <w:rFonts w:ascii="宋体" w:hAnsi="宋体" w:eastAsia="宋体" w:cs="宋体"/>
          <w:color w:val="000000"/>
        </w:rPr>
        <w:t>28.79</w:t>
      </w:r>
      <w:r>
        <w:rPr>
          <w:rFonts w:ascii="宋体" w:hAnsi="宋体" w:eastAsia="宋体"/>
          <w:color w:val="000000"/>
        </w:rPr>
        <w:t>%认为</w:t>
      </w:r>
      <w:r>
        <w:rPr>
          <w:rFonts w:hint="eastAsia" w:asciiTheme="minorEastAsia" w:hAnsiTheme="minorEastAsia" w:cstheme="minorEastAsia"/>
          <w:bCs/>
        </w:rPr>
        <w:t>一般</w:t>
      </w:r>
      <w:r>
        <w:rPr>
          <w:rFonts w:hint="eastAsia" w:ascii="宋体" w:hAnsi="宋体" w:eastAsia="宋体"/>
          <w:color w:val="000000"/>
          <w:lang w:eastAsia="zh-CN"/>
        </w:rPr>
        <w:t>。</w:t>
      </w:r>
      <w:r>
        <w:rPr>
          <w:rFonts w:ascii="宋体" w:hAnsi="宋体" w:eastAsia="宋体"/>
          <w:color w:val="000000"/>
        </w:rPr>
        <w:t>持</w:t>
      </w:r>
      <w:r>
        <w:rPr>
          <w:rFonts w:hint="eastAsia" w:asciiTheme="minorEastAsia" w:hAnsiTheme="minorEastAsia" w:cstheme="minorEastAsia"/>
          <w:bCs/>
        </w:rPr>
        <w:t>较不满足要求</w:t>
      </w:r>
      <w:r>
        <w:rPr>
          <w:rFonts w:hint="eastAsia" w:asciiTheme="minorEastAsia" w:hAnsiTheme="minorEastAsia" w:cstheme="minorEastAsia"/>
          <w:bCs/>
          <w:lang w:val="en-US" w:eastAsia="zh-CN"/>
        </w:rPr>
        <w:t>和</w:t>
      </w:r>
      <w:r>
        <w:rPr>
          <w:rFonts w:hint="eastAsia" w:asciiTheme="minorEastAsia" w:hAnsiTheme="minorEastAsia" w:cstheme="minorEastAsia"/>
          <w:bCs/>
        </w:rPr>
        <w:t>完全不满足</w:t>
      </w:r>
      <w:r>
        <w:rPr>
          <w:rFonts w:ascii="宋体" w:hAnsi="宋体" w:eastAsia="宋体"/>
          <w:color w:val="000000"/>
        </w:rPr>
        <w:t>看法的占(</w:t>
      </w:r>
      <w:r>
        <w:rPr>
          <w:rFonts w:ascii="宋体" w:hAnsi="宋体" w:eastAsia="宋体" w:cs="宋体"/>
          <w:color w:val="000000"/>
        </w:rPr>
        <w:t>10.61</w:t>
      </w:r>
      <w:r>
        <w:rPr>
          <w:rFonts w:ascii="宋体" w:hAnsi="宋体" w:eastAsia="宋体"/>
          <w:color w:val="000000"/>
        </w:rPr>
        <w:t>%。</w:t>
      </w:r>
      <w:r>
        <w:rPr>
          <w:rFonts w:hint="eastAsia"/>
          <w:b/>
          <w:bCs/>
        </w:rPr>
        <w:t>与全省数据相比，表示完全满足要求比例要低5.66个百分点，表示一般比例要高4.96个百分点。与全国数据相比，表示完全满足要求比例要低9.66个百分点，表示较能满足要求比例要高9.81个百分点。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2" name="Drawing 3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Drawing 302" descr="Generated"/>
                    <pic:cNvPicPr>
                      <a:picLocks noChangeAspect="1"/>
                    </pic:cNvPicPr>
                  </pic:nvPicPr>
                  <pic:blipFill>
                    <a:blip r:embed="rId313"/>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286</w:t>
      </w:r>
      <w:r>
        <w:fldChar w:fldCharType="end"/>
      </w:r>
      <w:bookmarkStart w:id="465" w:name="_Toc18078"/>
      <w:r>
        <w:rPr>
          <w:rFonts w:ascii="宋体" w:hAnsi="宋体" w:eastAsia="宋体"/>
          <w:color w:val="000000"/>
        </w:rPr>
        <w:t>：</w:t>
      </w:r>
      <w:r>
        <w:rPr>
          <w:rFonts w:hint="eastAsia" w:ascii="宋体" w:hAnsi="宋体" w:eastAsia="宋体"/>
          <w:color w:val="000000"/>
          <w:lang w:val="en-US" w:eastAsia="zh-CN"/>
        </w:rPr>
        <w:t>关键信息技术的国内配套情况</w:t>
      </w:r>
      <w:bookmarkEnd w:id="46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6</w:t>
      </w:r>
      <w:r>
        <w:rPr>
          <w:rFonts w:ascii="宋体" w:hAnsi="宋体" w:eastAsia="宋体"/>
          <w:color w:val="000000"/>
        </w:rPr>
        <w:t>题：</w:t>
      </w:r>
      <w:r>
        <w:rPr>
          <w:rFonts w:hint="eastAsia" w:asciiTheme="minorEastAsia" w:hAnsiTheme="minorEastAsia" w:cstheme="minorEastAsia"/>
          <w:b w:val="0"/>
          <w:bCs/>
        </w:rPr>
        <w:t>您所在单位所需的关键信息技术产品国内配套状况如何？</w:t>
      </w:r>
      <w:r>
        <w:rPr>
          <w:rFonts w:ascii="宋体" w:hAnsi="宋体" w:eastAsia="宋体"/>
          <w:b w:val="0"/>
          <w:bCs/>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hint="default" w:ascii="宋体" w:hAnsi="宋体" w:eastAsia="宋体"/>
          <w:color w:val="000000"/>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ascii="宋体" w:hAnsi="宋体" w:eastAsia="宋体"/>
          <w:color w:val="000000"/>
        </w:rPr>
      </w:pPr>
      <w:r>
        <w:rPr>
          <w:rFonts w:hint="eastAsia" w:ascii="宋体" w:hAnsi="宋体" w:eastAsia="宋体"/>
          <w:color w:val="000000"/>
          <w:lang w:val="en-US" w:eastAsia="zh-CN"/>
        </w:rPr>
        <w:t>（8）</w:t>
      </w:r>
      <w:r>
        <w:rPr>
          <w:rFonts w:hint="eastAsia" w:ascii="宋体" w:hAnsi="宋体" w:eastAsia="宋体"/>
          <w:color w:val="000000"/>
        </w:rPr>
        <w:t>网络安全产品与服务的资费水平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从业人员对当前网络安全产品与服务的资费水平评价为：</w:t>
      </w:r>
      <w:r>
        <w:rPr>
          <w:rFonts w:ascii="宋体" w:hAnsi="宋体" w:eastAsia="宋体" w:cs="宋体"/>
          <w:color w:val="000000"/>
        </w:rPr>
        <w:t>18.46</w:t>
      </w:r>
      <w:r>
        <w:rPr>
          <w:rFonts w:ascii="宋体" w:hAnsi="宋体" w:eastAsia="宋体"/>
          <w:color w:val="000000"/>
        </w:rPr>
        <w:t>%从业人员认为非常高，</w:t>
      </w:r>
      <w:r>
        <w:rPr>
          <w:rFonts w:ascii="宋体" w:hAnsi="宋体" w:eastAsia="宋体" w:cs="宋体"/>
          <w:color w:val="000000"/>
        </w:rPr>
        <w:t>40</w:t>
      </w:r>
      <w:r>
        <w:rPr>
          <w:rFonts w:ascii="宋体" w:hAnsi="宋体" w:eastAsia="宋体"/>
          <w:color w:val="000000"/>
        </w:rPr>
        <w:t>%从业人员认为比较高，</w:t>
      </w:r>
      <w:r>
        <w:rPr>
          <w:rFonts w:ascii="宋体" w:hAnsi="宋体" w:eastAsia="宋体" w:cs="宋体"/>
          <w:color w:val="000000"/>
        </w:rPr>
        <w:t>30.77</w:t>
      </w:r>
      <w:r>
        <w:rPr>
          <w:rFonts w:ascii="宋体" w:hAnsi="宋体" w:eastAsia="宋体"/>
          <w:color w:val="000000"/>
        </w:rPr>
        <w:t>%认为适中</w:t>
      </w:r>
      <w:r>
        <w:rPr>
          <w:rFonts w:hint="eastAsia" w:ascii="宋体" w:hAnsi="宋体" w:eastAsia="宋体"/>
          <w:color w:val="000000"/>
          <w:lang w:eastAsia="zh-CN"/>
        </w:rPr>
        <w:t>。</w:t>
      </w:r>
      <w:r>
        <w:rPr>
          <w:rFonts w:ascii="宋体" w:hAnsi="宋体" w:eastAsia="宋体"/>
          <w:color w:val="000000"/>
        </w:rPr>
        <w:t>持比较高和非常高看法的占(</w:t>
      </w:r>
      <w:r>
        <w:rPr>
          <w:rFonts w:ascii="宋体" w:hAnsi="宋体" w:eastAsia="宋体" w:cs="宋体"/>
          <w:color w:val="000000"/>
        </w:rPr>
        <w:t>58.46</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比较低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10.77</w:t>
      </w:r>
      <w:r>
        <w:rPr>
          <w:rFonts w:ascii="宋体" w:hAnsi="宋体" w:eastAsia="宋体"/>
          <w:color w:val="000000"/>
        </w:rPr>
        <w:t>%)</w:t>
      </w:r>
      <w:r>
        <w:rPr>
          <w:rFonts w:hint="eastAsia" w:ascii="宋体" w:hAnsi="宋体" w:eastAsia="宋体"/>
          <w:color w:val="000000"/>
          <w:lang w:eastAsia="zh-CN"/>
        </w:rPr>
        <w:t>。</w:t>
      </w:r>
      <w:r>
        <w:rPr>
          <w:rFonts w:hint="eastAsia"/>
          <w:b/>
          <w:bCs/>
        </w:rPr>
        <w:t>与全省数据相比，表示非常高比例要低5.58个百分点，表示比较高比例要高3.51个百分点。与全国数据相比，表示非常高比例要低9.51个百分点，表示比较高比例要高12.24个百分点。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3" name="Drawing 3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Drawing 303" descr="Generated"/>
                    <pic:cNvPicPr>
                      <a:picLocks noChangeAspect="1"/>
                    </pic:cNvPicPr>
                  </pic:nvPicPr>
                  <pic:blipFill>
                    <a:blip r:embed="rId314"/>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287</w:t>
      </w:r>
      <w:r>
        <w:fldChar w:fldCharType="end"/>
      </w:r>
      <w:bookmarkStart w:id="466" w:name="_Toc19701"/>
      <w:r>
        <w:rPr>
          <w:rFonts w:ascii="宋体" w:hAnsi="宋体" w:eastAsia="宋体"/>
          <w:color w:val="000000"/>
        </w:rPr>
        <w:t>：当前网络安全产品与服务的资费水平</w:t>
      </w:r>
      <w:bookmarkEnd w:id="466"/>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7</w:t>
      </w:r>
      <w:r>
        <w:rPr>
          <w:rFonts w:ascii="宋体" w:hAnsi="宋体" w:eastAsia="宋体"/>
          <w:color w:val="000000"/>
        </w:rPr>
        <w:t>题：您认为当前网络安全产品与服务的资费水平如何？）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）网络安全产品与服务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olor w:val="333333"/>
          <w:sz w:val="22"/>
          <w:szCs w:val="22"/>
        </w:rPr>
      </w:pPr>
      <w:r>
        <w:rPr>
          <w:rFonts w:ascii="宋体" w:hAnsi="宋体" w:eastAsia="宋体"/>
          <w:color w:val="000000"/>
        </w:rPr>
        <w:t>从业人员对当前网络安全产品与服务存在问题看法为：排前5位的为：1</w:t>
      </w:r>
      <w:r>
        <w:rPr>
          <w:rFonts w:ascii="宋体" w:hAnsi="宋体" w:eastAsia="宋体" w:cs="宋体"/>
          <w:color w:val="000000"/>
        </w:rPr>
        <w:t>创新能力不足</w:t>
      </w:r>
      <w:r>
        <w:rPr>
          <w:rFonts w:ascii="宋体" w:hAnsi="宋体" w:eastAsia="宋体"/>
          <w:color w:val="000000"/>
        </w:rPr>
        <w:t>（</w:t>
      </w:r>
      <w:r>
        <w:rPr>
          <w:rFonts w:ascii="宋体" w:hAnsi="宋体" w:eastAsia="宋体" w:cs="宋体"/>
          <w:color w:val="000000"/>
        </w:rPr>
        <w:t>40.91%）、2核心技术依赖进口</w:t>
      </w:r>
      <w:r>
        <w:rPr>
          <w:rFonts w:ascii="宋体" w:hAnsi="宋体" w:eastAsia="宋体"/>
          <w:color w:val="000000"/>
        </w:rPr>
        <w:t>（</w:t>
      </w:r>
      <w:r>
        <w:rPr>
          <w:rFonts w:ascii="宋体" w:hAnsi="宋体" w:eastAsia="宋体" w:cs="宋体"/>
          <w:color w:val="000000"/>
        </w:rPr>
        <w:t>25.76%）、3功能弱性能低</w:t>
      </w:r>
      <w:r>
        <w:rPr>
          <w:rFonts w:ascii="宋体" w:hAnsi="宋体" w:eastAsia="宋体"/>
          <w:color w:val="000000"/>
        </w:rPr>
        <w:t>（</w:t>
      </w:r>
      <w:r>
        <w:rPr>
          <w:rFonts w:ascii="宋体" w:hAnsi="宋体" w:eastAsia="宋体" w:cs="宋体"/>
          <w:color w:val="000000"/>
        </w:rPr>
        <w:t>19.7%）、4体验差</w:t>
      </w:r>
      <w:r>
        <w:rPr>
          <w:rFonts w:ascii="宋体" w:hAnsi="宋体" w:eastAsia="宋体"/>
          <w:color w:val="000000"/>
        </w:rPr>
        <w:t>（</w:t>
      </w:r>
      <w:r>
        <w:rPr>
          <w:rFonts w:ascii="宋体" w:hAnsi="宋体" w:eastAsia="宋体" w:cs="宋体"/>
          <w:color w:val="000000"/>
        </w:rPr>
        <w:t>7.58%）、5服务不到位</w:t>
      </w:r>
      <w:r>
        <w:rPr>
          <w:rFonts w:ascii="宋体" w:hAnsi="宋体" w:eastAsia="宋体"/>
          <w:color w:val="000000"/>
        </w:rPr>
        <w:t>（</w:t>
      </w:r>
      <w:r>
        <w:rPr>
          <w:rFonts w:ascii="宋体" w:hAnsi="宋体" w:eastAsia="宋体" w:cs="宋体"/>
          <w:color w:val="000000"/>
        </w:rPr>
        <w:t>28.79</w:t>
      </w:r>
      <w:r>
        <w:rPr>
          <w:rFonts w:ascii="宋体" w:hAnsi="宋体" w:eastAsia="宋体"/>
          <w:color w:val="000000"/>
        </w:rPr>
        <w:t>%）。</w:t>
      </w:r>
      <w:r>
        <w:rPr>
          <w:rFonts w:hint="eastAsia"/>
          <w:b/>
          <w:bCs/>
        </w:rPr>
        <w:t>与全省数据相比，表示非常完善比例要低3.51个百分点，表示比较完善比例要高2.76个百分点。与全国数据相比，表示非常完善比例要低9.36个百分点，表示比较完善比例要高10.86个百分点。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4" name="Drawing 3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Drawing 304" descr="Generated"/>
                    <pic:cNvPicPr>
                      <a:picLocks noChangeAspect="1"/>
                    </pic:cNvPicPr>
                  </pic:nvPicPr>
                  <pic:blipFill>
                    <a:blip r:embed="rId315"/>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288</w:t>
      </w:r>
      <w:r>
        <w:fldChar w:fldCharType="end"/>
      </w:r>
      <w:bookmarkStart w:id="467" w:name="_Toc24919"/>
      <w:r>
        <w:rPr>
          <w:rFonts w:ascii="宋体" w:hAnsi="宋体" w:eastAsia="宋体"/>
          <w:color w:val="000000"/>
        </w:rPr>
        <w:t>：网络安全产品</w:t>
      </w:r>
      <w:r>
        <w:rPr>
          <w:rFonts w:hint="eastAsia" w:ascii="宋体" w:hAnsi="宋体" w:eastAsia="宋体"/>
          <w:color w:val="000000"/>
          <w:lang w:val="en-US" w:eastAsia="zh-CN"/>
        </w:rPr>
        <w:t>和</w:t>
      </w:r>
      <w:r>
        <w:rPr>
          <w:rFonts w:ascii="宋体" w:hAnsi="宋体" w:eastAsia="宋体"/>
          <w:color w:val="000000"/>
        </w:rPr>
        <w:t>服务</w:t>
      </w:r>
      <w:r>
        <w:rPr>
          <w:rFonts w:hint="eastAsia" w:ascii="宋体" w:hAnsi="宋体" w:eastAsia="宋体"/>
          <w:color w:val="000000"/>
          <w:lang w:val="en-US" w:eastAsia="zh-CN"/>
        </w:rPr>
        <w:t>不足之处</w:t>
      </w:r>
      <w:bookmarkEnd w:id="46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8</w:t>
      </w:r>
      <w:r>
        <w:rPr>
          <w:rFonts w:ascii="宋体" w:hAnsi="宋体" w:eastAsia="宋体"/>
          <w:color w:val="000000"/>
        </w:rPr>
        <w:t>题：您认为当前网络安全产品与服务存在的不足之处是？（多选））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w:t>
      </w:r>
      <w:r>
        <w:rPr>
          <w:rFonts w:hint="eastAsia" w:ascii="宋体" w:hAnsi="宋体" w:eastAsia="宋体"/>
          <w:color w:val="000000"/>
          <w:lang w:val="en-US" w:eastAsia="zh-CN"/>
        </w:rPr>
        <w:t>网络安全技术和产品的研发环境</w:t>
      </w:r>
    </w:p>
    <w:p>
      <w:pPr>
        <w:rPr>
          <w:rFonts w:ascii="宋体" w:hAnsi="宋体" w:eastAsia="宋体"/>
          <w:color w:val="333333"/>
          <w:sz w:val="22"/>
          <w:szCs w:val="22"/>
        </w:rPr>
      </w:pPr>
      <w:r>
        <w:rPr>
          <w:rFonts w:ascii="宋体" w:hAnsi="宋体" w:eastAsia="宋体"/>
          <w:color w:val="000000"/>
        </w:rPr>
        <w:t>从业人员对当前网络安全产品与服务实行等级管理看法为：</w:t>
      </w:r>
      <w:r>
        <w:rPr>
          <w:rFonts w:ascii="宋体" w:hAnsi="宋体" w:eastAsia="宋体" w:cs="宋体"/>
          <w:color w:val="000000"/>
        </w:rPr>
        <w:t>18.18</w:t>
      </w:r>
      <w:r>
        <w:rPr>
          <w:rFonts w:ascii="宋体" w:hAnsi="宋体" w:eastAsia="宋体"/>
          <w:color w:val="000000"/>
        </w:rPr>
        <w:t>%从业人员认为应该实行等级管理，</w:t>
      </w:r>
      <w:r>
        <w:rPr>
          <w:rFonts w:ascii="宋体" w:hAnsi="宋体" w:eastAsia="宋体" w:cs="宋体"/>
          <w:color w:val="000000"/>
        </w:rPr>
        <w:t>37.88</w:t>
      </w:r>
      <w:r>
        <w:rPr>
          <w:rFonts w:ascii="宋体" w:hAnsi="宋体" w:eastAsia="宋体"/>
          <w:color w:val="000000"/>
        </w:rPr>
        <w:t>%认为不应实行等级管理。</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5" name="Drawing 3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Drawing 305" descr="Generated"/>
                    <pic:cNvPicPr>
                      <a:picLocks noChangeAspect="1"/>
                    </pic:cNvPicPr>
                  </pic:nvPicPr>
                  <pic:blipFill>
                    <a:blip r:embed="rId316"/>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289</w:t>
      </w:r>
      <w:r>
        <w:fldChar w:fldCharType="end"/>
      </w:r>
      <w:bookmarkStart w:id="468" w:name="_Toc7499"/>
      <w:r>
        <w:rPr>
          <w:rFonts w:ascii="宋体" w:hAnsi="宋体" w:eastAsia="宋体"/>
          <w:color w:val="000000"/>
        </w:rPr>
        <w:t>：</w:t>
      </w:r>
      <w:r>
        <w:rPr>
          <w:rFonts w:hint="eastAsia" w:ascii="宋体" w:hAnsi="宋体" w:eastAsia="宋体"/>
          <w:color w:val="000000"/>
          <w:lang w:val="en-US" w:eastAsia="zh-CN"/>
        </w:rPr>
        <w:t>网络安全技术、产品研发的适应性</w:t>
      </w:r>
      <w:bookmarkEnd w:id="46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9</w:t>
      </w:r>
      <w:r>
        <w:rPr>
          <w:rFonts w:ascii="宋体" w:hAnsi="宋体" w:eastAsia="宋体"/>
          <w:color w:val="000000"/>
        </w:rPr>
        <w:t>题：</w:t>
      </w:r>
      <w:r>
        <w:rPr>
          <w:rFonts w:hint="eastAsia" w:ascii="宋体" w:hAnsi="宋体" w:eastAsia="宋体"/>
          <w:color w:val="000000"/>
        </w:rPr>
        <w:t>您认为行业内网络安全新技术、新产品的研发是否能适应现在的网路安全形势？</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w:t>
      </w:r>
      <w:r>
        <w:rPr>
          <w:rFonts w:hint="eastAsia" w:ascii="宋体" w:hAnsi="宋体" w:eastAsia="宋体"/>
          <w:color w:val="000000"/>
          <w:lang w:val="en-US" w:eastAsia="zh-CN"/>
        </w:rPr>
        <w:t>网络安全产品和服务不足之处</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中国品牌的网络安全产品和服务走出国门存在问题看法为：</w:t>
      </w:r>
      <w:r>
        <w:rPr>
          <w:rFonts w:ascii="宋体" w:hAnsi="宋体" w:eastAsia="宋体"/>
          <w:color w:val="000000"/>
        </w:rPr>
        <w:t>排前5位的为：1</w:t>
      </w:r>
      <w:r>
        <w:rPr>
          <w:rFonts w:ascii="宋体" w:hAnsi="宋体" w:eastAsia="宋体" w:cs="宋体"/>
          <w:color w:val="000000"/>
        </w:rPr>
        <w:t>标准化</w:t>
      </w:r>
      <w:r>
        <w:rPr>
          <w:rFonts w:ascii="宋体" w:hAnsi="宋体" w:eastAsia="宋体"/>
          <w:color w:val="000000"/>
        </w:rPr>
        <w:t>（</w:t>
      </w:r>
      <w:r>
        <w:rPr>
          <w:rFonts w:ascii="宋体" w:hAnsi="宋体" w:eastAsia="宋体" w:cs="宋体"/>
          <w:color w:val="000000"/>
        </w:rPr>
        <w:t>54.55</w:t>
      </w:r>
      <w:r>
        <w:rPr>
          <w:rFonts w:ascii="宋体" w:hAnsi="宋体" w:eastAsia="宋体"/>
          <w:color w:val="000000"/>
        </w:rPr>
        <w:t>%）、2</w:t>
      </w:r>
      <w:r>
        <w:rPr>
          <w:rFonts w:ascii="宋体" w:hAnsi="宋体" w:eastAsia="宋体" w:cs="宋体"/>
          <w:color w:val="000000"/>
        </w:rPr>
        <w:t>系统兼容性</w:t>
      </w:r>
      <w:r>
        <w:rPr>
          <w:rFonts w:ascii="宋体" w:hAnsi="宋体" w:eastAsia="宋体"/>
          <w:color w:val="000000"/>
        </w:rPr>
        <w:t>（</w:t>
      </w:r>
      <w:r>
        <w:rPr>
          <w:rFonts w:ascii="宋体" w:hAnsi="宋体" w:eastAsia="宋体" w:cs="宋体"/>
          <w:color w:val="000000"/>
        </w:rPr>
        <w:t>54.55</w:t>
      </w:r>
      <w:r>
        <w:rPr>
          <w:rFonts w:ascii="宋体" w:hAnsi="宋体" w:eastAsia="宋体"/>
          <w:color w:val="000000"/>
        </w:rPr>
        <w:t>%）、3</w:t>
      </w:r>
      <w:r>
        <w:rPr>
          <w:rFonts w:ascii="宋体" w:hAnsi="宋体" w:eastAsia="宋体" w:cs="宋体"/>
          <w:color w:val="000000"/>
        </w:rPr>
        <w:t>跨越法律文化障碍</w:t>
      </w:r>
      <w:r>
        <w:rPr>
          <w:rFonts w:ascii="宋体" w:hAnsi="宋体" w:eastAsia="宋体"/>
          <w:color w:val="000000"/>
        </w:rPr>
        <w:t>（</w:t>
      </w:r>
      <w:r>
        <w:rPr>
          <w:rFonts w:ascii="宋体" w:hAnsi="宋体" w:eastAsia="宋体" w:cs="宋体"/>
          <w:color w:val="000000"/>
        </w:rPr>
        <w:t>40.91</w:t>
      </w:r>
      <w:r>
        <w:rPr>
          <w:rFonts w:ascii="宋体" w:hAnsi="宋体" w:eastAsia="宋体"/>
          <w:color w:val="000000"/>
        </w:rPr>
        <w:t>%）、4</w:t>
      </w:r>
      <w:r>
        <w:rPr>
          <w:rFonts w:ascii="宋体" w:hAnsi="宋体" w:eastAsia="宋体" w:cs="宋体"/>
          <w:color w:val="000000"/>
        </w:rPr>
        <w:t>市场渠道</w:t>
      </w:r>
      <w:r>
        <w:rPr>
          <w:rFonts w:ascii="宋体" w:hAnsi="宋体" w:eastAsia="宋体"/>
          <w:color w:val="000000"/>
        </w:rPr>
        <w:t>（</w:t>
      </w:r>
      <w:r>
        <w:rPr>
          <w:rFonts w:ascii="宋体" w:hAnsi="宋体" w:eastAsia="宋体" w:cs="宋体"/>
          <w:color w:val="000000"/>
        </w:rPr>
        <w:t>37.88</w:t>
      </w:r>
      <w:r>
        <w:rPr>
          <w:rFonts w:ascii="宋体" w:hAnsi="宋体" w:eastAsia="宋体"/>
          <w:color w:val="000000"/>
        </w:rPr>
        <w:t>%）、5</w:t>
      </w:r>
      <w:r>
        <w:rPr>
          <w:rFonts w:ascii="宋体" w:hAnsi="宋体" w:eastAsia="宋体" w:cs="宋体"/>
          <w:color w:val="000000"/>
        </w:rPr>
        <w:t>本地化服务</w:t>
      </w:r>
      <w:r>
        <w:rPr>
          <w:rFonts w:ascii="宋体" w:hAnsi="宋体" w:eastAsia="宋体"/>
          <w:color w:val="000000"/>
        </w:rPr>
        <w:t>（</w:t>
      </w:r>
      <w:r>
        <w:rPr>
          <w:rFonts w:ascii="宋体" w:hAnsi="宋体" w:eastAsia="宋体" w:cs="宋体"/>
          <w:color w:val="000000"/>
        </w:rPr>
        <w:t>37.88</w:t>
      </w:r>
      <w:r>
        <w:rPr>
          <w:rFonts w:ascii="宋体" w:hAnsi="宋体" w:eastAsia="宋体"/>
          <w:color w:val="000000"/>
        </w:rPr>
        <w:t>%）。</w:t>
      </w:r>
      <w:r>
        <w:rPr>
          <w:rFonts w:hint="eastAsia"/>
          <w:b/>
          <w:bCs/>
        </w:rPr>
        <w:t>与全省数据相比，表示系统兼容性比例要低4.41个百分点，表示标准化比例要高2.19个百分点。相较于全国数据，除标准化和系统兼容性比全国数据分别高出9.24个百分点、0.34个百分点外，其他数据值均少于全国数据。</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6191250"/>
            <wp:effectExtent l="0" t="0" r="0" b="0"/>
            <wp:docPr id="306" name="Drawing 3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Drawing 306" descr="Generated"/>
                    <pic:cNvPicPr>
                      <a:picLocks noChangeAspect="1"/>
                    </pic:cNvPicPr>
                  </pic:nvPicPr>
                  <pic:blipFill>
                    <a:blip r:embed="rId317"/>
                    <a:stretch>
                      <a:fillRect/>
                    </a:stretch>
                  </pic:blipFill>
                  <pic:spPr>
                    <a:xfrm>
                      <a:off x="0" y="0"/>
                      <a:ext cx="5095875" cy="6191250"/>
                    </a:xfrm>
                    <a:prstGeom prst="rect">
                      <a:avLst/>
                    </a:prstGeom>
                  </pic:spPr>
                </pic:pic>
              </a:graphicData>
            </a:graphic>
          </wp:inline>
        </w:drawing>
      </w:r>
    </w:p>
    <w:p>
      <w:pPr>
        <w:ind w:firstLine="240" w:firstLineChars="100"/>
        <w:jc w:val="center"/>
        <w:rPr>
          <w:rFonts w:hint="eastAsia"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290</w:t>
      </w:r>
      <w:r>
        <w:fldChar w:fldCharType="end"/>
      </w:r>
      <w:bookmarkStart w:id="469" w:name="_Toc9162"/>
      <w:r>
        <w:rPr>
          <w:rFonts w:ascii="宋体" w:hAnsi="宋体" w:eastAsia="宋体"/>
          <w:color w:val="000000"/>
        </w:rPr>
        <w:t>：</w:t>
      </w:r>
      <w:r>
        <w:rPr>
          <w:rFonts w:hint="eastAsia" w:ascii="宋体" w:hAnsi="宋体" w:eastAsia="宋体"/>
          <w:color w:val="000000"/>
          <w:lang w:val="en-US" w:eastAsia="zh-CN"/>
        </w:rPr>
        <w:t>网络安全产品和服务不足之处</w:t>
      </w:r>
      <w:bookmarkEnd w:id="46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10</w:t>
      </w:r>
      <w:r>
        <w:rPr>
          <w:rFonts w:ascii="宋体" w:hAnsi="宋体" w:eastAsia="宋体"/>
          <w:color w:val="000000"/>
        </w:rPr>
        <w:t>题：</w:t>
      </w:r>
      <w:r>
        <w:rPr>
          <w:rFonts w:hint="eastAsia" w:asciiTheme="minorEastAsia" w:hAnsiTheme="minorEastAsia" w:cstheme="minorEastAsia"/>
          <w:b w:val="0"/>
          <w:bCs/>
        </w:rPr>
        <w:t>您认为中国品牌的网络安全产品和服务走出国门还欠缺什么？</w:t>
      </w:r>
      <w:r>
        <w:rPr>
          <w:rFonts w:ascii="宋体" w:hAnsi="宋体" w:eastAsia="宋体"/>
          <w:b w:val="0"/>
          <w:bCs/>
          <w:color w:val="000000"/>
        </w:rPr>
        <w:t>）</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w:t>
      </w:r>
      <w:r>
        <w:rPr>
          <w:rFonts w:hint="eastAsia" w:ascii="宋体" w:hAnsi="宋体" w:eastAsia="宋体"/>
          <w:color w:val="000000"/>
          <w:lang w:val="en-US" w:eastAsia="zh-CN"/>
        </w:rPr>
        <w:t>网络安全技术人才数量评价为：认为“非常充足”的占</w:t>
      </w:r>
      <w:r>
        <w:rPr>
          <w:rFonts w:ascii="宋体" w:hAnsi="宋体" w:eastAsia="宋体"/>
          <w:color w:val="000000"/>
        </w:rPr>
        <w:t>15.15%</w:t>
      </w:r>
      <w:r>
        <w:rPr>
          <w:rFonts w:hint="eastAsia" w:ascii="宋体" w:hAnsi="宋体" w:eastAsia="宋体"/>
          <w:color w:val="000000"/>
          <w:lang w:eastAsia="zh-CN"/>
        </w:rPr>
        <w:t>，</w:t>
      </w:r>
      <w:r>
        <w:rPr>
          <w:rFonts w:hint="eastAsia" w:ascii="宋体" w:hAnsi="宋体" w:eastAsia="宋体"/>
          <w:color w:val="000000"/>
          <w:lang w:val="en-US" w:eastAsia="zh-CN"/>
        </w:rPr>
        <w:t>认为“比较充足”的占</w:t>
      </w:r>
      <w:r>
        <w:rPr>
          <w:rFonts w:ascii="宋体" w:hAnsi="宋体" w:eastAsia="宋体"/>
          <w:color w:val="000000"/>
        </w:rPr>
        <w:t>33.33%</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33.33%</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有些缺乏</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9.09%</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严重不足</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9.09%。</w:t>
      </w:r>
      <w:r>
        <w:rPr>
          <w:rFonts w:hint="eastAsia"/>
          <w:b/>
          <w:bCs/>
        </w:rPr>
        <w:t>与全省数据相比，表示非常充足比例要低5.15个百分点，表示比较充足比例要高5.15个百分点。与全国数据相比，表示非常充足比例要低4.98个百分点，表示比较充足比例要高10.45个百分点。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7" name="Drawing 3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Drawing 307" descr="Generated"/>
                    <pic:cNvPicPr>
                      <a:picLocks noChangeAspect="1"/>
                    </pic:cNvPicPr>
                  </pic:nvPicPr>
                  <pic:blipFill>
                    <a:blip r:embed="rId318"/>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291</w:t>
      </w:r>
      <w:r>
        <w:fldChar w:fldCharType="end"/>
      </w:r>
      <w:bookmarkStart w:id="470" w:name="_Toc30459"/>
      <w:r>
        <w:rPr>
          <w:rFonts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bookmarkEnd w:id="470"/>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11</w:t>
      </w:r>
      <w:r>
        <w:rPr>
          <w:rFonts w:ascii="宋体" w:hAnsi="宋体" w:eastAsia="宋体"/>
          <w:color w:val="000000"/>
        </w:rPr>
        <w:t>题：您认为当前网络安全测评机构数量如何？）</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（13）</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w:t>
      </w:r>
      <w:r>
        <w:rPr>
          <w:rFonts w:hint="eastAsia" w:ascii="宋体" w:hAnsi="宋体" w:eastAsia="宋体"/>
          <w:color w:val="000000"/>
          <w:lang w:val="en-US" w:eastAsia="zh-CN"/>
        </w:rPr>
        <w:t>岗位数</w:t>
      </w:r>
      <w:r>
        <w:rPr>
          <w:rFonts w:ascii="宋体" w:hAnsi="宋体" w:eastAsia="宋体"/>
          <w:color w:val="000000"/>
        </w:rPr>
        <w:t>量评价</w:t>
      </w:r>
      <w:r>
        <w:rPr>
          <w:rFonts w:hint="eastAsia" w:ascii="宋体" w:hAnsi="宋体" w:eastAsia="宋体"/>
          <w:color w:val="000000"/>
          <w:lang w:val="en-US" w:eastAsia="zh-CN"/>
        </w:rPr>
        <w:t>方面：</w:t>
      </w:r>
      <w:r>
        <w:rPr>
          <w:rFonts w:ascii="宋体" w:hAnsi="宋体" w:eastAsia="宋体"/>
          <w:color w:val="000000"/>
        </w:rPr>
        <w:t>27.27%的从业人员网民认为数量一般</w:t>
      </w:r>
      <w:r>
        <w:rPr>
          <w:rFonts w:hint="eastAsia" w:ascii="宋体" w:hAnsi="宋体" w:eastAsia="宋体"/>
          <w:color w:val="000000"/>
          <w:lang w:eastAsia="zh-CN"/>
        </w:rPr>
        <w:t>；</w:t>
      </w:r>
      <w:r>
        <w:rPr>
          <w:rFonts w:ascii="宋体" w:hAnsi="宋体" w:eastAsia="宋体"/>
          <w:color w:val="000000"/>
        </w:rPr>
        <w:t>40.91%认为数量比较充足，</w:t>
      </w:r>
      <w:r>
        <w:rPr>
          <w:rFonts w:ascii="宋体" w:hAnsi="宋体" w:eastAsia="宋体" w:cs="宋体"/>
          <w:color w:val="000000"/>
        </w:rPr>
        <w:t>3.03</w:t>
      </w:r>
      <w:r>
        <w:rPr>
          <w:rFonts w:ascii="宋体" w:hAnsi="宋体" w:eastAsia="宋体"/>
          <w:color w:val="000000"/>
        </w:rPr>
        <w:t>%认为有些缺乏，</w:t>
      </w:r>
      <w:r>
        <w:rPr>
          <w:rFonts w:ascii="宋体" w:hAnsi="宋体" w:eastAsia="宋体" w:cs="宋体"/>
          <w:color w:val="000000"/>
        </w:rPr>
        <w:t>25.76</w:t>
      </w:r>
      <w:r>
        <w:rPr>
          <w:rFonts w:ascii="宋体" w:hAnsi="宋体" w:eastAsia="宋体"/>
          <w:color w:val="000000"/>
        </w:rPr>
        <w:t>%认为非常充足，</w:t>
      </w:r>
      <w:r>
        <w:rPr>
          <w:rFonts w:ascii="宋体" w:hAnsi="宋体" w:eastAsia="宋体" w:cs="宋体"/>
          <w:color w:val="000000"/>
        </w:rPr>
        <w:t>3.03</w:t>
      </w:r>
      <w:r>
        <w:rPr>
          <w:rFonts w:ascii="宋体" w:hAnsi="宋体" w:eastAsia="宋体"/>
          <w:color w:val="000000"/>
        </w:rPr>
        <w:t>%认为严重不足。</w:t>
      </w:r>
      <w:r>
        <w:rPr>
          <w:rFonts w:hint="eastAsia"/>
          <w:b/>
          <w:bCs/>
        </w:rPr>
        <w:t>相较于全省数据，除明显增加和有所增加比全省数据分别高出3.04个百分点、2.76个百分点外，其他数据值均少于全省数据。与全国数据相比，表示有所减少比例要低9.75个百分点，表示有所增加比例要高8.48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8" name="Drawing 3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Drawing 308" descr="Generated"/>
                    <pic:cNvPicPr>
                      <a:picLocks noChangeAspect="1"/>
                    </pic:cNvPicPr>
                  </pic:nvPicPr>
                  <pic:blipFill>
                    <a:blip r:embed="rId319"/>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292</w:t>
      </w:r>
      <w:r>
        <w:fldChar w:fldCharType="end"/>
      </w:r>
      <w:bookmarkStart w:id="471" w:name="_Toc20671"/>
      <w:r>
        <w:rPr>
          <w:rFonts w:ascii="宋体" w:hAnsi="宋体" w:eastAsia="宋体"/>
          <w:color w:val="000000"/>
        </w:rPr>
        <w:t>：</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bookmarkEnd w:id="471"/>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12</w:t>
      </w:r>
      <w:r>
        <w:rPr>
          <w:rFonts w:ascii="宋体" w:hAnsi="宋体" w:eastAsia="宋体"/>
          <w:color w:val="000000"/>
        </w:rPr>
        <w:t>题：</w:t>
      </w:r>
      <w:r>
        <w:rPr>
          <w:rFonts w:hint="eastAsia" w:ascii="宋体" w:hAnsi="宋体" w:eastAsia="宋体"/>
          <w:color w:val="000000"/>
        </w:rPr>
        <w:t>您所在单位网络安全岗位数量变化情况</w:t>
      </w:r>
      <w:r>
        <w:rPr>
          <w:rFonts w:hint="eastAsia" w:ascii="宋体" w:hAnsi="宋体" w:eastAsia="宋体"/>
          <w:color w:val="000000"/>
          <w:lang w:eastAsia="zh-CN"/>
        </w:rPr>
        <w:t>？</w:t>
      </w:r>
      <w:r>
        <w:rPr>
          <w:rFonts w:ascii="宋体" w:hAnsi="宋体" w:eastAsia="宋体"/>
          <w:color w:val="000000"/>
        </w:rPr>
        <w:t>）</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（14）</w:t>
      </w:r>
      <w:r>
        <w:rPr>
          <w:rFonts w:hint="eastAsia" w:ascii="宋体" w:hAnsi="宋体" w:eastAsia="宋体"/>
          <w:color w:val="000000"/>
        </w:rPr>
        <w:t>网络安全测评机构数量评价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从业人员中对当前网络安全测评机构数量评价方面，</w:t>
      </w:r>
      <w:r>
        <w:rPr>
          <w:rFonts w:ascii="宋体" w:hAnsi="宋体" w:eastAsia="宋体" w:cs="宋体"/>
          <w:color w:val="000000"/>
        </w:rPr>
        <w:t>38.46</w:t>
      </w:r>
      <w:r>
        <w:rPr>
          <w:rFonts w:ascii="宋体" w:hAnsi="宋体" w:eastAsia="宋体"/>
          <w:color w:val="000000"/>
        </w:rPr>
        <w:t>%的从业人员网民认为数量一般。</w:t>
      </w:r>
      <w:r>
        <w:rPr>
          <w:rFonts w:ascii="宋体" w:hAnsi="宋体" w:eastAsia="宋体" w:cs="宋体"/>
          <w:color w:val="000000"/>
        </w:rPr>
        <w:t>33.85</w:t>
      </w:r>
      <w:r>
        <w:rPr>
          <w:rFonts w:ascii="宋体" w:hAnsi="宋体" w:eastAsia="宋体"/>
          <w:color w:val="000000"/>
        </w:rPr>
        <w:t>%认为数量比较充足，</w:t>
      </w:r>
      <w:r>
        <w:rPr>
          <w:rFonts w:ascii="宋体" w:hAnsi="宋体" w:eastAsia="宋体" w:cs="宋体"/>
          <w:color w:val="000000"/>
        </w:rPr>
        <w:t>6.15</w:t>
      </w:r>
      <w:r>
        <w:rPr>
          <w:rFonts w:ascii="宋体" w:hAnsi="宋体" w:eastAsia="宋体"/>
          <w:color w:val="000000"/>
        </w:rPr>
        <w:t>%认为有些缺乏，</w:t>
      </w:r>
      <w:r>
        <w:rPr>
          <w:rFonts w:ascii="宋体" w:hAnsi="宋体" w:eastAsia="宋体" w:cs="宋体"/>
          <w:color w:val="000000"/>
        </w:rPr>
        <w:t>18.46</w:t>
      </w:r>
      <w:r>
        <w:rPr>
          <w:rFonts w:ascii="宋体" w:hAnsi="宋体" w:eastAsia="宋体"/>
          <w:color w:val="000000"/>
        </w:rPr>
        <w:t>%认为非常充足，</w:t>
      </w:r>
      <w:r>
        <w:rPr>
          <w:rFonts w:ascii="宋体" w:hAnsi="宋体" w:eastAsia="宋体" w:cs="宋体"/>
          <w:color w:val="000000"/>
        </w:rPr>
        <w:t>3.08</w:t>
      </w:r>
      <w:r>
        <w:rPr>
          <w:rFonts w:ascii="宋体" w:hAnsi="宋体" w:eastAsia="宋体"/>
          <w:color w:val="000000"/>
        </w:rPr>
        <w:t>%认为严重不足。</w:t>
      </w:r>
      <w:r>
        <w:rPr>
          <w:rFonts w:hint="eastAsia"/>
          <w:b/>
          <w:bCs/>
        </w:rPr>
        <w:t>与全省数据相比，表示非常充足比例要低2.49个百分点，表示比较充足比例要高2.24个百分点。与全国数据相比，表示非常充足比例要低4.79个百分点，表示比较充足比例要高8.04个百分点。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9" name="Drawing 3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Drawing 309" descr="Generated"/>
                    <pic:cNvPicPr>
                      <a:picLocks noChangeAspect="1"/>
                    </pic:cNvPicPr>
                  </pic:nvPicPr>
                  <pic:blipFill>
                    <a:blip r:embed="rId32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293</w:t>
      </w:r>
      <w:r>
        <w:fldChar w:fldCharType="end"/>
      </w:r>
      <w:bookmarkStart w:id="472" w:name="_Toc25147"/>
      <w:r>
        <w:rPr>
          <w:rFonts w:ascii="宋体" w:hAnsi="宋体" w:eastAsia="宋体"/>
          <w:color w:val="000000"/>
        </w:rPr>
        <w:t>：当前网络安全测评机构数量评价</w:t>
      </w:r>
      <w:bookmarkEnd w:id="472"/>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13</w:t>
      </w:r>
      <w:r>
        <w:rPr>
          <w:rFonts w:ascii="宋体" w:hAnsi="宋体" w:eastAsia="宋体"/>
          <w:color w:val="000000"/>
        </w:rPr>
        <w:t>题：您认为当前网络安全测评机构数量如何？）</w:t>
      </w:r>
    </w:p>
    <w:p>
      <w:pPr>
        <w:ind w:left="0" w:leftChars="0" w:firstLine="0"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5</w:t>
      </w:r>
      <w:r>
        <w:rPr>
          <w:rFonts w:hint="eastAsia" w:ascii="宋体" w:hAnsi="宋体" w:eastAsia="宋体"/>
          <w:color w:val="000000"/>
        </w:rPr>
        <w:t>）对测评机构提供服务的需求</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从业人员对测评机构提供服务的需求排前5位是：1</w:t>
      </w:r>
      <w:r>
        <w:rPr>
          <w:rFonts w:ascii="宋体" w:hAnsi="宋体" w:eastAsia="宋体" w:cs="宋体"/>
          <w:color w:val="000000"/>
        </w:rPr>
        <w:t>安全运维62.5</w:t>
      </w:r>
      <w:r>
        <w:rPr>
          <w:rFonts w:ascii="宋体" w:hAnsi="宋体" w:eastAsia="宋体"/>
          <w:color w:val="000000"/>
        </w:rPr>
        <w:t>%，2</w:t>
      </w:r>
      <w:r>
        <w:rPr>
          <w:rFonts w:ascii="宋体" w:hAnsi="宋体" w:eastAsia="宋体" w:cs="宋体"/>
          <w:color w:val="000000"/>
        </w:rPr>
        <w:t>安全监理43.75</w:t>
      </w:r>
      <w:r>
        <w:rPr>
          <w:rFonts w:ascii="宋体" w:hAnsi="宋体" w:eastAsia="宋体"/>
          <w:color w:val="000000"/>
        </w:rPr>
        <w:t>%，3</w:t>
      </w:r>
      <w:r>
        <w:rPr>
          <w:rFonts w:ascii="宋体" w:hAnsi="宋体" w:eastAsia="宋体" w:cs="宋体"/>
          <w:color w:val="000000"/>
        </w:rPr>
        <w:t>整改方案设计42.19</w:t>
      </w:r>
      <w:r>
        <w:rPr>
          <w:rFonts w:ascii="宋体" w:hAnsi="宋体" w:eastAsia="宋体"/>
          <w:color w:val="000000"/>
        </w:rPr>
        <w:t>%，4</w:t>
      </w:r>
      <w:r>
        <w:rPr>
          <w:rFonts w:ascii="宋体" w:hAnsi="宋体" w:eastAsia="宋体" w:cs="宋体"/>
          <w:color w:val="000000"/>
        </w:rPr>
        <w:t>应急演练39.06</w:t>
      </w:r>
      <w:r>
        <w:rPr>
          <w:rFonts w:ascii="宋体" w:hAnsi="宋体" w:eastAsia="宋体"/>
          <w:color w:val="000000"/>
        </w:rPr>
        <w:t>%，5</w:t>
      </w:r>
      <w:r>
        <w:rPr>
          <w:rFonts w:ascii="宋体" w:hAnsi="宋体" w:eastAsia="宋体" w:cs="宋体"/>
          <w:color w:val="000000"/>
        </w:rPr>
        <w:t>安全咨询32.81</w:t>
      </w:r>
      <w:r>
        <w:rPr>
          <w:rFonts w:ascii="宋体" w:hAnsi="宋体" w:eastAsia="宋体"/>
          <w:color w:val="000000"/>
        </w:rPr>
        <w:t>%。</w:t>
      </w:r>
      <w:r>
        <w:rPr>
          <w:rFonts w:hint="eastAsia"/>
          <w:b/>
          <w:bCs/>
        </w:rPr>
        <w:t>与全省数据相比，表示攻防演练比例要低6.37个百分点，表示安全运维比例要高2.71个百分点。与全国数据相比，表示安全监理比例要低4.95个百分点，表示攻防演练比例要高1.08个百分点。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0" name="Drawing 3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Drawing 310" descr="Generated"/>
                    <pic:cNvPicPr>
                      <a:picLocks noChangeAspect="1"/>
                    </pic:cNvPicPr>
                  </pic:nvPicPr>
                  <pic:blipFill>
                    <a:blip r:embed="rId3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294</w:t>
      </w:r>
      <w:r>
        <w:fldChar w:fldCharType="end"/>
      </w:r>
      <w:bookmarkStart w:id="473" w:name="_Toc7051"/>
      <w:r>
        <w:rPr>
          <w:rFonts w:ascii="宋体" w:hAnsi="宋体" w:eastAsia="宋体"/>
          <w:color w:val="000000"/>
        </w:rPr>
        <w:t>：对测评机构提供服务的需求</w:t>
      </w:r>
      <w:bookmarkEnd w:id="473"/>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4</w:t>
      </w:r>
      <w:r>
        <w:rPr>
          <w:rFonts w:ascii="宋体" w:hAnsi="宋体" w:eastAsia="宋体"/>
          <w:color w:val="000000"/>
        </w:rPr>
        <w:t>题：您所在单位还需要测评机构提供哪些服务？（多选））</w:t>
      </w:r>
    </w:p>
    <w:p>
      <w:pPr>
        <w:spacing w:before="60" w:after="60" w:line="312" w:lineRule="auto"/>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（1</w:t>
      </w:r>
      <w:r>
        <w:rPr>
          <w:rFonts w:hint="eastAsia" w:ascii="宋体" w:hAnsi="宋体" w:eastAsia="宋体"/>
          <w:color w:val="000000"/>
          <w:lang w:val="en-US" w:eastAsia="zh-CN"/>
        </w:rPr>
        <w:t>6</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从业人员认为创业园区、孵化器等创新基地和平台对企业</w:t>
      </w:r>
      <w:r>
        <w:rPr>
          <w:rFonts w:hint="eastAsia" w:ascii="宋体" w:hAnsi="宋体" w:eastAsia="宋体"/>
          <w:color w:val="000000"/>
          <w:lang w:val="en-US" w:eastAsia="zh-CN"/>
        </w:rPr>
        <w:t>作用的看法</w:t>
      </w:r>
      <w:r>
        <w:rPr>
          <w:rFonts w:ascii="宋体" w:hAnsi="宋体" w:eastAsia="宋体"/>
          <w:color w:val="000000"/>
        </w:rPr>
        <w:t>：</w:t>
      </w:r>
      <w:r>
        <w:rPr>
          <w:rFonts w:ascii="宋体" w:hAnsi="宋体" w:eastAsia="宋体" w:cs="宋体"/>
          <w:color w:val="000000"/>
        </w:rPr>
        <w:t>35.94</w:t>
      </w:r>
      <w:r>
        <w:rPr>
          <w:rFonts w:ascii="宋体" w:hAnsi="宋体" w:eastAsia="宋体"/>
          <w:color w:val="000000"/>
        </w:rPr>
        <w:t>%认为有较大帮助，</w:t>
      </w:r>
      <w:r>
        <w:rPr>
          <w:rFonts w:ascii="宋体" w:hAnsi="宋体" w:eastAsia="宋体" w:cs="宋体"/>
          <w:color w:val="000000"/>
        </w:rPr>
        <w:t>21.88</w:t>
      </w:r>
      <w:r>
        <w:rPr>
          <w:rFonts w:ascii="宋体" w:hAnsi="宋体" w:eastAsia="宋体"/>
          <w:color w:val="000000"/>
        </w:rPr>
        <w:t>%认为有很大帮助，</w:t>
      </w:r>
      <w:r>
        <w:rPr>
          <w:rFonts w:ascii="宋体" w:hAnsi="宋体" w:eastAsia="宋体" w:cs="宋体"/>
          <w:color w:val="000000"/>
        </w:rPr>
        <w:t>31.25</w:t>
      </w:r>
      <w:r>
        <w:rPr>
          <w:rFonts w:ascii="宋体" w:hAnsi="宋体" w:eastAsia="宋体"/>
          <w:color w:val="000000"/>
        </w:rPr>
        <w:t>%认为一般，显示创业园区、孵化器等创新基地和平台对企业有帮助的占（</w:t>
      </w:r>
      <w:r>
        <w:rPr>
          <w:rFonts w:ascii="宋体" w:hAnsi="宋体" w:eastAsia="宋体" w:cs="宋体"/>
          <w:color w:val="000000"/>
        </w:rPr>
        <w:t>57.82</w:t>
      </w:r>
      <w:r>
        <w:rPr>
          <w:rFonts w:ascii="宋体" w:hAnsi="宋体" w:eastAsia="宋体"/>
          <w:color w:val="000000"/>
        </w:rPr>
        <w:t>%）。</w:t>
      </w:r>
      <w:r>
        <w:rPr>
          <w:rFonts w:hint="eastAsia"/>
          <w:b/>
          <w:bCs/>
        </w:rPr>
        <w:t>与全省数据相比，表示很大帮助比例要低2.88个百分点，表示较大帮助比例要高2.67个百分点。与全国数据相比，表示很大帮助比例要低5.36个百分点，表示较大帮助比例要高8.74个百分点。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1" name="Drawing 3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Drawing 311" descr="Generated"/>
                    <pic:cNvPicPr>
                      <a:picLocks noChangeAspect="1"/>
                    </pic:cNvPicPr>
                  </pic:nvPicPr>
                  <pic:blipFill>
                    <a:blip r:embed="rId3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295</w:t>
      </w:r>
      <w:r>
        <w:fldChar w:fldCharType="end"/>
      </w:r>
      <w:bookmarkStart w:id="474" w:name="_Toc26472"/>
      <w:r>
        <w:rPr>
          <w:rFonts w:ascii="宋体" w:hAnsi="宋体" w:eastAsia="宋体"/>
          <w:color w:val="000000"/>
        </w:rPr>
        <w:t>：</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bookmarkEnd w:id="474"/>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5</w:t>
      </w:r>
      <w:r>
        <w:rPr>
          <w:rFonts w:ascii="宋体" w:hAnsi="宋体" w:eastAsia="宋体"/>
          <w:color w:val="000000"/>
        </w:rPr>
        <w:t>题：您认为创业园区、孵化器等创新基地和平台对企业是否有帮助？）</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）创业园区等创新基地和平台对企业帮助不大的原因</w:t>
      </w:r>
    </w:p>
    <w:p>
      <w:pPr>
        <w:rPr>
          <w:rFonts w:ascii="宋体" w:hAnsi="宋体" w:eastAsia="宋体"/>
          <w:color w:val="333333"/>
          <w:sz w:val="22"/>
          <w:szCs w:val="22"/>
        </w:rPr>
      </w:pPr>
      <w:r>
        <w:rPr>
          <w:rFonts w:ascii="宋体" w:hAnsi="宋体" w:eastAsia="宋体"/>
          <w:color w:val="000000"/>
        </w:rPr>
        <w:t>从业人员认为创业园区、孵化器等创新基地和平台对企业帮助不大的原因排前3</w:t>
      </w:r>
      <w:r>
        <w:rPr>
          <w:rFonts w:hint="eastAsia" w:ascii="宋体" w:hAnsi="宋体" w:eastAsia="宋体"/>
          <w:color w:val="000000"/>
          <w:lang w:val="en-US" w:eastAsia="zh-CN"/>
        </w:rPr>
        <w:t>位</w:t>
      </w:r>
      <w:r>
        <w:rPr>
          <w:rFonts w:ascii="宋体" w:hAnsi="宋体" w:eastAsia="宋体"/>
          <w:color w:val="000000"/>
        </w:rPr>
        <w:t>是：</w:t>
      </w:r>
      <w:r>
        <w:rPr>
          <w:rFonts w:ascii="宋体" w:hAnsi="宋体" w:eastAsia="宋体" w:cs="宋体"/>
          <w:color w:val="000000"/>
        </w:rPr>
        <w:t>41.67</w:t>
      </w:r>
      <w:r>
        <w:rPr>
          <w:rFonts w:ascii="宋体" w:hAnsi="宋体" w:eastAsia="宋体"/>
          <w:color w:val="000000"/>
        </w:rPr>
        <w:t>%认为</w:t>
      </w:r>
      <w:r>
        <w:rPr>
          <w:rFonts w:ascii="宋体" w:hAnsi="宋体" w:eastAsia="宋体" w:cs="宋体"/>
          <w:color w:val="000000"/>
        </w:rPr>
        <w:t>扶持力度有待加强</w:t>
      </w:r>
      <w:r>
        <w:rPr>
          <w:rFonts w:ascii="宋体" w:hAnsi="宋体" w:eastAsia="宋体"/>
          <w:color w:val="000000"/>
        </w:rPr>
        <w:t>，</w:t>
      </w:r>
      <w:r>
        <w:rPr>
          <w:rFonts w:ascii="宋体" w:hAnsi="宋体" w:eastAsia="宋体" w:cs="宋体"/>
          <w:color w:val="000000"/>
        </w:rPr>
        <w:t>50</w:t>
      </w:r>
      <w:r>
        <w:rPr>
          <w:rFonts w:ascii="宋体" w:hAnsi="宋体" w:eastAsia="宋体"/>
          <w:color w:val="000000"/>
        </w:rPr>
        <w:t>%认为</w:t>
      </w:r>
      <w:r>
        <w:rPr>
          <w:rFonts w:ascii="宋体" w:hAnsi="宋体" w:eastAsia="宋体" w:cs="宋体"/>
          <w:color w:val="000000"/>
        </w:rPr>
        <w:t>缺乏专业型人才</w:t>
      </w:r>
      <w:r>
        <w:rPr>
          <w:rFonts w:ascii="宋体" w:hAnsi="宋体" w:eastAsia="宋体"/>
          <w:color w:val="000000"/>
        </w:rPr>
        <w:t>，</w:t>
      </w:r>
      <w:r>
        <w:rPr>
          <w:rFonts w:ascii="宋体" w:hAnsi="宋体" w:eastAsia="宋体" w:cs="宋体"/>
          <w:color w:val="000000"/>
        </w:rPr>
        <w:t>54.17</w:t>
      </w:r>
      <w:r>
        <w:rPr>
          <w:rFonts w:ascii="宋体" w:hAnsi="宋体" w:eastAsia="宋体"/>
          <w:color w:val="000000"/>
        </w:rPr>
        <w:t>%认为</w:t>
      </w:r>
      <w:r>
        <w:rPr>
          <w:rFonts w:ascii="宋体" w:hAnsi="宋体" w:eastAsia="宋体" w:cs="宋体"/>
          <w:color w:val="000000"/>
        </w:rPr>
        <w:t>孵化服务体系不规范</w:t>
      </w:r>
      <w:r>
        <w:rPr>
          <w:rFonts w:ascii="宋体" w:hAnsi="宋体" w:eastAsia="宋体"/>
          <w:color w:val="000000"/>
        </w:rPr>
        <w:t>。</w:t>
      </w:r>
      <w:r>
        <w:rPr>
          <w:rFonts w:hint="eastAsia"/>
          <w:b/>
          <w:bCs/>
        </w:rPr>
        <w:t>与全省数据相比，表示资源整合不到位比例要低3.36个百分点，表示孵化服务体系不规范比例要高2.11个百分点。与全国数据相比，表示资源整合不到位比例要低4.79个百分点，表示孵化服务体系不规范比例要高2.16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2" name="Drawing 3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Drawing 312" descr="Generated"/>
                    <pic:cNvPicPr>
                      <a:picLocks noChangeAspect="1"/>
                    </pic:cNvPicPr>
                  </pic:nvPicPr>
                  <pic:blipFill>
                    <a:blip r:embed="rId3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296</w:t>
      </w:r>
      <w:r>
        <w:fldChar w:fldCharType="end"/>
      </w:r>
      <w:bookmarkStart w:id="475" w:name="_Toc19282"/>
      <w:r>
        <w:rPr>
          <w:rFonts w:ascii="宋体" w:hAnsi="宋体" w:eastAsia="宋体"/>
          <w:color w:val="000000"/>
        </w:rPr>
        <w:t>：创业园区等创新基地和平台对企业帮助不大的原因</w:t>
      </w:r>
      <w:bookmarkEnd w:id="47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15</w:t>
      </w:r>
      <w:r>
        <w:rPr>
          <w:rFonts w:ascii="宋体" w:hAnsi="宋体" w:eastAsia="宋体"/>
          <w:color w:val="000000"/>
        </w:rPr>
        <w:t>.1题：您认为没有帮助或作用不大的原因是？（多选））</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hint="eastAsia" w:ascii="宋体" w:hAnsi="宋体" w:eastAsia="宋体"/>
          <w:color w:val="000000"/>
        </w:rPr>
        <w:t>（1</w:t>
      </w:r>
      <w:r>
        <w:rPr>
          <w:rFonts w:hint="eastAsia" w:ascii="宋体" w:hAnsi="宋体" w:eastAsia="宋体"/>
          <w:color w:val="000000"/>
          <w:lang w:val="en-US" w:eastAsia="zh-CN"/>
        </w:rPr>
        <w:t>8</w:t>
      </w:r>
      <w:r>
        <w:rPr>
          <w:rFonts w:hint="eastAsia" w:ascii="宋体" w:hAnsi="宋体" w:eastAsia="宋体"/>
          <w:color w:val="000000"/>
        </w:rPr>
        <w:t>）制约网络安全行业发展的主要</w:t>
      </w:r>
      <w:r>
        <w:rPr>
          <w:rFonts w:hint="eastAsia" w:ascii="宋体" w:hAnsi="宋体" w:eastAsia="宋体"/>
          <w:color w:val="000000"/>
          <w:lang w:val="en-US" w:eastAsia="zh-CN"/>
        </w:rPr>
        <w:t>障碍</w:t>
      </w:r>
    </w:p>
    <w:p>
      <w:pPr>
        <w:rPr>
          <w:rFonts w:ascii="宋体" w:hAnsi="宋体" w:eastAsia="宋体"/>
          <w:color w:val="333333"/>
          <w:sz w:val="22"/>
          <w:szCs w:val="22"/>
        </w:rPr>
      </w:pPr>
      <w:r>
        <w:rPr>
          <w:rFonts w:ascii="宋体" w:hAnsi="宋体" w:eastAsia="宋体"/>
          <w:color w:val="000000"/>
        </w:rPr>
        <w:t>从业人员制约网络安全行业发展的主要因素排前3位是：1</w:t>
      </w:r>
      <w:r>
        <w:rPr>
          <w:rFonts w:ascii="宋体" w:hAnsi="宋体" w:eastAsia="宋体" w:cs="宋体"/>
          <w:color w:val="000000"/>
        </w:rPr>
        <w:t>人才40.91%，2技术67.69</w:t>
      </w:r>
      <w:r>
        <w:rPr>
          <w:rFonts w:ascii="宋体" w:hAnsi="宋体" w:eastAsia="宋体"/>
          <w:color w:val="000000"/>
        </w:rPr>
        <w:t>%，3</w:t>
      </w:r>
      <w:r>
        <w:rPr>
          <w:rFonts w:ascii="宋体" w:hAnsi="宋体" w:eastAsia="宋体" w:cs="宋体"/>
          <w:color w:val="000000"/>
        </w:rPr>
        <w:t>资金53.85</w:t>
      </w:r>
      <w:r>
        <w:rPr>
          <w:rFonts w:ascii="宋体" w:hAnsi="宋体" w:eastAsia="宋体"/>
          <w:color w:val="000000"/>
        </w:rPr>
        <w:t>%。</w:t>
      </w:r>
      <w:r>
        <w:rPr>
          <w:rFonts w:hint="eastAsia"/>
          <w:b/>
          <w:bCs/>
        </w:rPr>
        <w:t>有69.23%网民人才，排名第一位，与全省数据的73.53%，低了4.3个百分点。与全国数据相比，表示人才比例要低5.97个百分点，表示技术比例要高2.61个百分点。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3" name="Drawing 3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Drawing 313" descr="Generated"/>
                    <pic:cNvPicPr>
                      <a:picLocks noChangeAspect="1"/>
                    </pic:cNvPicPr>
                  </pic:nvPicPr>
                  <pic:blipFill>
                    <a:blip r:embed="rId324"/>
                    <a:stretch>
                      <a:fillRect/>
                    </a:stretch>
                  </pic:blipFill>
                  <pic:spPr>
                    <a:xfrm>
                      <a:off x="0" y="0"/>
                      <a:ext cx="5095875" cy="4514850"/>
                    </a:xfrm>
                    <a:prstGeom prst="rect">
                      <a:avLst/>
                    </a:prstGeom>
                  </pic:spPr>
                </pic:pic>
              </a:graphicData>
            </a:graphic>
          </wp:inline>
        </w:drawing>
      </w:r>
    </w:p>
    <w:p>
      <w:pPr>
        <w:ind w:firstLine="720" w:firstLineChars="300"/>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297</w:t>
      </w:r>
      <w:r>
        <w:fldChar w:fldCharType="end"/>
      </w:r>
      <w:bookmarkStart w:id="476" w:name="_Toc1375"/>
      <w:r>
        <w:rPr>
          <w:rFonts w:ascii="宋体" w:hAnsi="宋体" w:eastAsia="宋体"/>
          <w:color w:val="000000"/>
        </w:rPr>
        <w:t>：制约网络安全行业发展的主要</w:t>
      </w:r>
      <w:r>
        <w:rPr>
          <w:rFonts w:hint="eastAsia" w:ascii="宋体" w:hAnsi="宋体" w:eastAsia="宋体"/>
          <w:color w:val="000000"/>
          <w:lang w:val="en-US" w:eastAsia="zh-CN"/>
        </w:rPr>
        <w:t>障碍</w:t>
      </w:r>
      <w:bookmarkEnd w:id="476"/>
    </w:p>
    <w:p>
      <w:pPr>
        <w:ind w:firstLine="0" w:firstLineChars="0"/>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16</w:t>
      </w:r>
      <w:r>
        <w:rPr>
          <w:rFonts w:ascii="宋体" w:hAnsi="宋体" w:eastAsia="宋体"/>
          <w:color w:val="000000"/>
        </w:rPr>
        <w:t>题：您认为制约网络安全行业发展的主要因素是什么？（多选））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9</w:t>
      </w:r>
      <w:r>
        <w:rPr>
          <w:rFonts w:hint="eastAsia" w:ascii="宋体" w:hAnsi="宋体" w:eastAsia="宋体"/>
          <w:color w:val="000000"/>
        </w:rPr>
        <w:t>）网络安全行业未来一年发展的趋势</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从业人员对网络安全行业未来一年发展的趋势评价</w:t>
      </w:r>
      <w:r>
        <w:rPr>
          <w:rFonts w:ascii="宋体" w:hAnsi="宋体" w:eastAsia="宋体" w:cs="宋体"/>
          <w:color w:val="000000"/>
        </w:rPr>
        <w:t>27.69</w:t>
      </w:r>
      <w:r>
        <w:rPr>
          <w:rFonts w:ascii="宋体" w:hAnsi="宋体" w:eastAsia="宋体"/>
          <w:color w:val="000000"/>
        </w:rPr>
        <w:t>%认为明显增长，</w:t>
      </w:r>
      <w:r>
        <w:rPr>
          <w:rFonts w:ascii="宋体" w:hAnsi="宋体" w:eastAsia="宋体" w:cs="宋体"/>
          <w:color w:val="000000"/>
        </w:rPr>
        <w:t>38.46</w:t>
      </w:r>
      <w:r>
        <w:rPr>
          <w:rFonts w:ascii="宋体" w:hAnsi="宋体" w:eastAsia="宋体"/>
          <w:color w:val="000000"/>
        </w:rPr>
        <w:t>%认为略有增长，（</w:t>
      </w:r>
      <w:r>
        <w:rPr>
          <w:rFonts w:ascii="宋体" w:hAnsi="宋体" w:eastAsia="宋体" w:cs="宋体"/>
          <w:color w:val="000000"/>
        </w:rPr>
        <w:t>61.54</w:t>
      </w:r>
      <w:r>
        <w:rPr>
          <w:rFonts w:ascii="宋体" w:hAnsi="宋体" w:eastAsia="宋体"/>
          <w:color w:val="000000"/>
        </w:rPr>
        <w:t>%）从业人员认为</w:t>
      </w:r>
      <w:r>
        <w:rPr>
          <w:rFonts w:hint="eastAsia" w:ascii="宋体" w:hAnsi="宋体" w:eastAsia="宋体"/>
          <w:color w:val="000000"/>
          <w:lang w:val="en-US" w:eastAsia="zh-CN"/>
        </w:rPr>
        <w:t>持平。</w:t>
      </w:r>
      <w:r>
        <w:rPr>
          <w:rFonts w:ascii="宋体" w:hAnsi="宋体" w:eastAsia="宋体"/>
          <w:color w:val="000000"/>
        </w:rPr>
        <w:t>（</w:t>
      </w:r>
      <w:r>
        <w:rPr>
          <w:rFonts w:ascii="宋体" w:hAnsi="宋体" w:eastAsia="宋体" w:cs="宋体"/>
          <w:color w:val="000000"/>
        </w:rPr>
        <w:t>61.54</w:t>
      </w:r>
      <w:r>
        <w:rPr>
          <w:rFonts w:ascii="宋体" w:hAnsi="宋体" w:eastAsia="宋体"/>
          <w:color w:val="000000"/>
        </w:rPr>
        <w:t>%）从业人员认为未来有增长</w:t>
      </w:r>
      <w:r>
        <w:rPr>
          <w:rFonts w:hint="eastAsia" w:ascii="宋体" w:hAnsi="宋体" w:eastAsia="宋体"/>
          <w:color w:val="000000"/>
          <w:lang w:eastAsia="zh-CN"/>
        </w:rPr>
        <w:t>，</w:t>
      </w:r>
      <w:r>
        <w:rPr>
          <w:rFonts w:ascii="宋体" w:hAnsi="宋体" w:eastAsia="宋体"/>
          <w:color w:val="000000"/>
        </w:rPr>
        <w:t>（</w:t>
      </w:r>
      <w:r>
        <w:rPr>
          <w:rFonts w:ascii="宋体" w:hAnsi="宋体" w:eastAsia="宋体" w:cs="宋体"/>
          <w:color w:val="000000"/>
        </w:rPr>
        <w:t>12.31</w:t>
      </w:r>
      <w:r>
        <w:rPr>
          <w:rFonts w:ascii="宋体" w:hAnsi="宋体" w:eastAsia="宋体"/>
          <w:color w:val="000000"/>
        </w:rPr>
        <w:t>%）从业人员认为</w:t>
      </w:r>
      <w:r>
        <w:rPr>
          <w:rFonts w:hint="eastAsia" w:ascii="宋体" w:hAnsi="宋体" w:eastAsia="宋体"/>
          <w:color w:val="000000"/>
          <w:lang w:val="en-US" w:eastAsia="zh-CN"/>
        </w:rPr>
        <w:t>下滑。</w:t>
      </w:r>
      <w:r>
        <w:rPr>
          <w:rFonts w:hint="eastAsia"/>
          <w:b/>
          <w:bCs/>
        </w:rPr>
        <w:t>与全省数据相比，表示明显增长比例要低2.78个百分点，表示持平比例要高1.98个百分点。相较于全省数据，略有增长的占比高了12.62个百分点。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4" name="Drawing 3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Drawing 314" descr="Generated"/>
                    <pic:cNvPicPr>
                      <a:picLocks noChangeAspect="1"/>
                    </pic:cNvPicPr>
                  </pic:nvPicPr>
                  <pic:blipFill>
                    <a:blip r:embed="rId3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298</w:t>
      </w:r>
      <w:r>
        <w:fldChar w:fldCharType="end"/>
      </w:r>
      <w:bookmarkStart w:id="477" w:name="_Toc21876"/>
      <w:r>
        <w:rPr>
          <w:rFonts w:ascii="宋体" w:hAnsi="宋体" w:eastAsia="宋体"/>
          <w:color w:val="000000"/>
        </w:rPr>
        <w:t>：网络安全行业未来一年发展的趋势评价</w:t>
      </w:r>
      <w:bookmarkEnd w:id="47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17</w:t>
      </w:r>
      <w:r>
        <w:rPr>
          <w:rFonts w:ascii="宋体" w:hAnsi="宋体" w:eastAsia="宋体"/>
          <w:color w:val="000000"/>
        </w:rPr>
        <w:t>题：您认为网络安全行业未来一年发展的趋势如何？）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）网络安全行业协会等社会组织服务情况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从业人员对网络安全行业协会等社会组织服务情况评价：</w:t>
      </w:r>
      <w:r>
        <w:rPr>
          <w:rFonts w:ascii="宋体" w:hAnsi="宋体" w:eastAsia="宋体" w:cs="宋体"/>
          <w:color w:val="000000"/>
        </w:rPr>
        <w:t>61.54</w:t>
      </w:r>
      <w:r>
        <w:rPr>
          <w:rFonts w:ascii="宋体" w:hAnsi="宋体" w:eastAsia="宋体"/>
          <w:color w:val="000000"/>
        </w:rPr>
        <w:t>%从业人员使用过技术培训服务，</w:t>
      </w:r>
      <w:r>
        <w:rPr>
          <w:rFonts w:ascii="宋体" w:hAnsi="宋体" w:eastAsia="宋体" w:cs="宋体"/>
          <w:color w:val="000000"/>
        </w:rPr>
        <w:t>36.92</w:t>
      </w:r>
      <w:r>
        <w:rPr>
          <w:rFonts w:ascii="宋体" w:hAnsi="宋体" w:eastAsia="宋体"/>
          <w:color w:val="000000"/>
        </w:rPr>
        <w:t>%使用过继续教育服务，</w:t>
      </w:r>
      <w:r>
        <w:rPr>
          <w:rFonts w:ascii="宋体" w:hAnsi="宋体" w:eastAsia="宋体" w:cs="宋体"/>
          <w:color w:val="000000"/>
        </w:rPr>
        <w:t>32.31</w:t>
      </w:r>
      <w:r>
        <w:rPr>
          <w:rFonts w:ascii="宋体" w:hAnsi="宋体" w:eastAsia="宋体"/>
          <w:color w:val="000000"/>
        </w:rPr>
        <w:t>%使用过资质认证服务，</w:t>
      </w:r>
      <w:r>
        <w:rPr>
          <w:rFonts w:ascii="宋体" w:hAnsi="宋体" w:eastAsia="宋体" w:cs="宋体"/>
          <w:color w:val="000000"/>
        </w:rPr>
        <w:t>26.15</w:t>
      </w:r>
      <w:r>
        <w:rPr>
          <w:rFonts w:ascii="宋体" w:hAnsi="宋体" w:eastAsia="宋体"/>
          <w:color w:val="000000"/>
        </w:rPr>
        <w:t>%使用过政策宣贯服务，显示技术培训是覆盖率最高的服务，其它服务还有一定的提升空间。</w:t>
      </w:r>
      <w:r>
        <w:rPr>
          <w:rFonts w:hint="eastAsia"/>
          <w:b/>
          <w:bCs/>
        </w:rPr>
        <w:t>相较于全省数据，除技术培训和资质认证比全省数据分别高出7.4个百分点、8.49个百分点外，其他数据值均少于全省数据。相较于全国数据，除技术培训和资质认证比全国数据分别高出9.55个百分点、0.56个百分点外，其他数据值均少于全国数据。</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5" name="Drawing 3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Drawing 315" descr="Generated"/>
                    <pic:cNvPicPr>
                      <a:picLocks noChangeAspect="1"/>
                    </pic:cNvPicPr>
                  </pic:nvPicPr>
                  <pic:blipFill>
                    <a:blip r:embed="rId32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299</w:t>
      </w:r>
      <w:r>
        <w:fldChar w:fldCharType="end"/>
      </w:r>
      <w:bookmarkStart w:id="478" w:name="_Toc13699"/>
      <w:r>
        <w:rPr>
          <w:rFonts w:ascii="宋体" w:hAnsi="宋体" w:eastAsia="宋体"/>
          <w:color w:val="000000"/>
        </w:rPr>
        <w:t>：网络安全行业协会等社会组织服务情况</w:t>
      </w:r>
      <w:bookmarkEnd w:id="478"/>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18</w:t>
      </w:r>
      <w:r>
        <w:rPr>
          <w:rFonts w:ascii="宋体" w:hAnsi="宋体" w:eastAsia="宋体"/>
          <w:color w:val="000000"/>
        </w:rPr>
        <w:t>题：您使用过哪些由网络安全相关行业协会、技术联盟等社会组织提供的服务？（多选））</w:t>
      </w:r>
    </w:p>
    <w:p>
      <w:pPr>
        <w:ind w:firstLine="440"/>
        <w:jc w:val="left"/>
        <w:rPr>
          <w:rFonts w:ascii="微软雅黑" w:hAnsi="微软雅黑" w:eastAsia="微软雅黑"/>
          <w:color w:val="333333"/>
          <w:sz w:val="22"/>
          <w:szCs w:val="22"/>
        </w:rPr>
      </w:pPr>
    </w:p>
    <w:p>
      <w:pPr>
        <w:rPr>
          <w:rFonts w:hint="eastAsia"/>
          <w:lang w:val="en-US" w:eastAsia="zh-CN"/>
        </w:rPr>
      </w:pPr>
      <w:r>
        <w:rPr>
          <w:rFonts w:hint="eastAsia"/>
          <w:lang w:val="en-US" w:eastAsia="zh-CN"/>
        </w:rPr>
        <w:br w:type="page"/>
      </w:r>
    </w:p>
    <w:p>
      <w:pPr>
        <w:pStyle w:val="3"/>
        <w:rPr>
          <w:rFonts w:hint="eastAsia" w:ascii="宋体" w:hAnsi="宋体" w:eastAsia="宋体" w:cs="宋体"/>
          <w:bCs/>
          <w:color w:val="000000"/>
        </w:rPr>
      </w:pPr>
      <w:bookmarkStart w:id="479" w:name="_Toc17801"/>
      <w:r>
        <w:rPr>
          <w:rFonts w:hint="eastAsia"/>
          <w:lang w:val="en-US" w:eastAsia="zh-CN"/>
        </w:rPr>
        <w:t>7</w:t>
      </w:r>
      <w:r>
        <w:rPr>
          <w:rFonts w:hint="eastAsia"/>
        </w:rPr>
        <w:t>.3专题C：新技术应用与</w:t>
      </w:r>
      <w:r>
        <w:rPr>
          <w:rFonts w:hint="eastAsia" w:ascii="宋体" w:hAnsi="宋体" w:eastAsia="宋体" w:cs="宋体"/>
          <w:bCs/>
          <w:color w:val="000000"/>
        </w:rPr>
        <w:t>网络安全专题</w:t>
      </w:r>
      <w:bookmarkEnd w:id="479"/>
    </w:p>
    <w:p>
      <w:pPr>
        <w:rPr>
          <w:rFonts w:ascii="宋体" w:hAnsi="宋体" w:eastAsia="宋体" w:cs="宋体"/>
          <w:color w:val="333333"/>
          <w:sz w:val="22"/>
          <w:szCs w:val="22"/>
        </w:rPr>
      </w:pPr>
      <w:r>
        <w:rPr>
          <w:rFonts w:hint="eastAsia" w:ascii="宋体" w:hAnsi="宋体" w:eastAsia="宋体" w:cs="宋体"/>
          <w:color w:val="000000"/>
        </w:rPr>
        <w:t>参与本专题答题的从业人员数量为</w:t>
      </w:r>
      <w:r>
        <w:rPr>
          <w:rFonts w:hint="eastAsia" w:ascii="宋体" w:hAnsi="宋体" w:eastAsia="宋体" w:cs="宋体"/>
        </w:rPr>
        <w:t>1284</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（1）对新技术新应用的网络安全问题的关注度</w:t>
      </w:r>
    </w:p>
    <w:p>
      <w:pPr>
        <w:rPr>
          <w:rFonts w:ascii="宋体" w:hAnsi="宋体" w:eastAsia="宋体" w:cs="宋体"/>
          <w:color w:val="000000"/>
        </w:rPr>
      </w:pPr>
      <w:r>
        <w:rPr>
          <w:rFonts w:hint="eastAsia" w:ascii="宋体" w:hAnsi="宋体" w:eastAsia="宋体" w:cs="宋体"/>
          <w:color w:val="000000"/>
        </w:rPr>
        <w:t>从业人员对新技术新应用的网络安全问题的关注度排列前5位为：</w:t>
      </w:r>
      <w:r>
        <w:rPr>
          <w:rFonts w:hint="eastAsia" w:ascii="宋体" w:hAnsi="宋体" w:eastAsia="宋体" w:cs="宋体"/>
          <w:color w:val="000000"/>
          <w:lang w:val="en-US" w:eastAsia="zh-CN"/>
        </w:rPr>
        <w:t>第一位是</w:t>
      </w:r>
      <w:r>
        <w:rPr>
          <w:rFonts w:hint="eastAsia" w:ascii="宋体" w:hAnsi="宋体" w:eastAsia="宋体" w:cs="宋体"/>
          <w:color w:val="000000"/>
        </w:rPr>
        <w:t>5G/6G移动网络</w:t>
      </w:r>
      <w:r>
        <w:rPr>
          <w:rFonts w:ascii="宋体" w:hAnsi="宋体" w:eastAsia="宋体" w:cs="宋体"/>
          <w:color w:val="000000"/>
        </w:rPr>
        <w:t>（71.11%）、</w:t>
      </w:r>
      <w:r>
        <w:rPr>
          <w:rFonts w:hint="eastAsia" w:ascii="宋体" w:hAnsi="宋体" w:eastAsia="宋体" w:cs="宋体"/>
          <w:color w:val="000000"/>
          <w:lang w:val="en-US" w:eastAsia="zh-CN"/>
        </w:rPr>
        <w:t>第二位是</w:t>
      </w:r>
      <w:r>
        <w:rPr>
          <w:rFonts w:hint="eastAsia" w:ascii="宋体" w:hAnsi="宋体" w:eastAsia="宋体" w:cs="宋体"/>
          <w:color w:val="000000"/>
        </w:rPr>
        <w:t>人工智能</w:t>
      </w:r>
      <w:r>
        <w:rPr>
          <w:rFonts w:ascii="宋体" w:hAnsi="宋体" w:eastAsia="宋体" w:cs="宋体"/>
          <w:color w:val="000000"/>
        </w:rPr>
        <w:t>（57.78%）、</w:t>
      </w:r>
      <w:r>
        <w:rPr>
          <w:rFonts w:hint="eastAsia" w:ascii="宋体" w:hAnsi="宋体" w:eastAsia="宋体" w:cs="宋体"/>
          <w:color w:val="000000"/>
          <w:lang w:val="en-US" w:eastAsia="zh-CN"/>
        </w:rPr>
        <w:t>第三位是</w:t>
      </w:r>
      <w:r>
        <w:rPr>
          <w:rFonts w:hint="eastAsia" w:ascii="宋体" w:hAnsi="宋体" w:eastAsia="宋体" w:cs="宋体"/>
          <w:color w:val="000000"/>
        </w:rPr>
        <w:t>物联网</w:t>
      </w:r>
      <w:r>
        <w:rPr>
          <w:rFonts w:ascii="宋体" w:hAnsi="宋体" w:eastAsia="宋体" w:cs="宋体"/>
          <w:color w:val="000000"/>
        </w:rPr>
        <w:t>（48.89%）、</w:t>
      </w:r>
      <w:r>
        <w:rPr>
          <w:rFonts w:hint="eastAsia" w:ascii="宋体" w:hAnsi="宋体" w:eastAsia="宋体" w:cs="宋体"/>
          <w:color w:val="000000"/>
          <w:lang w:val="en-US" w:eastAsia="zh-CN"/>
        </w:rPr>
        <w:t>第四位是</w:t>
      </w:r>
      <w:r>
        <w:rPr>
          <w:rFonts w:hint="eastAsia" w:ascii="宋体" w:hAnsi="宋体" w:eastAsia="宋体" w:cs="宋体"/>
          <w:color w:val="000000"/>
        </w:rPr>
        <w:t>大数据</w:t>
      </w:r>
      <w:r>
        <w:rPr>
          <w:rFonts w:ascii="宋体" w:hAnsi="宋体" w:eastAsia="宋体" w:cs="宋体"/>
          <w:color w:val="000000"/>
        </w:rPr>
        <w:t>（46.67%）、</w:t>
      </w:r>
      <w:r>
        <w:rPr>
          <w:rFonts w:hint="eastAsia" w:ascii="宋体" w:hAnsi="宋体" w:eastAsia="宋体" w:cs="宋体"/>
          <w:color w:val="000000"/>
          <w:lang w:val="en-US" w:eastAsia="zh-CN"/>
        </w:rPr>
        <w:t>第五位是</w:t>
      </w:r>
      <w:r>
        <w:rPr>
          <w:rFonts w:hint="eastAsia" w:ascii="宋体" w:hAnsi="宋体" w:eastAsia="宋体" w:cs="宋体"/>
          <w:color w:val="000000"/>
        </w:rPr>
        <w:t>区块链</w:t>
      </w:r>
      <w:r>
        <w:rPr>
          <w:rFonts w:ascii="宋体" w:hAnsi="宋体" w:eastAsia="宋体" w:cs="宋体"/>
          <w:color w:val="000000"/>
        </w:rPr>
        <w:t>（35.56%）。</w:t>
      </w:r>
      <w:r>
        <w:rPr>
          <w:rFonts w:hint="eastAsia"/>
          <w:b/>
          <w:bCs/>
        </w:rPr>
        <w:t>与全省数据相比，表示区块链比例要低8.52个百分点，表示5G/6G移动网络比例要高9.15个百分点。与全国数据相比，表示区块链比例要低23.39个百分点，表示5G/6G移动网络比例要高20.05个百分点。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6191250"/>
            <wp:effectExtent l="0" t="0" r="0" b="0"/>
            <wp:docPr id="316" name="Drawing 3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Drawing 316" descr="Generated"/>
                    <pic:cNvPicPr>
                      <a:picLocks noChangeAspect="1"/>
                    </pic:cNvPicPr>
                  </pic:nvPicPr>
                  <pic:blipFill>
                    <a:blip r:embed="rId327"/>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300</w:t>
      </w:r>
      <w:r>
        <w:rPr>
          <w:rFonts w:hint="eastAsia" w:ascii="宋体" w:hAnsi="宋体" w:eastAsia="宋体" w:cs="宋体"/>
        </w:rPr>
        <w:fldChar w:fldCharType="end"/>
      </w:r>
      <w:bookmarkStart w:id="480" w:name="_Toc8323"/>
      <w:r>
        <w:rPr>
          <w:rFonts w:hint="eastAsia" w:ascii="宋体" w:hAnsi="宋体" w:eastAsia="宋体" w:cs="宋体"/>
          <w:color w:val="000000"/>
        </w:rPr>
        <w:t>：对新技术新应用的网络安全问题的关注度</w:t>
      </w:r>
      <w:bookmarkEnd w:id="480"/>
    </w:p>
    <w:p>
      <w:pPr>
        <w:ind w:firstLine="0" w:firstLineChars="0"/>
        <w:jc w:val="left"/>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w:t>
      </w:r>
      <w:r>
        <w:rPr>
          <w:rFonts w:hint="eastAsia"/>
        </w:rPr>
        <w:t>应用与</w:t>
      </w:r>
      <w:r>
        <w:rPr>
          <w:rFonts w:hint="eastAsia" w:ascii="宋体" w:hAnsi="宋体" w:eastAsia="宋体" w:cs="宋体"/>
          <w:color w:val="000000"/>
        </w:rPr>
        <w:t>网络安全专题第1题：您关注过以下哪项新技术新应用的网络安全问题</w:t>
      </w:r>
      <w:r>
        <w:rPr>
          <w:rFonts w:hint="eastAsia"/>
        </w:rPr>
        <w:t>？（多选））</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（2）</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信创领域新技术应用不足主要为</w:t>
      </w:r>
      <w:r>
        <w:rPr>
          <w:rFonts w:hint="eastAsia" w:ascii="宋体" w:hAnsi="宋体" w:eastAsia="宋体" w:cs="宋体"/>
          <w:color w:val="000000"/>
        </w:rPr>
        <w:t>：1</w:t>
      </w:r>
      <w:r>
        <w:rPr>
          <w:rFonts w:ascii="宋体" w:hAnsi="宋体" w:eastAsia="宋体" w:cs="宋体"/>
          <w:color w:val="000000"/>
        </w:rPr>
        <w:t>技术不成熟，稳定性、兼容性不足（63.64%），2价格贵，成本高（56.82%），3性能差，功能弱（38.64%），4系统不够安全（36.36%）。</w:t>
      </w:r>
      <w:r>
        <w:rPr>
          <w:rFonts w:hint="eastAsia"/>
          <w:b/>
          <w:bCs/>
        </w:rPr>
        <w:t>相较于全省数据，价格贵，成本高、应用体验差、其他分别比全省数据低1.5、1.74、1.75个百分点。与全国数据相比，表示价格贵，成本高比例要低6.99个百分点，表示技术不成熟，稳定性、兼容性不足比例要高6.8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7" name="Drawing 3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Drawing 317" descr="Generated"/>
                    <pic:cNvPicPr>
                      <a:picLocks noChangeAspect="1"/>
                    </pic:cNvPicPr>
                  </pic:nvPicPr>
                  <pic:blipFill>
                    <a:blip r:embed="rId328"/>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301</w:t>
      </w:r>
      <w:r>
        <w:rPr>
          <w:rFonts w:hint="eastAsia" w:ascii="宋体" w:hAnsi="宋体" w:eastAsia="宋体" w:cs="宋体"/>
        </w:rPr>
        <w:fldChar w:fldCharType="end"/>
      </w:r>
      <w:bookmarkStart w:id="481" w:name="_Toc17968"/>
      <w:r>
        <w:rPr>
          <w:rFonts w:hint="eastAsia" w:ascii="宋体" w:hAnsi="宋体" w:eastAsia="宋体" w:cs="宋体"/>
          <w:color w:val="000000"/>
        </w:rPr>
        <w:t>：</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bookmarkEnd w:id="481"/>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新技术新应用与网络安全专题第2题：您对信创领域新技术应用存在哪些问题？（多选））</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（3）</w:t>
      </w:r>
      <w:r>
        <w:rPr>
          <w:rFonts w:hint="eastAsia" w:ascii="宋体" w:hAnsi="宋体" w:eastAsia="宋体"/>
          <w:color w:val="000000"/>
          <w:lang w:val="en-US" w:eastAsia="zh-CN"/>
        </w:rPr>
        <w:t>工控领域网络安全问题</w:t>
      </w:r>
    </w:p>
    <w:p>
      <w:pPr>
        <w:rPr>
          <w:rFonts w:ascii="宋体" w:hAnsi="宋体" w:eastAsia="宋体" w:cs="宋体"/>
          <w:color w:val="000000"/>
        </w:rPr>
      </w:pPr>
      <w:r>
        <w:rPr>
          <w:rFonts w:hint="eastAsia" w:ascii="宋体" w:hAnsi="宋体" w:eastAsia="宋体" w:cs="宋体"/>
          <w:color w:val="000000"/>
        </w:rPr>
        <w:t>从业人员认为工控领域网络安全存在的问题主要是：1</w:t>
      </w:r>
      <w:r>
        <w:rPr>
          <w:rFonts w:ascii="宋体" w:hAnsi="宋体" w:eastAsia="宋体" w:cs="宋体"/>
          <w:color w:val="000000"/>
        </w:rPr>
        <w:t>资产暴露数量多（60.47%），2核心技术自主可控度不高（55.81%），3工控领域网络安全建设水平偏低（53.49%），4工控领域网络安全监管力度不够（53.49%）。</w:t>
      </w:r>
      <w:r>
        <w:rPr>
          <w:rFonts w:hint="eastAsia"/>
          <w:b/>
          <w:bCs/>
        </w:rPr>
        <w:t>与全省数据相比，表示工控领域网络安全建设水平偏低比例要低3.35个百分点，表示资产暴露数量多比例要高12.13个百分点。与全国数据相比，表示核心技术自主可控度不高比例要低10.08个百分点，表示工控领域网络安全建设水平偏低比例要高3.67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8" name="Drawing 3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Drawing 318" descr="Generated"/>
                    <pic:cNvPicPr>
                      <a:picLocks noChangeAspect="1"/>
                    </pic:cNvPicPr>
                  </pic:nvPicPr>
                  <pic:blipFill>
                    <a:blip r:embed="rId329"/>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302</w:t>
      </w:r>
      <w:r>
        <w:rPr>
          <w:rFonts w:hint="eastAsia" w:ascii="宋体" w:hAnsi="宋体" w:eastAsia="宋体" w:cs="宋体"/>
        </w:rPr>
        <w:fldChar w:fldCharType="end"/>
      </w:r>
      <w:bookmarkStart w:id="482" w:name="_Toc14817"/>
      <w:r>
        <w:rPr>
          <w:rFonts w:hint="eastAsia" w:ascii="宋体" w:hAnsi="宋体" w:eastAsia="宋体" w:cs="宋体"/>
          <w:color w:val="000000"/>
        </w:rPr>
        <w:t>：</w:t>
      </w:r>
      <w:r>
        <w:rPr>
          <w:rFonts w:hint="eastAsia" w:ascii="宋体" w:hAnsi="宋体" w:eastAsia="宋体"/>
          <w:color w:val="000000"/>
          <w:lang w:val="en-US" w:eastAsia="zh-CN"/>
        </w:rPr>
        <w:t>工控领域网络安全问题</w:t>
      </w:r>
      <w:bookmarkEnd w:id="482"/>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新技术新应用与网络安全专题第3题：您认为工控领域网络安全存在哪些问题？</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（4）</w:t>
      </w:r>
      <w:r>
        <w:rPr>
          <w:rFonts w:hint="eastAsia" w:ascii="宋体" w:hAnsi="宋体" w:eastAsia="宋体"/>
          <w:color w:val="000000"/>
          <w:lang w:val="en-US" w:eastAsia="zh-CN"/>
        </w:rPr>
        <w:t>人工智能应用优势领域</w:t>
      </w:r>
    </w:p>
    <w:p>
      <w:pPr>
        <w:ind w:firstLine="600" w:firstLineChars="2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从业人员对人工智能(AI)可以发挥优势的领域认为：</w:t>
      </w:r>
      <w:r>
        <w:rPr>
          <w:rFonts w:ascii="宋体" w:hAnsi="宋体" w:eastAsia="宋体" w:cs="宋体"/>
          <w:color w:val="000000"/>
        </w:rPr>
        <w:t>交通（65.91%）、医疗（56.82%）、教育（56.82%）、工业制造（52.27%）和军事（38.64</w:t>
      </w:r>
      <w:r>
        <w:rPr>
          <w:rFonts w:hint="eastAsia" w:ascii="宋体" w:hAnsi="宋体" w:eastAsia="宋体" w:cs="宋体"/>
          <w:color w:val="000000"/>
        </w:rPr>
        <w:t>%）等领域人工智能可以发挥优势。</w:t>
      </w:r>
      <w:r>
        <w:rPr>
          <w:rFonts w:hint="eastAsia"/>
          <w:b/>
          <w:bCs/>
        </w:rPr>
        <w:t>与全省数据相比，表示医疗比例要低8.73个百分点，表示工业制造比例要高3.76个百分点。与全国数据相比，表示农业比例要低13.06个百分点，表示交通比例要高5.4个百分点。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6191250"/>
            <wp:effectExtent l="0" t="0" r="0" b="0"/>
            <wp:docPr id="319" name="Drawing 3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Drawing 319" descr="Generated"/>
                    <pic:cNvPicPr>
                      <a:picLocks noChangeAspect="1"/>
                    </pic:cNvPicPr>
                  </pic:nvPicPr>
                  <pic:blipFill>
                    <a:blip r:embed="rId330"/>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303</w:t>
      </w:r>
      <w:r>
        <w:rPr>
          <w:rFonts w:hint="eastAsia" w:ascii="宋体" w:hAnsi="宋体" w:eastAsia="宋体" w:cs="宋体"/>
        </w:rPr>
        <w:fldChar w:fldCharType="end"/>
      </w:r>
      <w:bookmarkStart w:id="483" w:name="_Toc23794"/>
      <w:r>
        <w:rPr>
          <w:rFonts w:hint="eastAsia" w:ascii="宋体" w:hAnsi="宋体" w:eastAsia="宋体" w:cs="宋体"/>
          <w:color w:val="000000"/>
        </w:rPr>
        <w:t>：</w:t>
      </w:r>
      <w:r>
        <w:rPr>
          <w:rFonts w:hint="eastAsia" w:ascii="宋体" w:hAnsi="宋体" w:eastAsia="宋体"/>
          <w:color w:val="000000"/>
          <w:lang w:val="en-US" w:eastAsia="zh-CN"/>
        </w:rPr>
        <w:t>人工智能应用优势领域</w:t>
      </w:r>
      <w:bookmarkEnd w:id="483"/>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新技术新应用与网络安全专题第4题：您最期待人工智能(AI)在哪些领域发挥优势？</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（5）人工智能应用发展面临的阻力</w:t>
      </w:r>
    </w:p>
    <w:p>
      <w:pPr>
        <w:ind w:firstLine="360" w:firstLineChars="1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从业人员对目前人工智能应用发展面临的阻力排前3位为：1</w:t>
      </w:r>
      <w:r>
        <w:rPr>
          <w:rFonts w:ascii="宋体" w:hAnsi="宋体" w:eastAsia="宋体" w:cs="宋体"/>
          <w:color w:val="000000"/>
        </w:rPr>
        <w:t>技术有待成熟（75%），2安全隐私问题（75%），3社会接受（52.27</w:t>
      </w:r>
      <w:r>
        <w:rPr>
          <w:rFonts w:hint="eastAsia" w:ascii="宋体" w:hAnsi="宋体" w:eastAsia="宋体" w:cs="宋体"/>
          <w:color w:val="000000"/>
        </w:rPr>
        <w:t>%）。</w:t>
      </w:r>
      <w:r>
        <w:rPr>
          <w:rFonts w:hint="eastAsia"/>
          <w:b/>
          <w:bCs/>
        </w:rPr>
        <w:t>与全省数据相比，表示应用普及比例要低6.13个百分点，表示技术有待成熟比例要高7.42个百分点。与全国数据相比，表示社会接受比例要低7.31个百分点，表示技术有待成熟比例要高22.71个百分点。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0" name="Drawing 3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Drawing 320" descr="Generated"/>
                    <pic:cNvPicPr>
                      <a:picLocks noChangeAspect="1"/>
                    </pic:cNvPicPr>
                  </pic:nvPicPr>
                  <pic:blipFill>
                    <a:blip r:embed="rId331"/>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304</w:t>
      </w:r>
      <w:r>
        <w:rPr>
          <w:rFonts w:hint="eastAsia" w:ascii="宋体" w:hAnsi="宋体" w:eastAsia="宋体" w:cs="宋体"/>
        </w:rPr>
        <w:fldChar w:fldCharType="end"/>
      </w:r>
      <w:bookmarkStart w:id="484" w:name="_Toc2449"/>
      <w:r>
        <w:rPr>
          <w:rFonts w:hint="eastAsia" w:ascii="宋体" w:hAnsi="宋体" w:eastAsia="宋体" w:cs="宋体"/>
          <w:color w:val="000000"/>
        </w:rPr>
        <w:t>：人工智能应用发展面临的阻力</w:t>
      </w:r>
      <w:bookmarkEnd w:id="484"/>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新技术新应用与网络安全专题第5题：您认为目前人工智能应用的发展面临的最大阻力是？</w:t>
      </w:r>
      <w:r>
        <w:rPr>
          <w:rFonts w:hint="eastAsia"/>
        </w:rPr>
        <w:t>（多选）</w:t>
      </w:r>
      <w:r>
        <w:rPr>
          <w:rFonts w:hint="eastAsia" w:ascii="宋体" w:hAnsi="宋体" w:eastAsia="宋体" w:cs="宋体"/>
          <w:color w:val="000000"/>
        </w:rPr>
        <w:t>）</w:t>
      </w:r>
    </w:p>
    <w:p>
      <w:pPr>
        <w:jc w:val="left"/>
        <w:rPr>
          <w:rFonts w:ascii="宋体" w:hAnsi="宋体" w:eastAsia="宋体" w:cs="宋体"/>
          <w:color w:val="000000"/>
        </w:rPr>
      </w:pPr>
    </w:p>
    <w:p>
      <w:pPr>
        <w:rPr>
          <w:rFonts w:hint="eastAsia" w:ascii="宋体" w:hAnsi="宋体" w:eastAsia="宋体"/>
          <w:color w:val="000000"/>
          <w:lang w:eastAsia="zh-CN"/>
        </w:rPr>
      </w:pPr>
      <w:r>
        <w:rPr>
          <w:rFonts w:hint="eastAsia" w:ascii="宋体" w:hAnsi="宋体" w:eastAsia="宋体"/>
          <w:color w:val="000000"/>
        </w:rPr>
        <w:t>（6）“AI换脸”等“深度伪造”新应用的</w:t>
      </w:r>
      <w:r>
        <w:rPr>
          <w:rFonts w:hint="eastAsia" w:ascii="宋体" w:hAnsi="宋体" w:eastAsia="宋体"/>
          <w:color w:val="000000"/>
          <w:lang w:val="en-US" w:eastAsia="zh-CN"/>
        </w:rPr>
        <w:t>风险</w:t>
      </w:r>
    </w:p>
    <w:p>
      <w:pPr>
        <w:rPr>
          <w:rFonts w:ascii="宋体" w:hAnsi="宋体" w:eastAsia="宋体" w:cs="宋体"/>
          <w:color w:val="333333"/>
          <w:sz w:val="22"/>
          <w:szCs w:val="22"/>
        </w:rPr>
      </w:pPr>
      <w:r>
        <w:rPr>
          <w:rFonts w:hint="eastAsia" w:ascii="宋体" w:hAnsi="宋体" w:eastAsia="宋体" w:cs="宋体"/>
          <w:color w:val="000000"/>
        </w:rPr>
        <w:t>从业人员对“AI换脸”应用等“深度伪造”为代表的新技术新应用的看法排前3位为：1</w:t>
      </w:r>
      <w:r>
        <w:rPr>
          <w:rFonts w:ascii="宋体" w:hAnsi="宋体" w:eastAsia="宋体" w:cs="宋体"/>
          <w:color w:val="000000"/>
        </w:rPr>
        <w:t>深度伪造技术滥用危害国家安全，要加强监管（68.18%）、2降低了生物特征识别技术可信度，引发网络安全风险（61.36%）、3催生网络黑灰产，带来社会安全风险（56.82%）。</w:t>
      </w:r>
      <w:r>
        <w:rPr>
          <w:rFonts w:hint="eastAsia"/>
          <w:b/>
          <w:bCs/>
        </w:rPr>
        <w:t>与全省数据相比，表示降低了生物特征识别技术可信度，引发网络安全风险比例要低6.99个百分点，表示深度伪造技术滥用危害国家安全，要加强监管比例要高7.4个百分点。与全国数据相比，表示降低了生物特征识别技术可信度，引发网络安全风险比例要低6.81个百分点，表示深度伪造技术滥用危害国家安全，要加强监管比例要高18.34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1" name="Drawing 3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Drawing 321" descr="Generated"/>
                    <pic:cNvPicPr>
                      <a:picLocks noChangeAspect="1"/>
                    </pic:cNvPicPr>
                  </pic:nvPicPr>
                  <pic:blipFill>
                    <a:blip r:embed="rId332"/>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305</w:t>
      </w:r>
      <w:r>
        <w:rPr>
          <w:rFonts w:hint="eastAsia" w:ascii="宋体" w:hAnsi="宋体" w:eastAsia="宋体" w:cs="宋体"/>
        </w:rPr>
        <w:fldChar w:fldCharType="end"/>
      </w:r>
      <w:bookmarkStart w:id="485" w:name="_Toc26869"/>
      <w:r>
        <w:rPr>
          <w:rFonts w:hint="eastAsia" w:ascii="宋体" w:hAnsi="宋体" w:eastAsia="宋体" w:cs="宋体"/>
          <w:color w:val="000000"/>
        </w:rPr>
        <w:t>：</w:t>
      </w:r>
      <w:r>
        <w:rPr>
          <w:rFonts w:hint="eastAsia" w:ascii="宋体" w:hAnsi="宋体" w:eastAsia="宋体"/>
          <w:color w:val="000000"/>
        </w:rPr>
        <w:t>“AI换脸”等“深度伪造”新应用的</w:t>
      </w:r>
      <w:r>
        <w:rPr>
          <w:rFonts w:hint="eastAsia" w:ascii="宋体" w:hAnsi="宋体" w:eastAsia="宋体"/>
          <w:color w:val="000000"/>
          <w:lang w:val="en-US" w:eastAsia="zh-CN"/>
        </w:rPr>
        <w:t>风险</w:t>
      </w:r>
      <w:bookmarkEnd w:id="485"/>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新技术新应用与网络安全专题第6题：近两年出现了“AI换脸”应用，您怎么看这种以“深度伪造”为代表的新技术新应用？（多选））</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（7）对区块链的认识</w:t>
      </w:r>
    </w:p>
    <w:p>
      <w:pPr>
        <w:rPr>
          <w:rFonts w:ascii="宋体" w:hAnsi="宋体" w:eastAsia="宋体" w:cs="宋体"/>
          <w:color w:val="000000"/>
        </w:rPr>
      </w:pPr>
      <w:r>
        <w:rPr>
          <w:rFonts w:hint="eastAsia" w:ascii="宋体" w:hAnsi="宋体" w:eastAsia="宋体" w:cs="宋体"/>
          <w:color w:val="000000"/>
        </w:rPr>
        <w:t>从业人员对区块链的认识看法为：</w:t>
      </w:r>
      <w:r>
        <w:rPr>
          <w:rFonts w:ascii="宋体" w:hAnsi="宋体" w:eastAsia="宋体" w:cs="宋体"/>
          <w:color w:val="000000"/>
        </w:rPr>
        <w:t>36.36%从业人员认为一般，偶尔看到区块链的信息；29.55%从业人员对区块链不了解，听说过；也有9.09%完全不了解。</w:t>
      </w:r>
      <w:r>
        <w:rPr>
          <w:rFonts w:hint="eastAsia"/>
          <w:b/>
          <w:bCs/>
        </w:rPr>
        <w:t>相较于全省数据，非常了解，我是区块链从业者、了解，我经常关注区块链相关资讯、完全不了解，没听过区块链分别比全省数据低1.0、1.12、1.39个百分点。与全国数据相比，表示非常了解，我是区块链从业者比例要低8.03个百分点，表示一般，偶尔看到区块链的信息比例要高2.93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2" name="Drawing 3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Drawing 322" descr="Generated"/>
                    <pic:cNvPicPr>
                      <a:picLocks noChangeAspect="1"/>
                    </pic:cNvPicPr>
                  </pic:nvPicPr>
                  <pic:blipFill>
                    <a:blip r:embed="rId333"/>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306</w:t>
      </w:r>
      <w:r>
        <w:rPr>
          <w:rFonts w:hint="eastAsia" w:ascii="宋体" w:hAnsi="宋体" w:eastAsia="宋体" w:cs="宋体"/>
        </w:rPr>
        <w:fldChar w:fldCharType="end"/>
      </w:r>
      <w:bookmarkStart w:id="486" w:name="_Toc30791"/>
      <w:r>
        <w:rPr>
          <w:rFonts w:hint="eastAsia" w:ascii="宋体" w:hAnsi="宋体" w:eastAsia="宋体" w:cs="宋体"/>
          <w:color w:val="000000"/>
        </w:rPr>
        <w:t>：对区块链的认识</w:t>
      </w:r>
      <w:bookmarkEnd w:id="48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新技术新应用与网络安全专题第7题：对区块链，您了解多少？）</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（8）区块链</w:t>
      </w:r>
      <w:r>
        <w:rPr>
          <w:rFonts w:hint="eastAsia" w:ascii="宋体" w:hAnsi="宋体" w:eastAsia="宋体"/>
          <w:color w:val="000000"/>
          <w:lang w:val="en-US" w:eastAsia="zh-CN"/>
        </w:rPr>
        <w:t>应用的问题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从业人员对区块链</w:t>
      </w:r>
      <w:r>
        <w:rPr>
          <w:rFonts w:hint="eastAsia" w:ascii="宋体" w:hAnsi="宋体" w:eastAsia="宋体" w:cs="宋体"/>
          <w:color w:val="000000"/>
          <w:lang w:val="en-US" w:eastAsia="zh-CN"/>
        </w:rPr>
        <w:t>应用</w:t>
      </w:r>
      <w:r>
        <w:rPr>
          <w:rFonts w:hint="eastAsia" w:ascii="宋体" w:hAnsi="宋体" w:eastAsia="宋体" w:cs="宋体"/>
          <w:color w:val="000000"/>
        </w:rPr>
        <w:t>看法：认为</w:t>
      </w:r>
      <w:r>
        <w:rPr>
          <w:rFonts w:ascii="宋体" w:hAnsi="宋体" w:eastAsia="宋体" w:cs="宋体"/>
          <w:color w:val="000000"/>
        </w:rPr>
        <w:t>应用场景开发有待深入，缺乏具颠覆性的行业应用</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45.45</w:t>
      </w:r>
      <w:r>
        <w:rPr>
          <w:rFonts w:ascii="宋体" w:hAnsi="宋体" w:eastAsia="宋体" w:cs="宋体"/>
          <w:color w:val="000000"/>
        </w:rPr>
        <w:t>%，认为投机性活动活跃，NFT和数字代币领域存在较严重的泡沫</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43.18</w:t>
      </w:r>
      <w:r>
        <w:rPr>
          <w:rFonts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rPr>
        <w:t>认为</w:t>
      </w:r>
      <w:r>
        <w:rPr>
          <w:rFonts w:ascii="宋体" w:hAnsi="宋体" w:eastAsia="宋体" w:cs="宋体"/>
          <w:color w:val="000000"/>
        </w:rPr>
        <w:t>区块链业务和技术标准规范有待完善</w:t>
      </w:r>
      <w:r>
        <w:rPr>
          <w:rFonts w:hint="eastAsia" w:ascii="宋体" w:hAnsi="宋体" w:eastAsia="宋体" w:cs="宋体"/>
          <w:color w:val="000000"/>
        </w:rPr>
        <w:t>的占</w:t>
      </w:r>
      <w:r>
        <w:rPr>
          <w:rFonts w:hint="eastAsia" w:ascii="宋体" w:hAnsi="宋体" w:eastAsia="宋体" w:cs="宋体"/>
          <w:color w:val="000000"/>
          <w:lang w:val="en-US" w:eastAsia="zh-CN"/>
        </w:rPr>
        <w:t>比</w:t>
      </w:r>
      <w:r>
        <w:rPr>
          <w:rFonts w:hint="eastAsia" w:ascii="宋体" w:hAnsi="宋体" w:eastAsia="宋体" w:cs="宋体"/>
          <w:color w:val="000000"/>
        </w:rPr>
        <w:t>27.27%，认为只是</w:t>
      </w:r>
      <w:r>
        <w:rPr>
          <w:rFonts w:ascii="宋体" w:hAnsi="宋体" w:eastAsia="宋体" w:cs="宋体"/>
          <w:color w:val="000000"/>
        </w:rPr>
        <w:t>运维成本高，人才缺乏</w:t>
      </w:r>
      <w:r>
        <w:rPr>
          <w:rFonts w:hint="eastAsia" w:ascii="宋体" w:hAnsi="宋体" w:eastAsia="宋体" w:cs="宋体"/>
          <w:color w:val="000000"/>
          <w:lang w:val="en-US" w:eastAsia="zh-CN"/>
        </w:rPr>
        <w:t>占比</w:t>
      </w:r>
      <w:r>
        <w:rPr>
          <w:rFonts w:hint="eastAsia" w:ascii="宋体" w:hAnsi="宋体" w:eastAsia="宋体" w:cs="宋体"/>
          <w:color w:val="000000"/>
        </w:rPr>
        <w:t>40.91%。</w:t>
      </w:r>
      <w:r>
        <w:rPr>
          <w:rFonts w:hint="eastAsia"/>
          <w:b/>
          <w:bCs/>
        </w:rPr>
        <w:t>与全省数据相比，表示投机性活动活跃，NFT和数字代币领域存在较严重的泡沫比例要低9.62个百分点，表示运维成本高，人才缺乏比例要高5.12个百分点。与全国数据相比，表示顶层治理和监管设计有待完善比例要低9.91个百分点，表示其他比例要高1.8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3" name="Drawing 3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Drawing 323" descr="Generated"/>
                    <pic:cNvPicPr>
                      <a:picLocks noChangeAspect="1"/>
                    </pic:cNvPicPr>
                  </pic:nvPicPr>
                  <pic:blipFill>
                    <a:blip r:embed="rId33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307</w:t>
      </w:r>
      <w:r>
        <w:rPr>
          <w:rFonts w:hint="eastAsia" w:ascii="宋体" w:hAnsi="宋体" w:eastAsia="宋体" w:cs="宋体"/>
        </w:rPr>
        <w:fldChar w:fldCharType="end"/>
      </w:r>
      <w:bookmarkStart w:id="487" w:name="_Toc6589"/>
      <w:r>
        <w:rPr>
          <w:rFonts w:hint="eastAsia" w:ascii="宋体" w:hAnsi="宋体" w:eastAsia="宋体" w:cs="宋体"/>
          <w:color w:val="000000"/>
        </w:rPr>
        <w:t>：</w:t>
      </w:r>
      <w:r>
        <w:rPr>
          <w:rFonts w:hint="eastAsia" w:ascii="宋体" w:hAnsi="宋体" w:eastAsia="宋体"/>
          <w:color w:val="000000"/>
        </w:rPr>
        <w:t>区块链</w:t>
      </w:r>
      <w:r>
        <w:rPr>
          <w:rFonts w:hint="eastAsia" w:ascii="宋体" w:hAnsi="宋体" w:eastAsia="宋体"/>
          <w:color w:val="000000"/>
          <w:lang w:val="en-US" w:eastAsia="zh-CN"/>
        </w:rPr>
        <w:t>应用的问题</w:t>
      </w:r>
      <w:bookmarkEnd w:id="487"/>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新技术新应用与网络安全专题第8题：您觉得目前区块链应用存在什么问题？（多选））</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（9）所在单位对大数据技术应用情况</w:t>
      </w:r>
    </w:p>
    <w:p>
      <w:pPr>
        <w:rPr>
          <w:rFonts w:ascii="宋体" w:hAnsi="宋体" w:eastAsia="宋体" w:cs="宋体"/>
          <w:color w:val="333333"/>
          <w:sz w:val="22"/>
          <w:szCs w:val="22"/>
        </w:rPr>
      </w:pPr>
      <w:r>
        <w:rPr>
          <w:rFonts w:hint="eastAsia" w:ascii="宋体" w:hAnsi="宋体" w:eastAsia="宋体" w:cs="宋体"/>
          <w:color w:val="000000"/>
        </w:rPr>
        <w:t>从业人员所在单位对大数据技术的应用情况方面，</w:t>
      </w:r>
      <w:r>
        <w:rPr>
          <w:rFonts w:ascii="宋体" w:hAnsi="宋体" w:eastAsia="宋体" w:cs="宋体"/>
          <w:color w:val="000000"/>
        </w:rPr>
        <w:t>43.18%的从业人员所在单位有应用了大数据技术；29.55%的从业人员所在单位没有应用大数据技术，27.27%表示不清楚。数据显示大数据开始在从业人员单位得到较广泛的应用。</w:t>
      </w:r>
      <w:r>
        <w:rPr>
          <w:rFonts w:hint="eastAsia"/>
          <w:b/>
          <w:bCs/>
        </w:rPr>
        <w:t>与全省数据相比，表示是比例要低8.06个百分点，表示否比例要高5.13个百分点。与全国数据相比，表示是比例要低4.46个百分点，表示否比例要高3.58个百分点。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4" name="Drawing 3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Drawing 324" descr="Generated"/>
                    <pic:cNvPicPr>
                      <a:picLocks noChangeAspect="1"/>
                    </pic:cNvPicPr>
                  </pic:nvPicPr>
                  <pic:blipFill>
                    <a:blip r:embed="rId335"/>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308</w:t>
      </w:r>
      <w:r>
        <w:rPr>
          <w:rFonts w:hint="eastAsia" w:ascii="宋体" w:hAnsi="宋体" w:eastAsia="宋体" w:cs="宋体"/>
        </w:rPr>
        <w:fldChar w:fldCharType="end"/>
      </w:r>
      <w:bookmarkStart w:id="488" w:name="_Toc15297"/>
      <w:r>
        <w:rPr>
          <w:rFonts w:hint="eastAsia" w:ascii="宋体" w:hAnsi="宋体" w:eastAsia="宋体" w:cs="宋体"/>
          <w:color w:val="000000"/>
        </w:rPr>
        <w:t>：所在单位对大数据技术应用情况</w:t>
      </w:r>
      <w:bookmarkEnd w:id="488"/>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新技术新应用与网络安全专题第9题：你现在所在单位是否应用了大数据技术？）</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（10）大数据技术应用存在的问题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参与调查的从业人员对</w:t>
      </w:r>
      <w:r>
        <w:rPr>
          <w:rFonts w:hint="eastAsia" w:ascii="宋体" w:hAnsi="宋体" w:eastAsia="宋体" w:cs="宋体"/>
          <w:color w:val="000000"/>
        </w:rPr>
        <w:t>目前大数据技术应用存在的问题排前5位是：1</w:t>
      </w:r>
      <w:r>
        <w:rPr>
          <w:rFonts w:ascii="宋体" w:hAnsi="宋体" w:eastAsia="宋体" w:cs="宋体"/>
          <w:color w:val="000000"/>
        </w:rPr>
        <w:t>专业人员匮乏（关注度63.64%），2数据采集渠道不畅（54.55%），3管理层尚未决定布局（54.55%），4缺少数据共享政策规范支持（45.45%），5监管制度不完善，担心数据安全问题，（45.45%）。</w:t>
      </w:r>
      <w:r>
        <w:rPr>
          <w:rFonts w:hint="eastAsia"/>
          <w:b/>
          <w:bCs/>
        </w:rPr>
        <w:t>与全省数据相比，表示没有相关预算比例要低1.01个百分点，表示数据采集渠道不畅比例要高2.29个百分点。与全国数据相比，表示没有相关预算比例要低2.25个百分点，表示数据采集渠道不畅比例要高10.91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5" name="Drawing 3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Drawing 325" descr="Generated"/>
                    <pic:cNvPicPr>
                      <a:picLocks noChangeAspect="1"/>
                    </pic:cNvPicPr>
                  </pic:nvPicPr>
                  <pic:blipFill>
                    <a:blip r:embed="rId336"/>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309</w:t>
      </w:r>
      <w:r>
        <w:rPr>
          <w:rFonts w:hint="eastAsia" w:ascii="宋体" w:hAnsi="宋体" w:eastAsia="宋体" w:cs="宋体"/>
        </w:rPr>
        <w:fldChar w:fldCharType="end"/>
      </w:r>
      <w:bookmarkStart w:id="489" w:name="_Toc11799"/>
      <w:r>
        <w:rPr>
          <w:rFonts w:hint="eastAsia" w:ascii="宋体" w:hAnsi="宋体" w:eastAsia="宋体" w:cs="宋体"/>
          <w:color w:val="000000"/>
        </w:rPr>
        <w:t>：目前大数据技术应用存在的问题</w:t>
      </w:r>
      <w:bookmarkEnd w:id="489"/>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新技术新应用与网络安全专题第10题：你认为目前大数据技术应用上存在哪些问题？</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（11）物联网的应用</w:t>
      </w:r>
      <w:r>
        <w:rPr>
          <w:rFonts w:hint="eastAsia" w:ascii="宋体" w:hAnsi="宋体" w:eastAsia="宋体"/>
          <w:color w:val="000000"/>
          <w:lang w:val="en-US" w:eastAsia="zh-CN"/>
        </w:rPr>
        <w:t>场景</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从业人员对物联网应用的感受排前3位是：1</w:t>
      </w:r>
      <w:r>
        <w:rPr>
          <w:rFonts w:ascii="宋体" w:hAnsi="宋体" w:eastAsia="宋体" w:cs="宋体"/>
          <w:color w:val="000000"/>
        </w:rPr>
        <w:t>智能家居（关注度63.64%）2智能物流（52.27%），3智能交通（50%）。显示在智能家居、物流、交通等领域物联网技术应用比较广泛。</w:t>
      </w:r>
      <w:r>
        <w:rPr>
          <w:rFonts w:hint="eastAsia"/>
          <w:b/>
          <w:bCs/>
        </w:rPr>
        <w:t>与全省数据相比，表示智能家居比例要低3.08个百分点，表示智能司法比例要高5.29个百分点。与全国数据相比，表示智能医疗比例要低16.42个百分点，表示智能家居比例要高8.18个百分点。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6" name="Drawing 3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Drawing 326" descr="Generated"/>
                    <pic:cNvPicPr>
                      <a:picLocks noChangeAspect="1"/>
                    </pic:cNvPicPr>
                  </pic:nvPicPr>
                  <pic:blipFill>
                    <a:blip r:embed="rId337"/>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310</w:t>
      </w:r>
      <w:r>
        <w:rPr>
          <w:rFonts w:hint="eastAsia" w:ascii="宋体" w:hAnsi="宋体" w:eastAsia="宋体" w:cs="宋体"/>
        </w:rPr>
        <w:fldChar w:fldCharType="end"/>
      </w:r>
      <w:bookmarkStart w:id="490" w:name="_Toc15706"/>
      <w:r>
        <w:rPr>
          <w:rFonts w:hint="eastAsia" w:ascii="宋体" w:hAnsi="宋体" w:eastAsia="宋体" w:cs="宋体"/>
          <w:color w:val="000000"/>
        </w:rPr>
        <w:t>：物联网的应用</w:t>
      </w:r>
      <w:r>
        <w:rPr>
          <w:rFonts w:hint="eastAsia" w:ascii="宋体" w:hAnsi="宋体" w:eastAsia="宋体" w:cs="宋体"/>
          <w:color w:val="000000"/>
          <w:lang w:val="en-US" w:eastAsia="zh-CN"/>
        </w:rPr>
        <w:t>场景</w:t>
      </w:r>
      <w:bookmarkEnd w:id="490"/>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新技术新应用与网络安全专题第11题：您在哪些领域体验过物联网的应用？</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（12）物联网安全风险</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从业人员对当下的物联网安全风险看法为：</w:t>
      </w:r>
      <w:r>
        <w:rPr>
          <w:rFonts w:ascii="宋体" w:hAnsi="宋体" w:eastAsia="宋体" w:cs="宋体"/>
          <w:color w:val="000000"/>
        </w:rPr>
        <w:t>53.49%认为信息安全风险高，72.09%认为物联网设备不安全，44.19%认为企业未完善的安全管理机制，58.14%从业人员认为物联网使用人员易误操作。</w:t>
      </w:r>
      <w:r>
        <w:rPr>
          <w:rFonts w:hint="eastAsia"/>
          <w:b/>
          <w:bCs/>
        </w:rPr>
        <w:t>与全省数据相比，表示物联网设备不安全(硬件、软件、数据存储等)比例要低12.74个百分点，表示物联网使用人员易误操作(未识别钓鱼网站、使用公共Wi-Fi读取敏感软件等)比例要高2.12个百分点。相较于全国数据，除物联网设备不安全(硬件、软件、数据存储等)和信息安全风险高(数据泄露、数据破坏等)比全国数据分别高出1.4个百分点、6.51个百分点外，其他数据值均少于全国数据。</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7" name="Drawing 3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Drawing 327" descr="Generated"/>
                    <pic:cNvPicPr>
                      <a:picLocks noChangeAspect="1"/>
                    </pic:cNvPicPr>
                  </pic:nvPicPr>
                  <pic:blipFill>
                    <a:blip r:embed="rId338"/>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311</w:t>
      </w:r>
      <w:r>
        <w:rPr>
          <w:rFonts w:hint="eastAsia" w:ascii="宋体" w:hAnsi="宋体" w:eastAsia="宋体" w:cs="宋体"/>
        </w:rPr>
        <w:fldChar w:fldCharType="end"/>
      </w:r>
      <w:bookmarkStart w:id="491" w:name="_Toc12112"/>
      <w:r>
        <w:rPr>
          <w:rFonts w:hint="eastAsia" w:ascii="宋体" w:hAnsi="宋体" w:eastAsia="宋体" w:cs="宋体"/>
          <w:color w:val="000000"/>
        </w:rPr>
        <w:t>：物联网安全风险</w:t>
      </w:r>
      <w:bookmarkEnd w:id="491"/>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新技术新应用与网络安全专题第12题：您认为当下的物联网安全风险主要存在哪些方面？</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（13）数字政府和智慧城市的网络安全状况</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从业人员对数字政府和智慧城市的网络安全状况评价：</w:t>
      </w:r>
      <w:r>
        <w:rPr>
          <w:rFonts w:ascii="宋体" w:hAnsi="宋体" w:eastAsia="宋体" w:cs="宋体"/>
          <w:color w:val="000000"/>
        </w:rPr>
        <w:t>11.63%从业人员认为非常安全，34.88%认为比较安全，37.21%认为一般。数据显示83.72%的从业人员认为数字政府和智慧城市的网络安全状况是比较安全的。</w:t>
      </w:r>
      <w:r>
        <w:rPr>
          <w:rFonts w:hint="eastAsia"/>
          <w:b/>
          <w:bCs/>
        </w:rPr>
        <w:t>与全省数据相比，表示非常安全比例要低4.47个百分点，表示一般比例要高5.93个百分点。与全国数据相比，表示非常安全比例要低8.56个百分点，表示比较安全比例要高7.27个百分点。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8" name="Drawing 3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Drawing 328" descr="Generated"/>
                    <pic:cNvPicPr>
                      <a:picLocks noChangeAspect="1"/>
                    </pic:cNvPicPr>
                  </pic:nvPicPr>
                  <pic:blipFill>
                    <a:blip r:embed="rId339"/>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312</w:t>
      </w:r>
      <w:r>
        <w:rPr>
          <w:rFonts w:hint="eastAsia" w:ascii="宋体" w:hAnsi="宋体" w:eastAsia="宋体" w:cs="宋体"/>
        </w:rPr>
        <w:fldChar w:fldCharType="end"/>
      </w:r>
      <w:bookmarkStart w:id="492" w:name="_Toc20189"/>
      <w:r>
        <w:rPr>
          <w:rFonts w:hint="eastAsia" w:ascii="宋体" w:hAnsi="宋体" w:eastAsia="宋体" w:cs="宋体"/>
          <w:color w:val="000000"/>
        </w:rPr>
        <w:t>：数字政府和智慧城市的网络安全状况</w:t>
      </w:r>
      <w:bookmarkEnd w:id="492"/>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新技术新应用与网络安全专题第13题：您对数字政府和智慧城市的网络安全状况评价？）</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14</w:t>
      </w:r>
      <w:r>
        <w:rPr>
          <w:rFonts w:hint="eastAsia" w:ascii="宋体" w:hAnsi="宋体" w:eastAsia="宋体"/>
          <w:color w:val="000000"/>
        </w:rPr>
        <w:t>）数字政府和智慧城市</w:t>
      </w:r>
      <w:r>
        <w:rPr>
          <w:rFonts w:hint="eastAsia" w:ascii="宋体" w:hAnsi="宋体" w:eastAsia="宋体"/>
          <w:color w:val="000000"/>
          <w:lang w:val="en-US" w:eastAsia="zh-CN"/>
        </w:rPr>
        <w:t>的网络安全问题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从业人员认为数字政府和智慧城市不安全的地方</w:t>
      </w:r>
      <w:r>
        <w:rPr>
          <w:rFonts w:hint="eastAsia" w:ascii="宋体" w:hAnsi="宋体" w:eastAsia="宋体" w:cs="宋体"/>
          <w:color w:val="000000"/>
          <w:lang w:val="en-US" w:eastAsia="zh-CN"/>
        </w:rPr>
        <w:t>有</w:t>
      </w:r>
      <w:r>
        <w:rPr>
          <w:rFonts w:hint="eastAsia" w:ascii="宋体" w:hAnsi="宋体" w:eastAsia="宋体" w:cs="宋体"/>
          <w:color w:val="000000"/>
        </w:rPr>
        <w:t>：</w:t>
      </w:r>
      <w:r>
        <w:rPr>
          <w:rFonts w:ascii="宋体" w:hAnsi="宋体" w:eastAsia="宋体" w:cs="宋体"/>
          <w:color w:val="000000"/>
        </w:rPr>
        <w:t>56.52%认为业务数字化和数据集中带来集中的风险，60.87%认为数据不合规管理和利用，30.43%认为支撑服务和安全保障不够，21.74%认为信息基础设施建设。</w:t>
      </w:r>
      <w:r>
        <w:rPr>
          <w:rFonts w:hint="eastAsia"/>
          <w:b/>
          <w:bCs/>
        </w:rPr>
        <w:t>与全省数据相比，表示信息基础设施建设比例要低9.59个百分点，表示业务数字化和数据集中带来集中的风险比例要高6.05个百分点。与全国数据相比，表示信息基础设施建设比例要低17.52个百分点，表示业务数字化和数据集中带来集中的风险比例要高10.81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9" name="Drawing 3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Drawing 329" descr="Generated"/>
                    <pic:cNvPicPr>
                      <a:picLocks noChangeAspect="1"/>
                    </pic:cNvPicPr>
                  </pic:nvPicPr>
                  <pic:blipFill>
                    <a:blip r:embed="rId340"/>
                    <a:stretch>
                      <a:fillRect/>
                    </a:stretch>
                  </pic:blipFill>
                  <pic:spPr>
                    <a:xfrm>
                      <a:off x="0" y="0"/>
                      <a:ext cx="5095875" cy="4514850"/>
                    </a:xfrm>
                    <a:prstGeom prst="rect">
                      <a:avLst/>
                    </a:prstGeom>
                  </pic:spPr>
                </pic:pic>
              </a:graphicData>
            </a:graphic>
          </wp:inline>
        </w:drawing>
      </w:r>
    </w:p>
    <w:p>
      <w:pPr>
        <w:ind w:left="-240" w:leftChars="-100"/>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313</w:t>
      </w:r>
      <w:r>
        <w:rPr>
          <w:rFonts w:hint="eastAsia" w:ascii="宋体" w:hAnsi="宋体" w:eastAsia="宋体" w:cs="宋体"/>
        </w:rPr>
        <w:fldChar w:fldCharType="end"/>
      </w:r>
      <w:bookmarkStart w:id="493" w:name="_Toc27812"/>
      <w:r>
        <w:rPr>
          <w:rFonts w:hint="eastAsia" w:ascii="宋体" w:hAnsi="宋体" w:eastAsia="宋体" w:cs="宋体"/>
          <w:color w:val="000000"/>
        </w:rPr>
        <w:t>：数字政府和智慧城市</w:t>
      </w:r>
      <w:r>
        <w:rPr>
          <w:rFonts w:hint="eastAsia" w:ascii="宋体" w:hAnsi="宋体" w:eastAsia="宋体" w:cs="宋体"/>
          <w:color w:val="000000"/>
          <w:lang w:val="en-US" w:eastAsia="zh-CN"/>
        </w:rPr>
        <w:t>的网络安全问题</w:t>
      </w:r>
      <w:bookmarkEnd w:id="493"/>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新技术新应用与网络安全专题第13.1题：你认为数字政府和智慧城市不安全的地方主要是什么？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）数字政府和智慧城市中新技术的应用效果评价</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从业人员对数字政府和智慧城市中新技术的应用效果评价：</w:t>
      </w:r>
      <w:r>
        <w:rPr>
          <w:rFonts w:ascii="宋体" w:hAnsi="宋体" w:eastAsia="宋体" w:cs="宋体"/>
          <w:color w:val="000000"/>
        </w:rPr>
        <w:t>9.52%从业人员认为非常满意，42.86%认为满意，38.1%认为一般</w:t>
      </w:r>
      <w:r>
        <w:rPr>
          <w:rFonts w:hint="eastAsia" w:ascii="宋体" w:hAnsi="宋体" w:eastAsia="宋体" w:cs="宋体"/>
          <w:color w:val="000000"/>
          <w:lang w:eastAsia="zh-CN"/>
        </w:rPr>
        <w:t>，</w:t>
      </w:r>
      <w:r>
        <w:rPr>
          <w:rFonts w:hint="eastAsia" w:ascii="宋体" w:hAnsi="宋体" w:eastAsia="宋体" w:cs="宋体"/>
          <w:color w:val="000000"/>
        </w:rPr>
        <w:t>4.76%认为</w:t>
      </w:r>
      <w:r>
        <w:rPr>
          <w:rFonts w:hint="eastAsia" w:ascii="宋体" w:hAnsi="宋体" w:eastAsia="宋体" w:cs="宋体"/>
          <w:color w:val="000000"/>
          <w:lang w:val="en-US" w:eastAsia="zh-CN"/>
        </w:rPr>
        <w:t>不满意，</w:t>
      </w:r>
      <w:r>
        <w:rPr>
          <w:rFonts w:hint="eastAsia" w:ascii="宋体" w:hAnsi="宋体" w:eastAsia="宋体" w:cs="宋体"/>
          <w:color w:val="000000"/>
        </w:rPr>
        <w:t>4.76%认为</w:t>
      </w:r>
      <w:r>
        <w:rPr>
          <w:rFonts w:hint="eastAsia" w:ascii="宋体" w:hAnsi="宋体" w:eastAsia="宋体" w:cs="宋体"/>
          <w:color w:val="000000"/>
          <w:lang w:val="en-US" w:eastAsia="zh-CN"/>
        </w:rPr>
        <w:t>非常不满意</w:t>
      </w:r>
      <w:r>
        <w:rPr>
          <w:rFonts w:hint="eastAsia" w:ascii="宋体" w:hAnsi="宋体" w:eastAsia="宋体" w:cs="宋体"/>
          <w:color w:val="000000"/>
        </w:rPr>
        <w:t>。</w:t>
      </w:r>
      <w:r>
        <w:rPr>
          <w:rFonts w:hint="eastAsia"/>
          <w:b/>
          <w:bCs/>
        </w:rPr>
        <w:t>与全省数据相比，表示非常满意比例要低8.45个百分点，表示一般比例要高6.53个百分点。与全国数据相比，表示非常满意比例要低9.99个百分点，表示满意比例要高11.13个百分点。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0" name="Drawing 3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Drawing 330" descr="Generated"/>
                    <pic:cNvPicPr>
                      <a:picLocks noChangeAspect="1"/>
                    </pic:cNvPicPr>
                  </pic:nvPicPr>
                  <pic:blipFill>
                    <a:blip r:embed="rId341"/>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314</w:t>
      </w:r>
      <w:r>
        <w:rPr>
          <w:rFonts w:hint="eastAsia" w:ascii="宋体" w:hAnsi="宋体" w:eastAsia="宋体" w:cs="宋体"/>
        </w:rPr>
        <w:fldChar w:fldCharType="end"/>
      </w:r>
      <w:bookmarkStart w:id="494" w:name="_Toc8599"/>
      <w:r>
        <w:rPr>
          <w:rFonts w:hint="eastAsia" w:ascii="宋体" w:hAnsi="宋体" w:eastAsia="宋体" w:cs="宋体"/>
          <w:color w:val="000000"/>
        </w:rPr>
        <w:t>：数字政府和智慧城市中新技术的应用效果评价</w:t>
      </w:r>
      <w:bookmarkEnd w:id="494"/>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新技术新应用与网络安全专题第14题：您对数字政府和智慧城市中新技术的应用效果评价？）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（14.1）数字政府和智慧城市新技术应用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从业人员认为数字政府和智慧城市新技术应用</w:t>
      </w:r>
      <w:r>
        <w:rPr>
          <w:rFonts w:hint="eastAsia" w:ascii="宋体" w:hAnsi="宋体" w:eastAsia="宋体" w:cs="宋体"/>
          <w:color w:val="000000"/>
          <w:lang w:val="en-US" w:eastAsia="zh-CN"/>
        </w:rPr>
        <w:t>效果评价</w:t>
      </w:r>
      <w:r>
        <w:rPr>
          <w:rFonts w:hint="eastAsia" w:ascii="宋体" w:hAnsi="宋体" w:eastAsia="宋体" w:cs="宋体"/>
          <w:color w:val="000000"/>
        </w:rPr>
        <w:t>：</w:t>
      </w:r>
      <w:r>
        <w:rPr>
          <w:rFonts w:ascii="宋体" w:hAnsi="宋体" w:eastAsia="宋体" w:cs="宋体"/>
          <w:color w:val="000000"/>
        </w:rPr>
        <w:t>45%认为技术不成熟，不实用</w:t>
      </w:r>
      <w:r>
        <w:rPr>
          <w:rFonts w:hint="eastAsia" w:ascii="宋体" w:hAnsi="宋体" w:eastAsia="宋体" w:cs="宋体"/>
          <w:color w:val="000000"/>
        </w:rPr>
        <w:t>，</w:t>
      </w:r>
      <w:r>
        <w:rPr>
          <w:rFonts w:ascii="宋体" w:hAnsi="宋体" w:eastAsia="宋体" w:cs="宋体"/>
          <w:color w:val="000000"/>
        </w:rPr>
        <w:t>40%认为过度强调数字化技术，忽略弱势群体对传统服务的需要</w:t>
      </w:r>
      <w:r>
        <w:rPr>
          <w:rFonts w:hint="eastAsia" w:ascii="宋体" w:hAnsi="宋体" w:eastAsia="宋体" w:cs="宋体"/>
          <w:color w:val="000000"/>
        </w:rPr>
        <w:t>，</w:t>
      </w:r>
      <w:r>
        <w:rPr>
          <w:rFonts w:ascii="宋体" w:hAnsi="宋体" w:eastAsia="宋体" w:cs="宋体"/>
          <w:color w:val="000000"/>
        </w:rPr>
        <w:t>30%认为核心技术和关键产品自主可控</w:t>
      </w:r>
      <w:r>
        <w:rPr>
          <w:rFonts w:hint="eastAsia" w:ascii="宋体" w:hAnsi="宋体" w:eastAsia="宋体" w:cs="宋体"/>
          <w:color w:val="000000"/>
        </w:rPr>
        <w:t>。</w:t>
      </w:r>
      <w:r>
        <w:rPr>
          <w:rFonts w:hint="eastAsia"/>
          <w:b/>
          <w:bCs/>
        </w:rPr>
        <w:t>与全省数据相比，表示核心技术和关键产品自主可控比例要低3.13个百分点，表示技术不成熟，不实用比例要高8.87个百分点。与全国数据相比，表示核心技术和关键产品自主可控比例要低9.44个百分点，表示技术不成熟，不实用比例要高3.93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1" name="Drawing 3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Drawing 331" descr="Generated"/>
                    <pic:cNvPicPr>
                      <a:picLocks noChangeAspect="1"/>
                    </pic:cNvPicPr>
                  </pic:nvPicPr>
                  <pic:blipFill>
                    <a:blip r:embed="rId342"/>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315</w:t>
      </w:r>
      <w:r>
        <w:rPr>
          <w:rFonts w:hint="eastAsia" w:ascii="宋体" w:hAnsi="宋体" w:eastAsia="宋体" w:cs="宋体"/>
        </w:rPr>
        <w:fldChar w:fldCharType="end"/>
      </w:r>
      <w:bookmarkStart w:id="495" w:name="_Toc19193"/>
      <w:r>
        <w:rPr>
          <w:rFonts w:hint="eastAsia" w:ascii="宋体" w:hAnsi="宋体" w:eastAsia="宋体" w:cs="宋体"/>
          <w:color w:val="000000"/>
        </w:rPr>
        <w:t>：数字政府和智慧城市新技术应用</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495"/>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新技术新应用与网络安全专题第14.1题：你认为数字政府和智慧城市新技术应用存在的问题主要是什么？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（15）网络安全技术未来发展的热点</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从业人员认为网络安全相关技术未来发展的热点排名前3的是：1.</w:t>
      </w:r>
      <w:r>
        <w:rPr>
          <w:rFonts w:ascii="宋体" w:hAnsi="宋体" w:eastAsia="宋体" w:cs="宋体"/>
          <w:color w:val="000000"/>
        </w:rPr>
        <w:t>5G/6G高速无线网络技术（60.47%），2.芯片、OS、云平台等关键领域自主创新技术（58.14%），3.物联网、车联网与工控领域基础网络安全（51.16%）。</w:t>
      </w:r>
      <w:r>
        <w:rPr>
          <w:rFonts w:hint="eastAsia"/>
          <w:b/>
          <w:bCs/>
        </w:rPr>
        <w:t>与全省数据相比，表示芯片、OS、云平台等关键领域自主创新技术比例要低1.8个百分点，表示5G/6G高速无线网络技术比例要高2.67个百分点。与全国数据相比，表示可信计算技术比例要低9.46个百分点，表示芯片、OS、云平台等关键领域自主创新技术比例要高16.74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6191250"/>
            <wp:effectExtent l="0" t="0" r="0" b="0"/>
            <wp:docPr id="332" name="Drawing 3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Drawing 332" descr="Generated"/>
                    <pic:cNvPicPr>
                      <a:picLocks noChangeAspect="1"/>
                    </pic:cNvPicPr>
                  </pic:nvPicPr>
                  <pic:blipFill>
                    <a:blip r:embed="rId343"/>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316</w:t>
      </w:r>
      <w:r>
        <w:rPr>
          <w:rFonts w:hint="eastAsia" w:ascii="宋体" w:hAnsi="宋体" w:eastAsia="宋体" w:cs="宋体"/>
        </w:rPr>
        <w:fldChar w:fldCharType="end"/>
      </w:r>
      <w:bookmarkStart w:id="496" w:name="_Toc18725"/>
      <w:r>
        <w:rPr>
          <w:rFonts w:hint="eastAsia" w:ascii="宋体" w:hAnsi="宋体" w:eastAsia="宋体" w:cs="宋体"/>
          <w:color w:val="000000"/>
        </w:rPr>
        <w:t>：网络安全技术未来发展的热点</w:t>
      </w:r>
      <w:bookmarkEnd w:id="49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新技术新应用与网络安全专题第15题：您认为哪些网络安全相关技术是未来发展的热点？</w:t>
      </w:r>
      <w:r>
        <w:rPr>
          <w:rFonts w:hint="eastAsia"/>
        </w:rPr>
        <w:t>（多选</w:t>
      </w:r>
      <w:r>
        <w:rPr>
          <w:rFonts w:hint="eastAsia"/>
          <w:lang w:eastAsia="zh-CN"/>
        </w:rPr>
        <w:t>，</w:t>
      </w:r>
      <w:r>
        <w:rPr>
          <w:rFonts w:hint="eastAsia"/>
          <w:lang w:val="en-US" w:eastAsia="zh-CN"/>
        </w:rPr>
        <w:t>最多5个</w:t>
      </w:r>
      <w:r>
        <w:rPr>
          <w:rFonts w:hint="eastAsia"/>
        </w:rPr>
        <w:t>）</w:t>
      </w:r>
      <w:r>
        <w:rPr>
          <w:rFonts w:hint="eastAsia" w:ascii="宋体" w:hAnsi="宋体" w:eastAsia="宋体" w:cs="宋体"/>
          <w:color w:val="000000"/>
        </w:rPr>
        <w:t>）</w:t>
      </w:r>
    </w:p>
    <w:p>
      <w:pPr>
        <w:jc w:val="left"/>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（16）新技术应用的网络安全保障建议</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从业人员对加强新技术应用的网络安全保障的建议排前3位的是：</w:t>
      </w:r>
      <w:r>
        <w:rPr>
          <w:rFonts w:hint="eastAsia" w:ascii="宋体" w:hAnsi="宋体" w:eastAsia="宋体" w:cs="宋体"/>
          <w:color w:val="000000"/>
          <w:lang w:val="en-US" w:eastAsia="zh-CN"/>
        </w:rPr>
        <w:t>排第一位是</w:t>
      </w:r>
      <w:r>
        <w:rPr>
          <w:rFonts w:hint="eastAsia" w:ascii="宋体" w:hAnsi="宋体" w:eastAsia="宋体" w:cs="宋体"/>
          <w:color w:val="000000"/>
        </w:rPr>
        <w:t>完善法律法规，制定伦理道德规范</w:t>
      </w:r>
      <w:r>
        <w:rPr>
          <w:rFonts w:ascii="宋体" w:hAnsi="宋体" w:eastAsia="宋体" w:cs="宋体"/>
          <w:color w:val="000000"/>
        </w:rPr>
        <w:t>（认同率68.18%）、</w:t>
      </w:r>
      <w:r>
        <w:rPr>
          <w:rFonts w:hint="eastAsia" w:ascii="宋体" w:hAnsi="宋体" w:eastAsia="宋体" w:cs="宋体"/>
          <w:color w:val="000000"/>
          <w:lang w:val="en-US" w:eastAsia="zh-CN"/>
        </w:rPr>
        <w:t>排第二位是</w:t>
      </w:r>
      <w:r>
        <w:rPr>
          <w:rFonts w:hint="eastAsia" w:ascii="宋体" w:hAnsi="宋体" w:eastAsia="宋体" w:cs="宋体"/>
          <w:color w:val="000000"/>
        </w:rPr>
        <w:t>加强自主创新，加快技术研发</w:t>
      </w:r>
      <w:r>
        <w:rPr>
          <w:rFonts w:ascii="宋体" w:hAnsi="宋体" w:eastAsia="宋体" w:cs="宋体"/>
          <w:color w:val="000000"/>
        </w:rPr>
        <w:t>（认同率61.36%）、</w:t>
      </w:r>
      <w:r>
        <w:rPr>
          <w:rFonts w:hint="eastAsia" w:ascii="宋体" w:hAnsi="宋体" w:eastAsia="宋体" w:cs="宋体"/>
          <w:color w:val="000000"/>
          <w:lang w:val="en-US" w:eastAsia="zh-CN"/>
        </w:rPr>
        <w:t>排第三位是</w:t>
      </w:r>
      <w:r>
        <w:rPr>
          <w:rFonts w:hint="eastAsia" w:ascii="宋体" w:hAnsi="宋体" w:eastAsia="宋体" w:cs="宋体"/>
          <w:color w:val="000000"/>
        </w:rPr>
        <w:t>强化标准引领，构建安全评估体系</w:t>
      </w:r>
      <w:r>
        <w:rPr>
          <w:rFonts w:ascii="宋体" w:hAnsi="宋体" w:eastAsia="宋体" w:cs="宋体"/>
          <w:color w:val="000000"/>
        </w:rPr>
        <w:t>（认同率59.09%）。</w:t>
      </w:r>
      <w:r>
        <w:rPr>
          <w:rFonts w:hint="eastAsia"/>
          <w:b/>
          <w:bCs/>
        </w:rPr>
        <w:t>与全省数据相比，表示加强自主创新，加快技术研发比例要低8.68个百分点，表示完善法律法规，制定伦理道德规范比例要高6.42个百分点。与全国数据相比，表示加强自主创新，加快技术研发比例要低8.12个百分点，表示完善法律法规，制定伦理道德规范比例要高24.91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3" name="Drawing 3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Drawing 333" descr="Generated"/>
                    <pic:cNvPicPr>
                      <a:picLocks noChangeAspect="1"/>
                    </pic:cNvPicPr>
                  </pic:nvPicPr>
                  <pic:blipFill>
                    <a:blip r:embed="rId34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317</w:t>
      </w:r>
      <w:r>
        <w:rPr>
          <w:rFonts w:hint="eastAsia" w:ascii="宋体" w:hAnsi="宋体" w:eastAsia="宋体" w:cs="宋体"/>
        </w:rPr>
        <w:fldChar w:fldCharType="end"/>
      </w:r>
      <w:bookmarkStart w:id="497" w:name="_Toc22699"/>
      <w:r>
        <w:rPr>
          <w:rFonts w:hint="eastAsia" w:ascii="宋体" w:hAnsi="宋体" w:eastAsia="宋体" w:cs="宋体"/>
          <w:color w:val="000000"/>
        </w:rPr>
        <w:t>：新技术应用的网络安全保障建议</w:t>
      </w:r>
      <w:bookmarkEnd w:id="497"/>
    </w:p>
    <w:p>
      <w:pPr>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新技术新应用与网络安全专题第16题：您对加强新技术应用的网络安全保障有哪些建议？</w:t>
      </w:r>
      <w:r>
        <w:rPr>
          <w:rFonts w:hint="eastAsia"/>
        </w:rPr>
        <w:t>（多选）</w:t>
      </w:r>
      <w:r>
        <w:rPr>
          <w:rFonts w:hint="eastAsia" w:ascii="宋体" w:hAnsi="宋体" w:eastAsia="宋体" w:cs="宋体"/>
          <w:color w:val="000000"/>
        </w:rPr>
        <w:t>）</w:t>
      </w:r>
    </w:p>
    <w:p>
      <w:pPr>
        <w:pStyle w:val="3"/>
        <w:rPr>
          <w:rFonts w:hint="eastAsia" w:ascii="宋体" w:hAnsi="宋体" w:eastAsia="宋体" w:cs="宋体"/>
          <w:bCs/>
          <w:color w:val="000000"/>
        </w:rPr>
      </w:pPr>
      <w:bookmarkStart w:id="498" w:name="_Toc13391"/>
      <w:r>
        <w:rPr>
          <w:rFonts w:hint="eastAsia"/>
          <w:lang w:val="en-US" w:eastAsia="zh-CN"/>
        </w:rPr>
        <w:t>7</w:t>
      </w:r>
      <w:r>
        <w:rPr>
          <w:rFonts w:hint="eastAsia"/>
        </w:rPr>
        <w:t>.4专题D：科技创新与</w:t>
      </w:r>
      <w:r>
        <w:rPr>
          <w:rFonts w:hint="eastAsia" w:ascii="宋体" w:hAnsi="宋体" w:eastAsia="宋体" w:cs="宋体"/>
          <w:bCs/>
          <w:color w:val="000000"/>
        </w:rPr>
        <w:t>人才培养专题</w:t>
      </w:r>
      <w:bookmarkEnd w:id="498"/>
    </w:p>
    <w:p>
      <w:pPr>
        <w:rPr>
          <w:rFonts w:ascii="宋体" w:hAnsi="宋体" w:eastAsia="宋体" w:cs="宋体"/>
          <w:color w:val="333333"/>
        </w:rPr>
      </w:pPr>
      <w:r>
        <w:rPr>
          <w:rFonts w:hint="eastAsia" w:ascii="宋体" w:hAnsi="宋体" w:eastAsia="宋体" w:cs="宋体"/>
          <w:color w:val="000000"/>
        </w:rPr>
        <w:t>参与本专题答题的从业人员数量为</w:t>
      </w:r>
      <w:r>
        <w:rPr>
          <w:rFonts w:hint="eastAsia" w:ascii="宋体" w:hAnsi="宋体" w:eastAsia="宋体" w:cs="宋体"/>
        </w:rPr>
        <w:t>1098</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（1）网络安全科研经费预算</w:t>
      </w:r>
    </w:p>
    <w:p>
      <w:pPr>
        <w:rPr>
          <w:rFonts w:ascii="宋体" w:hAnsi="宋体" w:eastAsia="宋体" w:cs="宋体"/>
          <w:color w:val="000000"/>
        </w:rPr>
      </w:pPr>
      <w:r>
        <w:rPr>
          <w:rFonts w:hint="eastAsia" w:ascii="宋体" w:hAnsi="宋体" w:eastAsia="宋体" w:cs="宋体"/>
          <w:color w:val="000000"/>
        </w:rPr>
        <w:t>在网络安全科研经费预算方面：</w:t>
      </w:r>
      <w:r>
        <w:rPr>
          <w:rFonts w:ascii="宋体" w:hAnsi="宋体" w:eastAsia="宋体" w:cs="宋体"/>
          <w:color w:val="000000"/>
        </w:rPr>
        <w:t>15.56%从业人员所在单位网络安全科研经费预算充裕，17.78%从业人员所在单位科研经费预算较充裕，35.56%科研经费预算一般，15.56%预算较少，15.56%没有预算。数据显示51.12%从业人员所在单位网络安全科研经费一般或较少。</w:t>
      </w:r>
      <w:r>
        <w:rPr>
          <w:rFonts w:hint="eastAsia"/>
          <w:b/>
          <w:bCs/>
        </w:rPr>
        <w:t>与全省数据相比，表示预算较充裕比例要低4.92个百分点，表示一般比例要高1.02个百分点。与全国数据相比，表示预算充裕比例要低1.47个百分点，表示一般比例要高6.44个百分点。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9525" b="0"/>
            <wp:docPr id="334" name="Drawing 3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Drawing 334" descr="Generated"/>
                    <pic:cNvPicPr>
                      <a:picLocks noChangeAspect="1"/>
                    </pic:cNvPicPr>
                  </pic:nvPicPr>
                  <pic:blipFill>
                    <a:blip r:embed="rId345"/>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318</w:t>
      </w:r>
      <w:r>
        <w:rPr>
          <w:rFonts w:hint="eastAsia" w:ascii="宋体" w:hAnsi="宋体" w:eastAsia="宋体" w:cs="宋体"/>
        </w:rPr>
        <w:fldChar w:fldCharType="end"/>
      </w:r>
      <w:bookmarkStart w:id="499" w:name="_Toc32004"/>
      <w:r>
        <w:rPr>
          <w:rFonts w:hint="eastAsia" w:ascii="宋体" w:hAnsi="宋体" w:eastAsia="宋体" w:cs="宋体"/>
          <w:color w:val="000000"/>
        </w:rPr>
        <w:t>：所在单位网络安全科研经费预算情况</w:t>
      </w:r>
      <w:bookmarkEnd w:id="499"/>
    </w:p>
    <w:p>
      <w:pPr>
        <w:ind w:firstLine="0" w:firstLineChars="0"/>
        <w:rPr>
          <w:rFonts w:ascii="微软雅黑" w:hAnsi="微软雅黑" w:eastAsia="微软雅黑"/>
          <w:color w:val="333333"/>
          <w:sz w:val="22"/>
          <w:szCs w:val="22"/>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科技创新与人才培养专题第1题：您所在单位在网络安全方面有没有专门的科研经费预算？）</w:t>
      </w:r>
    </w:p>
    <w:p>
      <w:pPr>
        <w:ind w:left="0" w:leftChars="0" w:firstLine="0"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（2）经济状况对本单位网络安全投入的影响</w:t>
      </w:r>
    </w:p>
    <w:p>
      <w:pPr>
        <w:rPr>
          <w:rFonts w:ascii="宋体" w:hAnsi="宋体" w:eastAsia="宋体" w:cs="宋体"/>
          <w:color w:val="000000"/>
        </w:rPr>
      </w:pPr>
      <w:r>
        <w:rPr>
          <w:rFonts w:hint="eastAsia" w:ascii="宋体" w:hAnsi="宋体" w:eastAsia="宋体" w:cs="宋体"/>
          <w:color w:val="000000"/>
        </w:rPr>
        <w:t>宏观经济环境状况对本单位网络安全方面的资金投入的影响方面：</w:t>
      </w:r>
      <w:r>
        <w:rPr>
          <w:rFonts w:ascii="宋体" w:hAnsi="宋体" w:eastAsia="宋体" w:cs="宋体"/>
          <w:color w:val="000000"/>
        </w:rPr>
        <w:t>26.67%从业人员所在单位网络安全投入明显增加，31.11%从业人员所在单位网络安全投入有所增加，22.22%投入资金不变，11.11%投入减少，8.89%投入明显减少。</w:t>
      </w:r>
      <w:r>
        <w:rPr>
          <w:rFonts w:hint="eastAsia"/>
          <w:b/>
          <w:bCs/>
        </w:rPr>
        <w:t>与全省数据相比，表示投入资金不变比例要低4.72个百分点，表示投入明显增加比例要高7.25个百分点。相较于全国数据，除投入明显增加和投入有所增加比全国数据分别高出1.95个百分点、12.52个百分点外，其他数据值均少于全国数据。</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5" name="Drawing 3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Drawing 335" descr="Generated"/>
                    <pic:cNvPicPr>
                      <a:picLocks noChangeAspect="1"/>
                    </pic:cNvPicPr>
                  </pic:nvPicPr>
                  <pic:blipFill>
                    <a:blip r:embed="rId34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319</w:t>
      </w:r>
      <w:r>
        <w:rPr>
          <w:rFonts w:hint="eastAsia" w:ascii="宋体" w:hAnsi="宋体" w:eastAsia="宋体" w:cs="宋体"/>
        </w:rPr>
        <w:fldChar w:fldCharType="end"/>
      </w:r>
      <w:bookmarkStart w:id="500" w:name="_Toc7245"/>
      <w:r>
        <w:rPr>
          <w:rFonts w:hint="eastAsia" w:ascii="宋体" w:hAnsi="宋体" w:eastAsia="宋体" w:cs="宋体"/>
          <w:color w:val="000000"/>
        </w:rPr>
        <w:t>：</w:t>
      </w:r>
      <w:r>
        <w:rPr>
          <w:rFonts w:hint="eastAsia" w:ascii="宋体" w:hAnsi="宋体" w:eastAsia="宋体"/>
          <w:color w:val="000000"/>
        </w:rPr>
        <w:t>经济状况对本单位网络安全投入的影响</w:t>
      </w:r>
      <w:bookmarkEnd w:id="500"/>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科技创新与人才培养专题第2题：今年宏观经济环境状况对本单位网络安全方面的资金投入有什么变化？）</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（3）政府对网络安全科研经费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p>
    <w:p>
      <w:pPr>
        <w:spacing w:before="60" w:after="60" w:line="312" w:lineRule="auto"/>
        <w:jc w:val="left"/>
        <w:rPr>
          <w:rFonts w:ascii="宋体" w:hAnsi="宋体" w:eastAsia="宋体" w:cs="宋体"/>
          <w:color w:val="000000"/>
        </w:rPr>
      </w:pPr>
      <w:r>
        <w:rPr>
          <w:rFonts w:hint="eastAsia" w:ascii="宋体" w:hAnsi="宋体" w:eastAsia="宋体" w:cs="宋体"/>
          <w:color w:val="000000"/>
        </w:rPr>
        <w:t>政府对网络安全科研经费支持的情况：有</w:t>
      </w:r>
      <w:r>
        <w:rPr>
          <w:rFonts w:ascii="宋体" w:hAnsi="宋体" w:eastAsia="宋体" w:cs="宋体"/>
          <w:color w:val="000000"/>
        </w:rPr>
        <w:t>17.39%从业人员所在的单位的网络安全科研经费来自政府支持的比例50%以上，有13.04%从业人员所在单位收的网络安全科研经费来自政府支持的比例30%-50%，而也有28.26%从业人员表示不清楚。</w:t>
      </w:r>
      <w:r>
        <w:rPr>
          <w:rFonts w:hint="eastAsia"/>
          <w:b/>
          <w:bCs/>
        </w:rPr>
        <w:t>与全省数据相比，表示20％~30％比例要低5.12个百分点，表示50％以上比例要高3.68个百分点。与全国数据相比，表示20％~30％比例要低6.06个百分点，表示50％以上比例要高7.21个百分点。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6" name="Drawing 3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Drawing 336" descr="Generated"/>
                    <pic:cNvPicPr>
                      <a:picLocks noChangeAspect="1"/>
                    </pic:cNvPicPr>
                  </pic:nvPicPr>
                  <pic:blipFill>
                    <a:blip r:embed="rId34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320</w:t>
      </w:r>
      <w:r>
        <w:rPr>
          <w:rFonts w:hint="eastAsia" w:ascii="宋体" w:hAnsi="宋体" w:eastAsia="宋体" w:cs="宋体"/>
        </w:rPr>
        <w:fldChar w:fldCharType="end"/>
      </w:r>
      <w:bookmarkStart w:id="501" w:name="_Toc7597"/>
      <w:r>
        <w:rPr>
          <w:rFonts w:hint="eastAsia" w:ascii="宋体" w:hAnsi="宋体" w:eastAsia="宋体" w:cs="宋体"/>
          <w:color w:val="000000"/>
        </w:rPr>
        <w:t>：</w:t>
      </w:r>
      <w:r>
        <w:rPr>
          <w:rFonts w:hint="eastAsia" w:ascii="宋体" w:hAnsi="宋体" w:eastAsia="宋体"/>
          <w:color w:val="000000"/>
        </w:rPr>
        <w:t>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bookmarkEnd w:id="501"/>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科技创新与人才培养专题第3题：您所在单位的网络安全科研经费中来自政府方面经费支持的比例是多少？）</w:t>
      </w:r>
    </w:p>
    <w:p>
      <w:pPr>
        <w:ind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（4）网络安全科研课题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p>
    <w:p>
      <w:pPr>
        <w:rPr>
          <w:rFonts w:ascii="宋体" w:hAnsi="宋体" w:eastAsia="宋体" w:cs="宋体"/>
          <w:color w:val="000000"/>
        </w:rPr>
      </w:pPr>
      <w:r>
        <w:rPr>
          <w:rFonts w:hint="eastAsia" w:ascii="宋体" w:hAnsi="宋体" w:eastAsia="宋体" w:cs="宋体"/>
          <w:color w:val="000000"/>
        </w:rPr>
        <w:t>从业人员对网络安全科研课题立项和管理方面的评价：</w:t>
      </w:r>
      <w:r>
        <w:rPr>
          <w:rFonts w:ascii="宋体" w:hAnsi="宋体" w:eastAsia="宋体" w:cs="宋体"/>
          <w:color w:val="000000"/>
        </w:rPr>
        <w:t>10.87%表示非常满意，30.43%表示满意，39.13%表示一般，4.35%表示不满意，15.22</w:t>
      </w:r>
      <w:r>
        <w:rPr>
          <w:rFonts w:hint="eastAsia" w:ascii="宋体" w:hAnsi="宋体" w:eastAsia="宋体" w:cs="宋体"/>
          <w:color w:val="000000"/>
        </w:rPr>
        <w:t>%表示非常不满意。</w:t>
      </w:r>
      <w:r>
        <w:rPr>
          <w:rFonts w:hint="eastAsia"/>
          <w:b/>
          <w:bCs/>
        </w:rPr>
        <w:t>与全省数据相比，表示非常满意比例要低6.78个百分点，表示一般比例要高6.65个百分点。与全国数据相比，表示非常满意比例要低9.04个百分点，表示满意比例要高2.55个百分点。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9525" b="0"/>
            <wp:docPr id="337" name="Drawing 3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Drawing 337" descr="Generated"/>
                    <pic:cNvPicPr>
                      <a:picLocks noChangeAspect="1"/>
                    </pic:cNvPicPr>
                  </pic:nvPicPr>
                  <pic:blipFill>
                    <a:blip r:embed="rId34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321</w:t>
      </w:r>
      <w:r>
        <w:rPr>
          <w:rFonts w:hint="eastAsia" w:ascii="宋体" w:hAnsi="宋体" w:eastAsia="宋体" w:cs="宋体"/>
        </w:rPr>
        <w:fldChar w:fldCharType="end"/>
      </w:r>
      <w:bookmarkStart w:id="502" w:name="_Toc4800"/>
      <w:r>
        <w:rPr>
          <w:rFonts w:hint="eastAsia" w:ascii="宋体" w:hAnsi="宋体" w:eastAsia="宋体" w:cs="宋体"/>
          <w:color w:val="000000"/>
        </w:rPr>
        <w:t>：</w:t>
      </w:r>
      <w:r>
        <w:rPr>
          <w:rFonts w:hint="eastAsia" w:ascii="宋体" w:hAnsi="宋体" w:eastAsia="宋体"/>
          <w:color w:val="000000"/>
        </w:rPr>
        <w:t>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bookmarkEnd w:id="502"/>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科技创新与人才培养专题第4题：您对单位在网络安全科研课题立项和管理方面的状况是否满意？）</w:t>
      </w:r>
    </w:p>
    <w:p>
      <w:pPr>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（5）网络安全科研工作</w:t>
      </w:r>
      <w:r>
        <w:rPr>
          <w:rFonts w:hint="eastAsia" w:ascii="宋体" w:hAnsi="宋体" w:eastAsia="宋体"/>
          <w:color w:val="000000"/>
          <w:lang w:val="en-US" w:eastAsia="zh-CN"/>
        </w:rPr>
        <w:t>的问题</w:t>
      </w:r>
    </w:p>
    <w:p>
      <w:pPr>
        <w:rPr>
          <w:rFonts w:ascii="宋体" w:hAnsi="宋体" w:eastAsia="宋体" w:cs="宋体"/>
          <w:color w:val="333333"/>
        </w:rPr>
      </w:pPr>
      <w:r>
        <w:rPr>
          <w:rFonts w:hint="eastAsia" w:ascii="宋体" w:hAnsi="宋体" w:eastAsia="宋体" w:cs="宋体"/>
          <w:color w:val="000000"/>
        </w:rPr>
        <w:t>从业人员对网络安全科研工作需要改善的地方的看法：1</w:t>
      </w:r>
      <w:r>
        <w:rPr>
          <w:rFonts w:ascii="宋体" w:hAnsi="宋体" w:eastAsia="宋体" w:cs="宋体"/>
          <w:color w:val="000000"/>
        </w:rPr>
        <w:t>课题规划（关注度58.7%）、2项目管理（关注度58.7%）、3经费管理（关注度45.65%）。数据显示从业人员对科研工作不满意的地方主要在课题规划、项目管理、经费管理等方面。</w:t>
      </w:r>
      <w:r>
        <w:rPr>
          <w:rFonts w:hint="eastAsia"/>
          <w:b/>
          <w:bCs/>
        </w:rPr>
        <w:t>与全省数据相比，表示立项评选比例要低13.19个百分点，表示课题规划比例要高2.98个百分点。与全国数据相比，表示立项评选比例要低18.36个百分点，表示课题规划比例要高3.77个百分点。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8" name="Drawing 3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Drawing 338" descr="Generated"/>
                    <pic:cNvPicPr>
                      <a:picLocks noChangeAspect="1"/>
                    </pic:cNvPicPr>
                  </pic:nvPicPr>
                  <pic:blipFill>
                    <a:blip r:embed="rId34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322</w:t>
      </w:r>
      <w:r>
        <w:rPr>
          <w:rFonts w:hint="eastAsia" w:ascii="宋体" w:hAnsi="宋体" w:eastAsia="宋体" w:cs="宋体"/>
        </w:rPr>
        <w:fldChar w:fldCharType="end"/>
      </w:r>
      <w:bookmarkStart w:id="503" w:name="_Toc13687"/>
      <w:r>
        <w:rPr>
          <w:rFonts w:hint="eastAsia" w:ascii="宋体" w:hAnsi="宋体" w:eastAsia="宋体" w:cs="宋体"/>
          <w:color w:val="000000"/>
        </w:rPr>
        <w:t>：</w:t>
      </w:r>
      <w:r>
        <w:rPr>
          <w:rFonts w:hint="eastAsia" w:ascii="宋体" w:hAnsi="宋体" w:eastAsia="宋体"/>
          <w:color w:val="000000"/>
        </w:rPr>
        <w:t>网络安全科研工作</w:t>
      </w:r>
      <w:r>
        <w:rPr>
          <w:rFonts w:hint="eastAsia" w:ascii="宋体" w:hAnsi="宋体" w:eastAsia="宋体"/>
          <w:color w:val="000000"/>
          <w:lang w:val="en-US" w:eastAsia="zh-CN"/>
        </w:rPr>
        <w:t>的问题</w:t>
      </w:r>
      <w:bookmarkEnd w:id="503"/>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科技创新与人才培养专题第5题：您认为网络安全科研工作开展在哪些方面需要改善？</w:t>
      </w:r>
      <w:r>
        <w:rPr>
          <w:rFonts w:hint="eastAsia"/>
        </w:rPr>
        <w:t>（多选）</w:t>
      </w:r>
      <w:r>
        <w:rPr>
          <w:rFonts w:hint="eastAsia" w:ascii="宋体" w:hAnsi="宋体" w:eastAsia="宋体" w:cs="宋体"/>
          <w:color w:val="333333"/>
        </w:rPr>
        <w:t>）</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（6）网络安全科研成果转化状况</w:t>
      </w:r>
    </w:p>
    <w:p>
      <w:pPr>
        <w:rPr>
          <w:rFonts w:ascii="宋体" w:hAnsi="宋体" w:eastAsia="宋体" w:cs="宋体"/>
          <w:color w:val="000000"/>
        </w:rPr>
      </w:pPr>
      <w:r>
        <w:rPr>
          <w:rFonts w:hint="eastAsia" w:ascii="宋体" w:hAnsi="宋体" w:eastAsia="宋体" w:cs="宋体"/>
          <w:color w:val="000000"/>
        </w:rPr>
        <w:t>从业人员对网络安全方面的科研成果转化状况看法：</w:t>
      </w:r>
      <w:r>
        <w:rPr>
          <w:rFonts w:ascii="宋体" w:hAnsi="宋体" w:eastAsia="宋体" w:cs="宋体"/>
          <w:color w:val="000000"/>
        </w:rPr>
        <w:t>15.22%从业人员认为非常满意、32.61%认为满意、41.3%认为一般、4.35%</w:t>
      </w:r>
      <w:r>
        <w:rPr>
          <w:rFonts w:hint="eastAsia" w:ascii="宋体" w:hAnsi="宋体" w:eastAsia="宋体" w:cs="宋体"/>
          <w:color w:val="000000"/>
        </w:rPr>
        <w:t>认为不满意、</w:t>
      </w:r>
      <w:r>
        <w:rPr>
          <w:rFonts w:ascii="宋体" w:hAnsi="宋体" w:eastAsia="宋体" w:cs="宋体"/>
          <w:color w:val="000000"/>
        </w:rPr>
        <w:t>6.52%</w:t>
      </w:r>
      <w:r>
        <w:rPr>
          <w:rFonts w:hint="eastAsia" w:ascii="宋体" w:hAnsi="宋体" w:eastAsia="宋体" w:cs="宋体"/>
          <w:color w:val="000000"/>
        </w:rPr>
        <w:t>认为非常不满意。</w:t>
      </w:r>
      <w:r>
        <w:rPr>
          <w:rFonts w:hint="eastAsia"/>
          <w:b/>
          <w:bCs/>
        </w:rPr>
        <w:t>与全省数据相比，表示非常满意比例要低2.75个百分点，表示一般比例要高5.61个百分点。与全国数据相比，表示非常满意比例要低5.62个百分点，表示满意比例要高6.68个百分点。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9" name="Drawing 3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Drawing 339" descr="Generated"/>
                    <pic:cNvPicPr>
                      <a:picLocks noChangeAspect="1"/>
                    </pic:cNvPicPr>
                  </pic:nvPicPr>
                  <pic:blipFill>
                    <a:blip r:embed="rId35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323</w:t>
      </w:r>
      <w:r>
        <w:rPr>
          <w:rFonts w:hint="eastAsia" w:ascii="宋体" w:hAnsi="宋体" w:eastAsia="宋体" w:cs="宋体"/>
        </w:rPr>
        <w:fldChar w:fldCharType="end"/>
      </w:r>
      <w:bookmarkStart w:id="504" w:name="_Toc9666"/>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的评价</w:t>
      </w:r>
      <w:bookmarkEnd w:id="504"/>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科技创新与人才培养专题第6题：您对网络安全方面的科研成果转化状况是否满意？）</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）网络安全方面的科研成果转化的问题</w:t>
      </w:r>
    </w:p>
    <w:p>
      <w:pPr>
        <w:rPr>
          <w:rFonts w:ascii="宋体" w:hAnsi="宋体" w:eastAsia="宋体" w:cs="宋体"/>
          <w:color w:val="333333"/>
        </w:rPr>
      </w:pPr>
      <w:r>
        <w:rPr>
          <w:rFonts w:hint="eastAsia" w:ascii="宋体" w:hAnsi="宋体" w:eastAsia="宋体" w:cs="宋体"/>
          <w:color w:val="000000"/>
        </w:rPr>
        <w:t>从业人员对网络安全方面的科研成果转化存在问题的看法：1</w:t>
      </w:r>
      <w:r>
        <w:rPr>
          <w:rFonts w:ascii="宋体" w:hAnsi="宋体" w:eastAsia="宋体" w:cs="宋体"/>
          <w:color w:val="000000"/>
        </w:rPr>
        <w:t>成果保护（关注度62.5%）、2保障服务（关注度50%））、3其他（关注度45.83%）、4管理机制（关注度41.67%），5政策支持（关注度37.5%）。数据显示从业人员认为成果保护、保障服务、其他等方面需要改善。</w:t>
      </w:r>
      <w:r>
        <w:rPr>
          <w:rFonts w:hint="eastAsia"/>
          <w:b/>
          <w:bCs/>
        </w:rPr>
        <w:t>与全省数据相比，表示政策支持比例要低8.77个百分点，表示成果保护比例要高3.12个百分点。相较于全省数据，市场渠道的占比高了5.2个百分点。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0" name="Drawing 3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Drawing 340" descr="Generated"/>
                    <pic:cNvPicPr>
                      <a:picLocks noChangeAspect="1"/>
                    </pic:cNvPicPr>
                  </pic:nvPicPr>
                  <pic:blipFill>
                    <a:blip r:embed="rId351"/>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324</w:t>
      </w:r>
      <w:r>
        <w:rPr>
          <w:rFonts w:hint="eastAsia" w:ascii="宋体" w:hAnsi="宋体" w:eastAsia="宋体" w:cs="宋体"/>
        </w:rPr>
        <w:fldChar w:fldCharType="end"/>
      </w:r>
      <w:bookmarkStart w:id="505" w:name="_Toc28098"/>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505"/>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科技创新与人才培养专题第6.1题：您对以下哪些方面感到不满意？</w:t>
      </w:r>
      <w:r>
        <w:rPr>
          <w:rFonts w:hint="eastAsia"/>
        </w:rPr>
        <w:t>（多选）</w:t>
      </w:r>
      <w:r>
        <w:rPr>
          <w:rFonts w:hint="eastAsia" w:ascii="宋体" w:hAnsi="宋体" w:eastAsia="宋体" w:cs="宋体"/>
          <w:color w:val="000000"/>
        </w:rPr>
        <w:t>）</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）网络安全课程开设情况</w:t>
      </w:r>
    </w:p>
    <w:p>
      <w:pPr>
        <w:rPr>
          <w:rFonts w:ascii="宋体" w:hAnsi="宋体" w:eastAsia="宋体" w:cs="宋体"/>
          <w:color w:val="000000"/>
        </w:rPr>
      </w:pPr>
      <w:r>
        <w:rPr>
          <w:rFonts w:hint="eastAsia" w:ascii="宋体" w:hAnsi="宋体" w:eastAsia="宋体" w:cs="宋体"/>
          <w:color w:val="000000"/>
        </w:rPr>
        <w:t>从业人员所在单位有关网络安全课程开设情况为：</w:t>
      </w:r>
      <w:r>
        <w:rPr>
          <w:rFonts w:ascii="宋体" w:hAnsi="宋体" w:eastAsia="宋体" w:cs="宋体"/>
          <w:color w:val="000000"/>
        </w:rPr>
        <w:t>作为通识课程开设，属于必修课程最多（占比28.26%）、作为通识课程开设，属于选修课程次之（占比19.57%）、不了解情况第三（占比19.57%）、没有开设，依赖外部培训服务（有15.22%）。数据显示网络课程开设的比例一般，覆盖面不够广。</w:t>
      </w:r>
      <w:r>
        <w:rPr>
          <w:rFonts w:hint="eastAsia"/>
          <w:b/>
          <w:bCs/>
        </w:rPr>
        <w:t>与全省数据相比，表示作为通识课程开设，属于选修课程比例要低3.42个百分点，表示作为通识课程开设，属于必修课程比例要高5.19个百分点。与全国数据相比，表示作为通识课程开设，属于选修课程比例要低3.81个百分点，表示作为通识课程开设，属于必修课程比例要高12.86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1" name="Drawing 3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Drawing 341" descr="Generated"/>
                    <pic:cNvPicPr>
                      <a:picLocks noChangeAspect="1"/>
                    </pic:cNvPicPr>
                  </pic:nvPicPr>
                  <pic:blipFill>
                    <a:blip r:embed="rId35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325</w:t>
      </w:r>
      <w:r>
        <w:rPr>
          <w:rFonts w:hint="eastAsia" w:ascii="宋体" w:hAnsi="宋体" w:eastAsia="宋体" w:cs="宋体"/>
        </w:rPr>
        <w:fldChar w:fldCharType="end"/>
      </w:r>
      <w:bookmarkStart w:id="506" w:name="_Toc18518"/>
      <w:r>
        <w:rPr>
          <w:rFonts w:hint="eastAsia" w:ascii="宋体" w:hAnsi="宋体" w:eastAsia="宋体" w:cs="宋体"/>
          <w:color w:val="000000"/>
        </w:rPr>
        <w:t>：网络安全的课程开设情况</w:t>
      </w:r>
      <w:bookmarkEnd w:id="506"/>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科技创新与人才培养专题第7题：您所在单位开设了关于网络安全的课程吗？）</w:t>
      </w:r>
    </w:p>
    <w:p>
      <w:pPr>
        <w:ind w:firstLineChars="0"/>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）网络安全领域继续教育</w:t>
      </w:r>
      <w:r>
        <w:rPr>
          <w:rFonts w:hint="eastAsia" w:ascii="宋体" w:hAnsi="宋体" w:eastAsia="宋体"/>
          <w:color w:val="000000"/>
          <w:lang w:val="en-US" w:eastAsia="zh-CN"/>
        </w:rPr>
        <w:t>服务的供给</w:t>
      </w:r>
    </w:p>
    <w:p>
      <w:pPr>
        <w:rPr>
          <w:rFonts w:ascii="宋体" w:hAnsi="宋体" w:eastAsia="宋体" w:cs="宋体"/>
          <w:color w:val="000000"/>
        </w:rPr>
      </w:pPr>
      <w:r>
        <w:rPr>
          <w:rFonts w:hint="eastAsia" w:ascii="宋体" w:hAnsi="宋体" w:eastAsia="宋体" w:cs="宋体"/>
          <w:color w:val="000000"/>
        </w:rPr>
        <w:t>从业人员对网络安全领域继续教育培训服务供给评价是：认为</w:t>
      </w:r>
      <w:r>
        <w:rPr>
          <w:rFonts w:ascii="宋体" w:hAnsi="宋体" w:eastAsia="宋体" w:cs="宋体"/>
          <w:color w:val="000000"/>
        </w:rPr>
        <w:t>一般的最多占32.61%，认为较充足的次之占26.09%，认为不了解的占19.57%。</w:t>
      </w:r>
      <w:r>
        <w:rPr>
          <w:rFonts w:hint="eastAsia"/>
          <w:b/>
          <w:bCs/>
        </w:rPr>
        <w:t>与全省数据相比，表示非常充足比例要低1.81个百分点，表示一般比例要高1.38个百分点。与全国数据相比，表示较紧缺比例要低10.48个百分点，表示非常充足比例要高1.11个百分点。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2" name="Drawing 3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Drawing 342" descr="Generated"/>
                    <pic:cNvPicPr>
                      <a:picLocks noChangeAspect="1"/>
                    </pic:cNvPicPr>
                  </pic:nvPicPr>
                  <pic:blipFill>
                    <a:blip r:embed="rId35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326</w:t>
      </w:r>
      <w:r>
        <w:rPr>
          <w:rFonts w:hint="eastAsia" w:ascii="宋体" w:hAnsi="宋体" w:eastAsia="宋体" w:cs="宋体"/>
        </w:rPr>
        <w:fldChar w:fldCharType="end"/>
      </w:r>
      <w:bookmarkStart w:id="507" w:name="_Toc17723"/>
      <w:r>
        <w:rPr>
          <w:rFonts w:hint="eastAsia" w:ascii="宋体" w:hAnsi="宋体" w:eastAsia="宋体" w:cs="宋体"/>
          <w:color w:val="000000"/>
        </w:rPr>
        <w:t>：网络安全领域继续教育培训服务的供给</w:t>
      </w:r>
      <w:bookmarkEnd w:id="507"/>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科技创新与人才培养专题第8题：您认为网络安全领域继续教育培训服务供给如何评价？）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网络安全继续教育培训服务供给</w:t>
      </w:r>
      <w:r>
        <w:rPr>
          <w:rFonts w:hint="eastAsia" w:ascii="宋体" w:hAnsi="宋体" w:eastAsia="宋体" w:cs="宋体"/>
          <w:color w:val="000000"/>
        </w:rPr>
        <w:t>存在的问题排名前5</w:t>
      </w:r>
      <w:r>
        <w:rPr>
          <w:rFonts w:hint="eastAsia" w:ascii="宋体" w:hAnsi="宋体" w:eastAsia="宋体" w:cs="宋体"/>
          <w:color w:val="000000"/>
          <w:lang w:val="en-US" w:eastAsia="zh-CN"/>
        </w:rPr>
        <w:t>位</w:t>
      </w:r>
      <w:r>
        <w:rPr>
          <w:rFonts w:hint="eastAsia" w:ascii="宋体" w:hAnsi="宋体" w:eastAsia="宋体" w:cs="宋体"/>
          <w:color w:val="000000"/>
        </w:rPr>
        <w:t>的是：</w:t>
      </w:r>
      <w:r>
        <w:rPr>
          <w:rFonts w:hint="eastAsia" w:ascii="宋体" w:hAnsi="宋体" w:eastAsia="宋体" w:cs="宋体"/>
          <w:color w:val="000000"/>
          <w:lang w:val="en-US" w:eastAsia="zh-CN"/>
        </w:rPr>
        <w:t>第一位是</w:t>
      </w:r>
      <w:r>
        <w:rPr>
          <w:rFonts w:hint="eastAsia" w:ascii="宋体" w:hAnsi="宋体" w:eastAsia="宋体" w:cs="宋体"/>
          <w:color w:val="000000"/>
        </w:rPr>
        <w:t>课程内容旧</w:t>
      </w:r>
      <w:r>
        <w:rPr>
          <w:rFonts w:ascii="宋体" w:hAnsi="宋体" w:eastAsia="宋体" w:cs="宋体"/>
          <w:color w:val="000000"/>
        </w:rPr>
        <w:t>（占比72.73%）、</w:t>
      </w:r>
      <w:r>
        <w:rPr>
          <w:rFonts w:hint="eastAsia" w:ascii="宋体" w:hAnsi="宋体" w:eastAsia="宋体" w:cs="宋体"/>
          <w:color w:val="000000"/>
          <w:lang w:val="en-US" w:eastAsia="zh-CN"/>
        </w:rPr>
        <w:t>第二位是</w:t>
      </w:r>
      <w:r>
        <w:rPr>
          <w:rFonts w:hint="eastAsia" w:ascii="宋体" w:hAnsi="宋体" w:eastAsia="宋体" w:cs="宋体"/>
          <w:color w:val="000000"/>
        </w:rPr>
        <w:t>服务机构少</w:t>
      </w:r>
      <w:r>
        <w:rPr>
          <w:rFonts w:ascii="宋体" w:hAnsi="宋体" w:eastAsia="宋体" w:cs="宋体"/>
          <w:color w:val="000000"/>
        </w:rPr>
        <w:t>（占比54.55%）、</w:t>
      </w:r>
      <w:r>
        <w:rPr>
          <w:rFonts w:hint="eastAsia" w:ascii="宋体" w:hAnsi="宋体" w:eastAsia="宋体" w:cs="宋体"/>
          <w:color w:val="000000"/>
          <w:lang w:val="en-US" w:eastAsia="zh-CN"/>
        </w:rPr>
        <w:t>第三位是</w:t>
      </w:r>
      <w:r>
        <w:rPr>
          <w:rFonts w:hint="eastAsia" w:ascii="宋体" w:hAnsi="宋体" w:eastAsia="宋体" w:cs="宋体"/>
          <w:color w:val="000000"/>
        </w:rPr>
        <w:t>培训课程少</w:t>
      </w:r>
      <w:r>
        <w:rPr>
          <w:rFonts w:ascii="宋体" w:hAnsi="宋体" w:eastAsia="宋体" w:cs="宋体"/>
          <w:color w:val="000000"/>
        </w:rPr>
        <w:t>（占比50%）、</w:t>
      </w:r>
      <w:r>
        <w:rPr>
          <w:rFonts w:hint="eastAsia" w:ascii="宋体" w:hAnsi="宋体" w:eastAsia="宋体" w:cs="宋体"/>
          <w:color w:val="000000"/>
          <w:lang w:val="en-US" w:eastAsia="zh-CN"/>
        </w:rPr>
        <w:t>第四位是</w:t>
      </w:r>
      <w:r>
        <w:rPr>
          <w:rFonts w:hint="eastAsia" w:ascii="宋体" w:hAnsi="宋体" w:eastAsia="宋体" w:cs="宋体"/>
          <w:color w:val="000000"/>
        </w:rPr>
        <w:t>培训监管不到位</w:t>
      </w:r>
      <w:r>
        <w:rPr>
          <w:rFonts w:ascii="宋体" w:hAnsi="宋体" w:eastAsia="宋体" w:cs="宋体"/>
          <w:color w:val="000000"/>
        </w:rPr>
        <w:t>（占比50%），</w:t>
      </w:r>
      <w:r>
        <w:rPr>
          <w:rFonts w:hint="eastAsia" w:ascii="宋体" w:hAnsi="宋体" w:eastAsia="宋体" w:cs="宋体"/>
          <w:color w:val="000000"/>
          <w:lang w:val="en-US" w:eastAsia="zh-CN"/>
        </w:rPr>
        <w:t>第五位是</w:t>
      </w:r>
      <w:r>
        <w:rPr>
          <w:rFonts w:hint="eastAsia" w:ascii="宋体" w:hAnsi="宋体" w:eastAsia="宋体" w:cs="宋体"/>
          <w:color w:val="000000"/>
        </w:rPr>
        <w:t>培训师资弱</w:t>
      </w:r>
      <w:r>
        <w:rPr>
          <w:rFonts w:ascii="宋体" w:hAnsi="宋体" w:eastAsia="宋体" w:cs="宋体"/>
          <w:color w:val="000000"/>
        </w:rPr>
        <w:t>（占比45.45%）。</w:t>
      </w:r>
      <w:r>
        <w:rPr>
          <w:rFonts w:hint="eastAsia"/>
          <w:b/>
          <w:bCs/>
        </w:rPr>
        <w:t>与全省数据相比，表示课程太贵比例要低1.5个百分点，表示服务机构少比例要高2.77个百分点。与全国数据相比，表示培训监管不到位比例要低5.64个百分点，表示培训课程少比例要高11.6个百分点。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3" name="Drawing 3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Drawing 343" descr="Generated"/>
                    <pic:cNvPicPr>
                      <a:picLocks noChangeAspect="1"/>
                    </pic:cNvPicPr>
                  </pic:nvPicPr>
                  <pic:blipFill>
                    <a:blip r:embed="rId354"/>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327</w:t>
      </w:r>
      <w:r>
        <w:rPr>
          <w:rFonts w:hint="eastAsia" w:ascii="宋体" w:hAnsi="宋体" w:eastAsia="宋体" w:cs="宋体"/>
        </w:rPr>
        <w:fldChar w:fldCharType="end"/>
      </w:r>
      <w:bookmarkStart w:id="508" w:name="_Toc32545"/>
      <w:r>
        <w:rPr>
          <w:rFonts w:hint="eastAsia" w:ascii="宋体" w:hAnsi="宋体" w:eastAsia="宋体" w:cs="宋体"/>
          <w:color w:val="000000"/>
        </w:rPr>
        <w:t>：</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bookmarkEnd w:id="508"/>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1题：您认为网络安全领域继续教育培训服务供给有什么问题？（多选））</w:t>
      </w:r>
    </w:p>
    <w:p>
      <w:pPr>
        <w:rPr>
          <w:rFonts w:ascii="宋体" w:hAnsi="宋体" w:eastAsia="宋体"/>
          <w:color w:val="000000"/>
        </w:rPr>
      </w:pPr>
    </w:p>
    <w:p>
      <w:pPr>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11</w:t>
      </w:r>
      <w:r>
        <w:rPr>
          <w:rFonts w:hint="eastAsia" w:ascii="宋体" w:hAnsi="宋体" w:eastAsia="宋体"/>
          <w:color w:val="000000"/>
          <w:lang w:eastAsia="zh-CN"/>
        </w:rPr>
        <w:t>）</w:t>
      </w:r>
      <w:r>
        <w:rPr>
          <w:rFonts w:hint="eastAsia" w:ascii="宋体" w:hAnsi="宋体" w:eastAsia="宋体"/>
          <w:color w:val="000000"/>
          <w:lang w:val="en-US" w:eastAsia="zh-CN"/>
        </w:rPr>
        <w:t>网络安全继续教育的不足之处</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w:t>
      </w:r>
      <w:r>
        <w:rPr>
          <w:rFonts w:hint="eastAsia" w:ascii="宋体" w:hAnsi="宋体" w:eastAsia="宋体" w:cs="宋体"/>
          <w:color w:val="000000"/>
          <w:lang w:val="en-US" w:eastAsia="zh-CN"/>
        </w:rPr>
        <w:t>对网络安全继续教育领域中科目的缺失或不足是</w:t>
      </w:r>
      <w:r>
        <w:rPr>
          <w:rFonts w:hint="eastAsia" w:ascii="宋体" w:hAnsi="宋体" w:eastAsia="宋体" w:cs="宋体"/>
          <w:color w:val="000000"/>
        </w:rPr>
        <w:t>：1.</w:t>
      </w:r>
      <w:r>
        <w:rPr>
          <w:rFonts w:ascii="宋体" w:hAnsi="宋体" w:eastAsia="宋体" w:cs="宋体"/>
          <w:color w:val="000000"/>
        </w:rPr>
        <w:t>计算机网络安全管理（安全服务与运维）</w:t>
      </w:r>
      <w:r>
        <w:rPr>
          <w:rFonts w:hint="eastAsia" w:ascii="宋体" w:hAnsi="宋体" w:eastAsia="宋体" w:cs="宋体"/>
          <w:color w:val="000000"/>
        </w:rPr>
        <w:t>（占比</w:t>
      </w:r>
      <w:r>
        <w:rPr>
          <w:rFonts w:ascii="宋体" w:hAnsi="宋体" w:eastAsia="宋体" w:cs="宋体"/>
          <w:color w:val="000000"/>
        </w:rPr>
        <w:t>59.09</w:t>
      </w:r>
      <w:r>
        <w:rPr>
          <w:rFonts w:hint="eastAsia" w:ascii="宋体" w:hAnsi="宋体" w:eastAsia="宋体" w:cs="宋体"/>
          <w:color w:val="000000"/>
        </w:rPr>
        <w:t>%）、2.</w:t>
      </w:r>
      <w:r>
        <w:rPr>
          <w:rFonts w:ascii="宋体" w:hAnsi="宋体" w:eastAsia="宋体" w:cs="宋体"/>
          <w:color w:val="000000"/>
        </w:rPr>
        <w:t>密码技术应用</w:t>
      </w:r>
      <w:r>
        <w:rPr>
          <w:rFonts w:hint="eastAsia" w:ascii="宋体" w:hAnsi="宋体" w:eastAsia="宋体" w:cs="宋体"/>
          <w:color w:val="000000"/>
        </w:rPr>
        <w:t>（占比</w:t>
      </w:r>
      <w:r>
        <w:rPr>
          <w:rFonts w:ascii="宋体" w:hAnsi="宋体" w:eastAsia="宋体" w:cs="宋体"/>
          <w:color w:val="000000"/>
        </w:rPr>
        <w:t>59.09</w:t>
      </w:r>
      <w:r>
        <w:rPr>
          <w:rFonts w:hint="eastAsia" w:ascii="宋体" w:hAnsi="宋体" w:eastAsia="宋体" w:cs="宋体"/>
          <w:color w:val="000000"/>
        </w:rPr>
        <w:t>%）、3.</w:t>
      </w:r>
      <w:r>
        <w:rPr>
          <w:rFonts w:ascii="宋体" w:hAnsi="宋体" w:eastAsia="宋体" w:cs="宋体"/>
          <w:color w:val="000000"/>
        </w:rPr>
        <w:t>网络安全检测与方法技术</w:t>
      </w:r>
      <w:r>
        <w:rPr>
          <w:rFonts w:hint="eastAsia" w:ascii="宋体" w:hAnsi="宋体" w:eastAsia="宋体" w:cs="宋体"/>
          <w:color w:val="000000"/>
        </w:rPr>
        <w:t>（占比</w:t>
      </w:r>
      <w:r>
        <w:rPr>
          <w:rFonts w:ascii="宋体" w:hAnsi="宋体" w:eastAsia="宋体" w:cs="宋体"/>
          <w:color w:val="000000"/>
        </w:rPr>
        <w:t>54.55</w:t>
      </w:r>
      <w:r>
        <w:rPr>
          <w:rFonts w:hint="eastAsia" w:ascii="宋体" w:hAnsi="宋体" w:eastAsia="宋体" w:cs="宋体"/>
          <w:color w:val="000000"/>
        </w:rPr>
        <w:t>%）、4.</w:t>
      </w:r>
      <w:r>
        <w:rPr>
          <w:rFonts w:ascii="宋体" w:hAnsi="宋体" w:eastAsia="宋体" w:cs="宋体"/>
          <w:color w:val="000000"/>
        </w:rPr>
        <w:t>网络安全协议与标准（法律法规）</w:t>
      </w:r>
      <w:r>
        <w:rPr>
          <w:rFonts w:hint="eastAsia" w:ascii="宋体" w:hAnsi="宋体" w:eastAsia="宋体" w:cs="宋体"/>
          <w:color w:val="000000"/>
        </w:rPr>
        <w:t>（占比</w:t>
      </w:r>
      <w:r>
        <w:rPr>
          <w:rFonts w:ascii="宋体" w:hAnsi="宋体" w:eastAsia="宋体" w:cs="宋体"/>
          <w:color w:val="000000"/>
        </w:rPr>
        <w:t>54.55</w:t>
      </w:r>
      <w:r>
        <w:rPr>
          <w:rFonts w:hint="eastAsia" w:ascii="宋体" w:hAnsi="宋体" w:eastAsia="宋体" w:cs="宋体"/>
          <w:color w:val="000000"/>
        </w:rPr>
        <w:t>%），5.</w:t>
      </w:r>
      <w:r>
        <w:rPr>
          <w:rFonts w:ascii="宋体" w:hAnsi="宋体" w:eastAsia="宋体" w:cs="宋体"/>
          <w:color w:val="000000"/>
        </w:rPr>
        <w:t>安全技能竞赛前培训</w:t>
      </w:r>
      <w:r>
        <w:rPr>
          <w:rFonts w:hint="eastAsia" w:ascii="宋体" w:hAnsi="宋体" w:eastAsia="宋体" w:cs="宋体"/>
          <w:color w:val="000000"/>
        </w:rPr>
        <w:t>（占比</w:t>
      </w:r>
      <w:r>
        <w:rPr>
          <w:rFonts w:ascii="宋体" w:hAnsi="宋体" w:eastAsia="宋体" w:cs="宋体"/>
          <w:color w:val="000000"/>
        </w:rPr>
        <w:t>31.82</w:t>
      </w:r>
      <w:r>
        <w:rPr>
          <w:rFonts w:hint="eastAsia" w:ascii="宋体" w:hAnsi="宋体" w:eastAsia="宋体" w:cs="宋体"/>
          <w:color w:val="000000"/>
        </w:rPr>
        <w:t>%）。</w:t>
      </w:r>
      <w:r>
        <w:rPr>
          <w:rFonts w:hint="eastAsia"/>
          <w:b/>
          <w:bCs/>
        </w:rPr>
        <w:t>相较于全省数据，密码技术应用的占比高了7.22个百分点。与全国数据相比，表示计算机网络安全管理（安全服务与运维）比例要低10.73个百分点，表示网络安全协议与标准（法律法规）比例要高1.95个百分点。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4" name="Drawing 3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Drawing 344" descr="Generated"/>
                    <pic:cNvPicPr>
                      <a:picLocks noChangeAspect="1"/>
                    </pic:cNvPicPr>
                  </pic:nvPicPr>
                  <pic:blipFill>
                    <a:blip r:embed="rId35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328</w:t>
      </w:r>
      <w:r>
        <w:rPr>
          <w:rFonts w:hint="eastAsia" w:ascii="宋体" w:hAnsi="宋体" w:eastAsia="宋体" w:cs="宋体"/>
        </w:rPr>
        <w:fldChar w:fldCharType="end"/>
      </w:r>
      <w:bookmarkStart w:id="509" w:name="_Toc31579"/>
      <w:r>
        <w:rPr>
          <w:rFonts w:hint="eastAsia" w:ascii="宋体" w:hAnsi="宋体" w:eastAsia="宋体" w:cs="宋体"/>
          <w:color w:val="000000"/>
        </w:rPr>
        <w:t>：</w:t>
      </w:r>
      <w:r>
        <w:rPr>
          <w:rFonts w:hint="eastAsia" w:ascii="宋体" w:hAnsi="宋体" w:eastAsia="宋体"/>
          <w:color w:val="000000"/>
          <w:lang w:val="en-US" w:eastAsia="zh-CN"/>
        </w:rPr>
        <w:t>网络安全继续教育的不足之处</w:t>
      </w:r>
      <w:bookmarkEnd w:id="509"/>
    </w:p>
    <w:p>
      <w:pPr>
        <w:ind w:firstLine="0" w:firstLineChars="0"/>
        <w:rPr>
          <w:rFonts w:hint="default" w:ascii="宋体" w:hAnsi="宋体" w:eastAsia="宋体"/>
          <w:color w:val="000000"/>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2题：您认为网络安全继续教育领域哪些科目存在缺失或不足？（多选））</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）接受网络安全培训的形式</w:t>
      </w:r>
    </w:p>
    <w:p>
      <w:pPr>
        <w:rPr>
          <w:rFonts w:ascii="宋体" w:hAnsi="宋体" w:eastAsia="宋体" w:cs="宋体"/>
          <w:color w:val="000000"/>
        </w:rPr>
      </w:pPr>
      <w:r>
        <w:rPr>
          <w:rFonts w:hint="eastAsia" w:asciiTheme="minorEastAsia" w:hAnsiTheme="minorEastAsia" w:cstheme="minorEastAsia"/>
          <w:lang w:val="en-US" w:eastAsia="zh-CN"/>
        </w:rPr>
        <w:t>参与调查的</w:t>
      </w:r>
      <w:r>
        <w:rPr>
          <w:rFonts w:hint="eastAsia" w:asciiTheme="minorEastAsia" w:hAnsiTheme="minorEastAsia" w:cstheme="minorEastAsia"/>
        </w:rPr>
        <w:t>从业人员接受网络安全培训</w:t>
      </w:r>
      <w:r>
        <w:rPr>
          <w:rFonts w:hint="eastAsia" w:asciiTheme="minorEastAsia" w:hAnsiTheme="minorEastAsia" w:cstheme="minorEastAsia"/>
          <w:lang w:val="en-US" w:eastAsia="zh-CN"/>
        </w:rPr>
        <w:t>情况为</w:t>
      </w:r>
      <w:r>
        <w:rPr>
          <w:rFonts w:hint="eastAsia" w:ascii="宋体" w:hAnsi="宋体" w:eastAsia="宋体" w:cs="宋体"/>
          <w:color w:val="000000"/>
        </w:rPr>
        <w:t>：</w:t>
      </w:r>
      <w:r>
        <w:rPr>
          <w:rFonts w:hint="eastAsia" w:ascii="宋体" w:hAnsi="宋体" w:eastAsia="宋体" w:cs="宋体"/>
          <w:color w:val="000000"/>
          <w:lang w:val="en-US" w:eastAsia="zh-CN"/>
        </w:rPr>
        <w:t>第一</w:t>
      </w:r>
      <w:r>
        <w:rPr>
          <w:rFonts w:hint="eastAsia" w:ascii="宋体" w:hAnsi="宋体" w:eastAsia="宋体" w:cs="宋体"/>
          <w:color w:val="000000"/>
        </w:rPr>
        <w:t>本单位组织的培训（占比</w:t>
      </w:r>
      <w:r>
        <w:rPr>
          <w:rFonts w:ascii="宋体" w:hAnsi="宋体" w:eastAsia="宋体" w:cs="宋体"/>
          <w:color w:val="000000"/>
        </w:rPr>
        <w:t>50</w:t>
      </w:r>
      <w:r>
        <w:rPr>
          <w:rFonts w:hint="eastAsia" w:ascii="宋体" w:hAnsi="宋体" w:eastAsia="宋体" w:cs="宋体"/>
          <w:color w:val="000000"/>
        </w:rPr>
        <w:t>%）、</w:t>
      </w:r>
      <w:r>
        <w:rPr>
          <w:rFonts w:hint="eastAsia" w:ascii="宋体" w:hAnsi="宋体" w:eastAsia="宋体" w:cs="宋体"/>
          <w:color w:val="000000"/>
          <w:lang w:val="en-US" w:eastAsia="zh-CN"/>
        </w:rPr>
        <w:t>第二</w:t>
      </w:r>
      <w:r>
        <w:rPr>
          <w:rFonts w:hint="eastAsia" w:ascii="宋体" w:hAnsi="宋体" w:eastAsia="宋体" w:cs="宋体"/>
          <w:color w:val="000000"/>
        </w:rPr>
        <w:t>参加相关专业论坛、研讨会等（占比</w:t>
      </w:r>
      <w:r>
        <w:rPr>
          <w:rFonts w:ascii="宋体" w:hAnsi="宋体" w:eastAsia="宋体" w:cs="宋体"/>
          <w:color w:val="000000"/>
        </w:rPr>
        <w:t>41.3</w:t>
      </w:r>
      <w:r>
        <w:rPr>
          <w:rFonts w:hint="eastAsia" w:ascii="宋体" w:hAnsi="宋体" w:eastAsia="宋体" w:cs="宋体"/>
          <w:color w:val="000000"/>
        </w:rPr>
        <w:t>%）、</w:t>
      </w:r>
      <w:r>
        <w:rPr>
          <w:rFonts w:hint="eastAsia" w:ascii="宋体" w:hAnsi="宋体" w:eastAsia="宋体" w:cs="宋体"/>
          <w:color w:val="000000"/>
          <w:lang w:val="en-US" w:eastAsia="zh-CN"/>
        </w:rPr>
        <w:t>第三</w:t>
      </w:r>
      <w:r>
        <w:rPr>
          <w:rFonts w:hint="eastAsia" w:ascii="宋体" w:hAnsi="宋体" w:eastAsia="宋体" w:cs="宋体"/>
          <w:color w:val="000000"/>
        </w:rPr>
        <w:t>政府部门组织的培训（占比</w:t>
      </w:r>
      <w:r>
        <w:rPr>
          <w:rFonts w:ascii="宋体" w:hAnsi="宋体" w:eastAsia="宋体" w:cs="宋体"/>
          <w:color w:val="000000"/>
        </w:rPr>
        <w:t>36.96</w:t>
      </w:r>
      <w:r>
        <w:rPr>
          <w:rFonts w:hint="eastAsia" w:ascii="宋体" w:hAnsi="宋体" w:eastAsia="宋体" w:cs="宋体"/>
          <w:color w:val="000000"/>
        </w:rPr>
        <w:t>%）。</w:t>
      </w:r>
      <w:r>
        <w:rPr>
          <w:rFonts w:hint="eastAsia"/>
          <w:b/>
          <w:bCs/>
        </w:rPr>
        <w:t>与全省数据相比，表示本单位组织的培训比例要低9.37个百分点，表示政府部门组织的培训比例要高2.22个百分点。与全国数据相比，表示本单位组织的培训比例要低13.84个百分点，表示从未接受过培训比例要高1.94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5" name="Drawing 3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Drawing 345" descr="Generated"/>
                    <pic:cNvPicPr>
                      <a:picLocks noChangeAspect="1"/>
                    </pic:cNvPicPr>
                  </pic:nvPicPr>
                  <pic:blipFill>
                    <a:blip r:embed="rId35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329</w:t>
      </w:r>
      <w:r>
        <w:rPr>
          <w:rFonts w:hint="eastAsia" w:ascii="宋体" w:hAnsi="宋体" w:eastAsia="宋体" w:cs="宋体"/>
        </w:rPr>
        <w:fldChar w:fldCharType="end"/>
      </w:r>
      <w:bookmarkStart w:id="510" w:name="_Toc18452"/>
      <w:r>
        <w:rPr>
          <w:rFonts w:hint="eastAsia" w:ascii="宋体" w:hAnsi="宋体" w:eastAsia="宋体" w:cs="宋体"/>
          <w:color w:val="000000"/>
        </w:rPr>
        <w:t>：接受网络安全培训的形式</w:t>
      </w:r>
      <w:bookmarkEnd w:id="510"/>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科技创新与人才培养专题第9题：在过去的一年里，您接受过哪些网络安全培训？</w:t>
      </w:r>
      <w:r>
        <w:rPr>
          <w:rFonts w:hint="eastAsia"/>
        </w:rPr>
        <w:t>（多选）</w:t>
      </w:r>
      <w:r>
        <w:rPr>
          <w:rFonts w:hint="eastAsia" w:ascii="宋体" w:hAnsi="宋体" w:eastAsia="宋体" w:cs="宋体"/>
          <w:color w:val="000000"/>
        </w:rPr>
        <w:t>）</w:t>
      </w:r>
    </w:p>
    <w:p>
      <w:pPr>
        <w:ind w:firstLineChars="0"/>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）网络安全专业人才评价和队伍建设</w:t>
      </w:r>
    </w:p>
    <w:p>
      <w:pPr>
        <w:rPr>
          <w:rFonts w:ascii="宋体" w:hAnsi="宋体" w:eastAsia="宋体" w:cs="宋体"/>
          <w:color w:val="000000"/>
        </w:rPr>
      </w:pPr>
      <w:r>
        <w:rPr>
          <w:rFonts w:hint="eastAsia" w:ascii="宋体" w:hAnsi="宋体" w:eastAsia="宋体" w:cs="宋体"/>
          <w:color w:val="000000"/>
        </w:rPr>
        <w:t>有关网络安全专业人才评价和队伍建设方面的问题，关注度排在前5名的是：1</w:t>
      </w:r>
      <w:r>
        <w:rPr>
          <w:rFonts w:ascii="宋体" w:hAnsi="宋体" w:eastAsia="宋体" w:cs="宋体"/>
          <w:color w:val="000000"/>
        </w:rPr>
        <w:t>网络安全职称不完善，晋升渠道不畅</w:t>
      </w:r>
      <w:r>
        <w:rPr>
          <w:rFonts w:hint="eastAsia" w:ascii="宋体" w:hAnsi="宋体" w:eastAsia="宋体" w:cs="宋体"/>
          <w:color w:val="000000"/>
        </w:rPr>
        <w:t>（占比</w:t>
      </w:r>
      <w:r>
        <w:rPr>
          <w:rFonts w:ascii="宋体" w:hAnsi="宋体" w:eastAsia="宋体" w:cs="宋体"/>
          <w:color w:val="000000"/>
        </w:rPr>
        <w:t>50</w:t>
      </w:r>
      <w:r>
        <w:rPr>
          <w:rFonts w:hint="eastAsia" w:ascii="宋体" w:hAnsi="宋体" w:eastAsia="宋体" w:cs="宋体"/>
          <w:color w:val="000000"/>
        </w:rPr>
        <w:t>%）2</w:t>
      </w:r>
      <w:r>
        <w:rPr>
          <w:rFonts w:ascii="宋体" w:hAnsi="宋体" w:eastAsia="宋体" w:cs="宋体"/>
          <w:color w:val="000000"/>
        </w:rPr>
        <w:t>网络安全高技能人才工种设置不完善，晋升渠道不畅</w:t>
      </w:r>
      <w:r>
        <w:rPr>
          <w:rFonts w:hint="eastAsia" w:ascii="宋体" w:hAnsi="宋体" w:eastAsia="宋体" w:cs="宋体"/>
          <w:color w:val="000000"/>
        </w:rPr>
        <w:t>（占比</w:t>
      </w:r>
      <w:r>
        <w:rPr>
          <w:rFonts w:ascii="宋体" w:hAnsi="宋体" w:eastAsia="宋体" w:cs="宋体"/>
          <w:color w:val="000000"/>
        </w:rPr>
        <w:t>45.65</w:t>
      </w:r>
      <w:r>
        <w:rPr>
          <w:rFonts w:hint="eastAsia" w:ascii="宋体" w:hAnsi="宋体" w:eastAsia="宋体" w:cs="宋体"/>
          <w:color w:val="000000"/>
        </w:rPr>
        <w:t>%）3</w:t>
      </w:r>
      <w:r>
        <w:rPr>
          <w:rFonts w:ascii="宋体" w:hAnsi="宋体" w:eastAsia="宋体" w:cs="宋体"/>
          <w:color w:val="000000"/>
        </w:rPr>
        <w:t>继续教育流于形式</w:t>
      </w:r>
      <w:r>
        <w:rPr>
          <w:rFonts w:hint="eastAsia" w:ascii="宋体" w:hAnsi="宋体" w:eastAsia="宋体" w:cs="宋体"/>
          <w:color w:val="000000"/>
        </w:rPr>
        <w:t>（占比</w:t>
      </w:r>
      <w:r>
        <w:rPr>
          <w:rFonts w:ascii="宋体" w:hAnsi="宋体" w:eastAsia="宋体" w:cs="宋体"/>
          <w:color w:val="000000"/>
        </w:rPr>
        <w:t>45.65</w:t>
      </w:r>
      <w:r>
        <w:rPr>
          <w:rFonts w:hint="eastAsia" w:ascii="宋体" w:hAnsi="宋体" w:eastAsia="宋体" w:cs="宋体"/>
          <w:color w:val="000000"/>
        </w:rPr>
        <w:t>%）4</w:t>
      </w:r>
      <w:r>
        <w:rPr>
          <w:rFonts w:ascii="宋体" w:hAnsi="宋体" w:eastAsia="宋体" w:cs="宋体"/>
          <w:color w:val="000000"/>
        </w:rPr>
        <w:t>实训环境不足</w:t>
      </w:r>
      <w:r>
        <w:rPr>
          <w:rFonts w:hint="eastAsia" w:ascii="宋体" w:hAnsi="宋体" w:eastAsia="宋体" w:cs="宋体"/>
          <w:color w:val="000000"/>
        </w:rPr>
        <w:t>（占比</w:t>
      </w:r>
      <w:r>
        <w:rPr>
          <w:rFonts w:ascii="宋体" w:hAnsi="宋体" w:eastAsia="宋体" w:cs="宋体"/>
          <w:color w:val="000000"/>
        </w:rPr>
        <w:t>41.3</w:t>
      </w:r>
      <w:r>
        <w:rPr>
          <w:rFonts w:hint="eastAsia" w:ascii="宋体" w:hAnsi="宋体" w:eastAsia="宋体" w:cs="宋体"/>
          <w:color w:val="000000"/>
        </w:rPr>
        <w:t>%）5</w:t>
      </w:r>
      <w:r>
        <w:rPr>
          <w:rFonts w:ascii="宋体" w:hAnsi="宋体" w:eastAsia="宋体" w:cs="宋体"/>
          <w:color w:val="000000"/>
        </w:rPr>
        <w:t>专业不对口</w:t>
      </w:r>
      <w:r>
        <w:rPr>
          <w:rFonts w:hint="eastAsia" w:ascii="宋体" w:hAnsi="宋体" w:eastAsia="宋体" w:cs="宋体"/>
          <w:color w:val="000000"/>
        </w:rPr>
        <w:t>（占比</w:t>
      </w:r>
      <w:r>
        <w:rPr>
          <w:rFonts w:ascii="宋体" w:hAnsi="宋体" w:eastAsia="宋体" w:cs="宋体"/>
          <w:color w:val="000000"/>
        </w:rPr>
        <w:t>36.96</w:t>
      </w:r>
      <w:r>
        <w:rPr>
          <w:rFonts w:hint="eastAsia" w:ascii="宋体" w:hAnsi="宋体" w:eastAsia="宋体" w:cs="宋体"/>
          <w:color w:val="000000"/>
        </w:rPr>
        <w:t>%）。</w:t>
      </w:r>
      <w:r>
        <w:rPr>
          <w:rFonts w:hint="eastAsia"/>
          <w:b/>
          <w:bCs/>
        </w:rPr>
        <w:t>与全省数据相比，表示网络安全高技能人才工种设置不完善，晋升渠道不畅比例要低6.68个百分点，表示继续教育流于形式比例要高7.13个百分点。与全国数据相比，表示专业不对口比例要低16.65个百分点，表示网络安全职称不完善，晋升渠道不畅比例要高1.85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6" name="Drawing 3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Drawing 346" descr="Generated"/>
                    <pic:cNvPicPr>
                      <a:picLocks noChangeAspect="1"/>
                    </pic:cNvPicPr>
                  </pic:nvPicPr>
                  <pic:blipFill>
                    <a:blip r:embed="rId35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330</w:t>
      </w:r>
      <w:r>
        <w:rPr>
          <w:rFonts w:hint="eastAsia" w:ascii="宋体" w:hAnsi="宋体" w:eastAsia="宋体" w:cs="宋体"/>
        </w:rPr>
        <w:fldChar w:fldCharType="end"/>
      </w:r>
      <w:bookmarkStart w:id="511" w:name="_Toc18155"/>
      <w:r>
        <w:rPr>
          <w:rFonts w:hint="eastAsia" w:ascii="宋体" w:hAnsi="宋体" w:eastAsia="宋体" w:cs="宋体"/>
          <w:color w:val="000000"/>
        </w:rPr>
        <w:t>：网络安全专业人才评价和队伍建设</w:t>
      </w:r>
      <w:bookmarkEnd w:id="511"/>
    </w:p>
    <w:p>
      <w:pPr>
        <w:spacing w:before="60" w:after="60" w:line="312" w:lineRule="auto"/>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科技创新与人才培养专题第10题：您认为网络安全专业人才评价和队伍建设方面存在哪些问题？</w:t>
      </w:r>
      <w:r>
        <w:rPr>
          <w:rFonts w:hint="eastAsia"/>
        </w:rPr>
        <w:t>（多选）</w:t>
      </w:r>
      <w:r>
        <w:rPr>
          <w:rFonts w:hint="eastAsia" w:ascii="宋体" w:hAnsi="宋体" w:eastAsia="宋体" w:cs="宋体"/>
          <w:color w:val="000000"/>
        </w:rPr>
        <w:t>）</w:t>
      </w:r>
    </w:p>
    <w:p>
      <w:pPr>
        <w:spacing w:before="60" w:after="60" w:line="312" w:lineRule="auto"/>
        <w:ind w:firstLine="0" w:firstLineChars="0"/>
        <w:jc w:val="left"/>
        <w:rPr>
          <w:rFonts w:hint="eastAsia"/>
          <w:lang w:val="en-US" w:eastAsia="zh-CN"/>
        </w:rPr>
      </w:pPr>
    </w:p>
    <w:p>
      <w:pPr>
        <w:rPr>
          <w:rFonts w:hint="default" w:ascii="宋体" w:hAnsi="宋体" w:eastAsiaTheme="minorEastAsia"/>
          <w:color w:val="000000"/>
          <w:lang w:val="en-US" w:eastAsia="zh-CN"/>
        </w:rPr>
      </w:pPr>
      <w:r>
        <w:rPr>
          <w:rFonts w:hint="eastAsia"/>
          <w:lang w:val="en-US" w:eastAsia="zh-CN"/>
        </w:rPr>
        <w:t>（14）</w:t>
      </w:r>
      <w:r>
        <w:rPr>
          <w:rFonts w:hint="eastAsia" w:ascii="宋体" w:hAnsi="宋体" w:eastAsia="宋体"/>
          <w:color w:val="000000"/>
          <w:lang w:val="en-US" w:eastAsia="zh-CN"/>
        </w:rPr>
        <w:t>网络安全专业人才待遇情况</w:t>
      </w:r>
    </w:p>
    <w:p>
      <w:pPr>
        <w:rPr>
          <w:rFonts w:ascii="宋体" w:hAnsi="宋体" w:eastAsia="宋体" w:cs="宋体"/>
          <w:color w:val="000000"/>
        </w:rPr>
      </w:pPr>
      <w:r>
        <w:rPr>
          <w:rFonts w:hint="eastAsia" w:ascii="宋体" w:hAnsi="宋体" w:eastAsia="宋体" w:cs="宋体"/>
          <w:color w:val="000000"/>
          <w:lang w:val="en-US" w:eastAsia="zh-CN"/>
        </w:rPr>
        <w:t>参与调查的从业人员对单位内部网络安全专业人才待遇情况：认为</w:t>
      </w:r>
      <w:r>
        <w:rPr>
          <w:rFonts w:hint="eastAsia" w:ascii="宋体" w:hAnsi="宋体" w:eastAsia="宋体" w:cs="宋体"/>
          <w:color w:val="000000"/>
        </w:rPr>
        <w:t>一般</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45.65</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待遇较好</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28.26</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待遇非常好</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10.87</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待遇较低</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10.87</w:t>
      </w:r>
      <w:r>
        <w:rPr>
          <w:rFonts w:hint="eastAsia" w:ascii="宋体" w:hAnsi="宋体" w:eastAsia="宋体" w:cs="宋体"/>
          <w:color w:val="000000"/>
        </w:rPr>
        <w:t>%</w:t>
      </w:r>
      <w:r>
        <w:rPr>
          <w:rFonts w:hint="eastAsia" w:ascii="宋体" w:hAnsi="宋体" w:eastAsia="宋体" w:cs="宋体"/>
          <w:color w:val="000000"/>
          <w:lang w:eastAsia="zh-CN"/>
        </w:rPr>
        <w:t>。</w:t>
      </w:r>
      <w:r>
        <w:rPr>
          <w:rFonts w:ascii="宋体" w:hAnsi="宋体" w:eastAsia="宋体"/>
          <w:color w:val="000000"/>
        </w:rPr>
        <w:t>持</w:t>
      </w:r>
      <w:r>
        <w:rPr>
          <w:rFonts w:hint="eastAsia" w:ascii="宋体" w:hAnsi="宋体" w:eastAsia="宋体"/>
          <w:color w:val="000000"/>
          <w:lang w:val="en-US" w:eastAsia="zh-CN"/>
        </w:rPr>
        <w:t>非常好</w:t>
      </w:r>
      <w:r>
        <w:rPr>
          <w:rFonts w:ascii="宋体" w:hAnsi="宋体" w:eastAsia="宋体"/>
          <w:color w:val="000000"/>
        </w:rPr>
        <w:t>和</w:t>
      </w:r>
      <w:r>
        <w:rPr>
          <w:rFonts w:hint="eastAsia" w:ascii="宋体" w:hAnsi="宋体" w:eastAsia="宋体"/>
          <w:color w:val="000000"/>
          <w:lang w:val="en-US" w:eastAsia="zh-CN"/>
        </w:rPr>
        <w:t>较好</w:t>
      </w:r>
      <w:r>
        <w:rPr>
          <w:rFonts w:ascii="宋体" w:hAnsi="宋体" w:eastAsia="宋体"/>
          <w:color w:val="000000"/>
        </w:rPr>
        <w:t>看法的占(</w:t>
      </w:r>
      <w:r>
        <w:rPr>
          <w:rFonts w:ascii="宋体" w:hAnsi="宋体" w:eastAsia="宋体" w:cs="宋体"/>
          <w:color w:val="000000"/>
        </w:rPr>
        <w:t>58.46</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9.23</w:t>
      </w:r>
      <w:r>
        <w:rPr>
          <w:rFonts w:ascii="宋体" w:hAnsi="宋体" w:eastAsia="宋体"/>
          <w:color w:val="000000"/>
        </w:rPr>
        <w:t>%)</w:t>
      </w:r>
      <w:r>
        <w:rPr>
          <w:rFonts w:hint="eastAsia" w:ascii="宋体" w:hAnsi="宋体" w:eastAsia="宋体" w:cs="宋体"/>
          <w:color w:val="000000"/>
        </w:rPr>
        <w:t>。</w:t>
      </w:r>
      <w:r>
        <w:rPr>
          <w:rFonts w:hint="eastAsia"/>
          <w:b/>
          <w:bCs/>
        </w:rPr>
        <w:t>与全省数据相比，表示待遇非常低比例要低3.2个百分点，表示一般比例要高4.41个百分点。与全国数据相比，表示待遇非常好比例要低1.76个百分点，表示待遇较好比例要高3.46个百分点。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7" name="Drawing 3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Drawing 347" descr="Generated"/>
                    <pic:cNvPicPr>
                      <a:picLocks noChangeAspect="1"/>
                    </pic:cNvPicPr>
                  </pic:nvPicPr>
                  <pic:blipFill>
                    <a:blip r:embed="rId35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331</w:t>
      </w:r>
      <w:r>
        <w:rPr>
          <w:rFonts w:hint="eastAsia" w:ascii="宋体" w:hAnsi="宋体" w:eastAsia="宋体" w:cs="宋体"/>
        </w:rPr>
        <w:fldChar w:fldCharType="end"/>
      </w:r>
      <w:bookmarkStart w:id="512" w:name="_Toc8112"/>
      <w:r>
        <w:rPr>
          <w:rFonts w:hint="eastAsia" w:ascii="宋体" w:hAnsi="宋体" w:eastAsia="宋体" w:cs="宋体"/>
          <w:color w:val="000000"/>
        </w:rPr>
        <w:t>：</w:t>
      </w:r>
      <w:r>
        <w:rPr>
          <w:rFonts w:hint="eastAsia" w:ascii="宋体" w:hAnsi="宋体" w:eastAsia="宋体"/>
          <w:color w:val="000000"/>
          <w:lang w:val="en-US" w:eastAsia="zh-CN"/>
        </w:rPr>
        <w:t>网络安全专业人才待遇情况</w:t>
      </w:r>
      <w:bookmarkEnd w:id="512"/>
    </w:p>
    <w:p>
      <w:pPr>
        <w:spacing w:before="60" w:after="60" w:line="312" w:lineRule="auto"/>
        <w:ind w:firstLine="0" w:firstLineChars="0"/>
        <w:jc w:val="left"/>
        <w:rPr>
          <w:rFonts w:hint="eastAsia" w:asciiTheme="minorHAnsi" w:hAnsiTheme="minorHAnsi" w:cstheme="minorHAnsi"/>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w:t>
      </w:r>
      <w:r>
        <w:rPr>
          <w:rFonts w:hint="eastAsia" w:ascii="宋体" w:hAnsi="宋体" w:eastAsia="宋体" w:cs="宋体"/>
          <w:color w:val="000000"/>
          <w:lang w:val="en-US" w:eastAsia="zh-CN"/>
        </w:rPr>
        <w:t>1</w:t>
      </w:r>
      <w:r>
        <w:rPr>
          <w:rFonts w:hint="eastAsia" w:ascii="宋体" w:hAnsi="宋体" w:eastAsia="宋体" w:cs="宋体"/>
          <w:color w:val="000000"/>
        </w:rPr>
        <w:t>题：您认为单位内部网络安全专业人才待遇如何？）</w:t>
      </w:r>
      <w:r>
        <w:br w:type="page"/>
      </w:r>
    </w:p>
    <w:p>
      <w:pPr>
        <w:pStyle w:val="2"/>
        <w:rPr>
          <w:rFonts w:hint="eastAsia" w:asciiTheme="minorHAnsi" w:hAnsiTheme="minorHAnsi" w:cstheme="minorHAnsi"/>
        </w:rPr>
      </w:pPr>
      <w:bookmarkStart w:id="513" w:name="_Toc13582"/>
      <w:r>
        <w:rPr>
          <w:rFonts w:hint="eastAsia" w:asciiTheme="minorHAnsi" w:hAnsiTheme="minorHAnsi" w:cstheme="minorHAnsi"/>
        </w:rPr>
        <w:t>附件一：调查方法与数据样本情况</w:t>
      </w:r>
      <w:bookmarkEnd w:id="513"/>
    </w:p>
    <w:p>
      <w:bookmarkStart w:id="514" w:name="_Toc19203354"/>
      <w:bookmarkStart w:id="515" w:name="_Toc19207435"/>
      <w:bookmarkStart w:id="516" w:name="_Hlk83743068"/>
      <w:r>
        <w:rPr>
          <w:rFonts w:hint="eastAsia"/>
        </w:rPr>
        <w:t>一、背景</w:t>
      </w:r>
      <w:bookmarkEnd w:id="514"/>
      <w:bookmarkEnd w:id="515"/>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517" w:name="_Toc19203355"/>
      <w:bookmarkStart w:id="518" w:name="_Toc19207436"/>
      <w:r>
        <w:rPr>
          <w:rFonts w:hint="eastAsia"/>
        </w:rPr>
        <w:t>二、目的</w:t>
      </w:r>
      <w:bookmarkEnd w:id="517"/>
      <w:bookmarkEnd w:id="518"/>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519" w:name="_Toc19207437"/>
      <w:bookmarkStart w:id="520" w:name="_Toc19203356"/>
      <w:r>
        <w:rPr>
          <w:rFonts w:hint="eastAsia"/>
        </w:rPr>
        <w:t>三、调查方式</w:t>
      </w:r>
      <w:bookmarkEnd w:id="519"/>
      <w:bookmarkEnd w:id="520"/>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521" w:name="_Hlk81832812"/>
      <w:r>
        <w:rPr>
          <w:rFonts w:hint="eastAsia"/>
        </w:rPr>
        <w:t>。本次调查活动问卷收回总量再创新高，首次突破3</w:t>
      </w:r>
      <w:r>
        <w:t>00</w:t>
      </w:r>
      <w:r>
        <w:rPr>
          <w:rFonts w:hint="eastAsia"/>
        </w:rPr>
        <w:t>万份。</w:t>
      </w:r>
      <w:bookmarkEnd w:id="521"/>
      <w:r>
        <w:rPr>
          <w:rFonts w:hint="eastAsia"/>
        </w:rPr>
        <w:t>活动取得圆满成功。</w:t>
      </w:r>
    </w:p>
    <w:p/>
    <w:bookmarkEnd w:id="516"/>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522" w:name="_Toc50885002"/>
      <w:bookmarkStart w:id="523" w:name="_Toc50903908"/>
      <w:bookmarkStart w:id="524" w:name="_Toc28428"/>
      <w:r>
        <w:rPr>
          <w:rFonts w:hint="eastAsia" w:asciiTheme="minorHAnsi" w:hAnsiTheme="minorHAnsi" w:cstheme="minorHAnsi"/>
        </w:rPr>
        <w:t>附件二：调查报告致谢词</w:t>
      </w:r>
      <w:bookmarkEnd w:id="522"/>
      <w:bookmarkEnd w:id="523"/>
      <w:bookmarkEnd w:id="524"/>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525"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525"/>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526" w:name="_Toc49439774"/>
      <w:bookmarkStart w:id="527" w:name="_Toc50903909"/>
      <w:r>
        <w:rPr>
          <w:rFonts w:asciiTheme="minorEastAsia" w:hAnsiTheme="minorEastAsia" w:cstheme="minorHAnsi"/>
          <w:kern w:val="44"/>
          <w:sz w:val="32"/>
          <w:szCs w:val="32"/>
        </w:rPr>
        <w:br w:type="page"/>
      </w:r>
    </w:p>
    <w:p>
      <w:pPr>
        <w:pStyle w:val="2"/>
        <w:rPr>
          <w:rFonts w:asciiTheme="minorHAnsi" w:hAnsiTheme="minorHAnsi" w:cstheme="minorHAnsi"/>
        </w:rPr>
      </w:pPr>
      <w:bookmarkStart w:id="528" w:name="_Toc25109"/>
      <w:r>
        <w:rPr>
          <w:rFonts w:hint="eastAsia" w:asciiTheme="minorHAnsi" w:hAnsiTheme="minorHAnsi" w:cstheme="minorHAnsi"/>
        </w:rPr>
        <w:t>附件三：调查活动组委会名单</w:t>
      </w:r>
      <w:bookmarkEnd w:id="526"/>
      <w:bookmarkEnd w:id="527"/>
      <w:bookmarkEnd w:id="528"/>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529" w:name="_Toc49439775"/>
      <w:bookmarkStart w:id="530" w:name="_Toc50903910"/>
      <w:bookmarkStart w:id="531" w:name="_Toc25825"/>
      <w:r>
        <w:rPr>
          <w:rFonts w:hint="eastAsia" w:asciiTheme="minorHAnsi" w:hAnsiTheme="minorHAnsi" w:cstheme="minorHAnsi"/>
        </w:rPr>
        <w:t>附件四：调查活动发起单位及支持单位名单</w:t>
      </w:r>
      <w:bookmarkEnd w:id="529"/>
      <w:bookmarkEnd w:id="530"/>
      <w:bookmarkEnd w:id="531"/>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532" w:name="_Toc30298"/>
      <w:bookmarkStart w:id="533" w:name="_Toc20492"/>
      <w:bookmarkStart w:id="534" w:name="_Toc19446"/>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532"/>
      <w:bookmarkEnd w:id="533"/>
      <w:bookmarkEnd w:id="534"/>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Helvetica Neue">
    <w:altName w:val="Times New Roman"/>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B894CE"/>
    <w:multiLevelType w:val="singleLevel"/>
    <w:tmpl w:val="89B894CE"/>
    <w:lvl w:ilvl="0" w:tentative="0">
      <w:start w:val="2"/>
      <w:numFmt w:val="decimal"/>
      <w:suff w:val="nothing"/>
      <w:lvlText w:val="（%1）"/>
      <w:lvlJc w:val="left"/>
    </w:lvl>
  </w:abstractNum>
  <w:abstractNum w:abstractNumId="1">
    <w:nsid w:val="934E6879"/>
    <w:multiLevelType w:val="singleLevel"/>
    <w:tmpl w:val="934E6879"/>
    <w:lvl w:ilvl="0" w:tentative="0">
      <w:start w:val="10"/>
      <w:numFmt w:val="decimal"/>
      <w:suff w:val="nothing"/>
      <w:lvlText w:val="（%1）"/>
      <w:lvlJc w:val="left"/>
    </w:lvl>
  </w:abstractNum>
  <w:abstractNum w:abstractNumId="2">
    <w:nsid w:val="B0CE4162"/>
    <w:multiLevelType w:val="singleLevel"/>
    <w:tmpl w:val="B0CE4162"/>
    <w:lvl w:ilvl="0" w:tentative="0">
      <w:start w:val="7"/>
      <w:numFmt w:val="decimal"/>
      <w:suff w:val="nothing"/>
      <w:lvlText w:val="（%1）"/>
      <w:lvlJc w:val="left"/>
    </w:lvl>
  </w:abstractNum>
  <w:abstractNum w:abstractNumId="3">
    <w:nsid w:val="CF2C5DF1"/>
    <w:multiLevelType w:val="singleLevel"/>
    <w:tmpl w:val="CF2C5DF1"/>
    <w:lvl w:ilvl="0" w:tentative="0">
      <w:start w:val="1"/>
      <w:numFmt w:val="decimal"/>
      <w:suff w:val="nothing"/>
      <w:lvlText w:val="（%1）"/>
      <w:lvlJc w:val="left"/>
      <w:rPr>
        <w:rFonts w:hint="default" w:asciiTheme="minorEastAsia" w:hAnsiTheme="minorEastAsia" w:eastAsiaTheme="minorEastAsia" w:cstheme="minorEastAsia"/>
      </w:rPr>
    </w:lvl>
  </w:abstractNum>
  <w:abstractNum w:abstractNumId="4">
    <w:nsid w:val="D63F2494"/>
    <w:multiLevelType w:val="singleLevel"/>
    <w:tmpl w:val="D63F2494"/>
    <w:lvl w:ilvl="0" w:tentative="0">
      <w:start w:val="26"/>
      <w:numFmt w:val="decimal"/>
      <w:suff w:val="nothing"/>
      <w:lvlText w:val="（%1）"/>
      <w:lvlJc w:val="left"/>
    </w:lvl>
  </w:abstractNum>
  <w:abstractNum w:abstractNumId="5">
    <w:nsid w:val="EAB062E4"/>
    <w:multiLevelType w:val="singleLevel"/>
    <w:tmpl w:val="EAB062E4"/>
    <w:lvl w:ilvl="0" w:tentative="0">
      <w:start w:val="1"/>
      <w:numFmt w:val="chineseCounting"/>
      <w:suff w:val="nothing"/>
      <w:lvlText w:val="%1、"/>
      <w:lvlJc w:val="left"/>
      <w:rPr>
        <w:rFonts w:hint="eastAsia"/>
      </w:rPr>
    </w:lvl>
  </w:abstractNum>
  <w:abstractNum w:abstractNumId="6">
    <w:nsid w:val="1675FD4E"/>
    <w:multiLevelType w:val="singleLevel"/>
    <w:tmpl w:val="1675FD4E"/>
    <w:lvl w:ilvl="0" w:tentative="0">
      <w:start w:val="7"/>
      <w:numFmt w:val="decimal"/>
      <w:suff w:val="nothing"/>
      <w:lvlText w:val="（%1）"/>
      <w:lvlJc w:val="left"/>
    </w:lvl>
  </w:abstractNum>
  <w:abstractNum w:abstractNumId="7">
    <w:nsid w:val="5376E921"/>
    <w:multiLevelType w:val="singleLevel"/>
    <w:tmpl w:val="5376E921"/>
    <w:lvl w:ilvl="0" w:tentative="0">
      <w:start w:val="4"/>
      <w:numFmt w:val="decimal"/>
      <w:suff w:val="nothing"/>
      <w:lvlText w:val="（%1）"/>
      <w:lvlJc w:val="left"/>
    </w:lvl>
  </w:abstractNum>
  <w:abstractNum w:abstractNumId="8">
    <w:nsid w:val="7E4238F7"/>
    <w:multiLevelType w:val="singleLevel"/>
    <w:tmpl w:val="7E4238F7"/>
    <w:lvl w:ilvl="0" w:tentative="0">
      <w:start w:val="21"/>
      <w:numFmt w:val="decimal"/>
      <w:suff w:val="nothing"/>
      <w:lvlText w:val="（%1）"/>
      <w:lvlJc w:val="left"/>
    </w:lvl>
  </w:abstractNum>
  <w:num w:numId="1">
    <w:abstractNumId w:val="5"/>
  </w:num>
  <w:num w:numId="2">
    <w:abstractNumId w:val="2"/>
  </w:num>
  <w:num w:numId="3">
    <w:abstractNumId w:val="3"/>
  </w:num>
  <w:num w:numId="4">
    <w:abstractNumId w:val="7"/>
  </w:num>
  <w:num w:numId="5">
    <w:abstractNumId w:val="4"/>
  </w:num>
  <w:num w:numId="6">
    <w:abstractNumId w:val="1"/>
  </w:num>
  <w:num w:numId="7">
    <w:abstractNumId w:val="8"/>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4F2A44"/>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1" Type="http://schemas.openxmlformats.org/officeDocument/2006/relationships/fontTable" Target="fontTable.xml"/><Relationship Id="rId360" Type="http://schemas.openxmlformats.org/officeDocument/2006/relationships/numbering" Target="numbering.xml"/><Relationship Id="rId36" Type="http://schemas.openxmlformats.org/officeDocument/2006/relationships/image" Target="media/image9.png"/><Relationship Id="rId359" Type="http://schemas.openxmlformats.org/officeDocument/2006/relationships/customXml" Target="../customXml/item1.xml"/><Relationship Id="rId358" Type="http://schemas.openxmlformats.org/officeDocument/2006/relationships/image" Target="media/image331.png"/><Relationship Id="rId357" Type="http://schemas.openxmlformats.org/officeDocument/2006/relationships/image" Target="media/image330.png"/><Relationship Id="rId356" Type="http://schemas.openxmlformats.org/officeDocument/2006/relationships/image" Target="media/image329.png"/><Relationship Id="rId355" Type="http://schemas.openxmlformats.org/officeDocument/2006/relationships/image" Target="media/image328.png"/><Relationship Id="rId354" Type="http://schemas.openxmlformats.org/officeDocument/2006/relationships/image" Target="media/image327.png"/><Relationship Id="rId353" Type="http://schemas.openxmlformats.org/officeDocument/2006/relationships/image" Target="media/image326.png"/><Relationship Id="rId352" Type="http://schemas.openxmlformats.org/officeDocument/2006/relationships/image" Target="media/image325.png"/><Relationship Id="rId351" Type="http://schemas.openxmlformats.org/officeDocument/2006/relationships/image" Target="media/image324.png"/><Relationship Id="rId350" Type="http://schemas.openxmlformats.org/officeDocument/2006/relationships/image" Target="media/image323.png"/><Relationship Id="rId35" Type="http://schemas.openxmlformats.org/officeDocument/2006/relationships/image" Target="media/image8.png"/><Relationship Id="rId349" Type="http://schemas.openxmlformats.org/officeDocument/2006/relationships/image" Target="media/image322.png"/><Relationship Id="rId348" Type="http://schemas.openxmlformats.org/officeDocument/2006/relationships/image" Target="media/image321.png"/><Relationship Id="rId347" Type="http://schemas.openxmlformats.org/officeDocument/2006/relationships/image" Target="media/image320.png"/><Relationship Id="rId346" Type="http://schemas.openxmlformats.org/officeDocument/2006/relationships/image" Target="media/image319.png"/><Relationship Id="rId345" Type="http://schemas.openxmlformats.org/officeDocument/2006/relationships/image" Target="media/image318.png"/><Relationship Id="rId344" Type="http://schemas.openxmlformats.org/officeDocument/2006/relationships/image" Target="media/image317.png"/><Relationship Id="rId343" Type="http://schemas.openxmlformats.org/officeDocument/2006/relationships/image" Target="media/image316.png"/><Relationship Id="rId342" Type="http://schemas.openxmlformats.org/officeDocument/2006/relationships/image" Target="media/image315.png"/><Relationship Id="rId341" Type="http://schemas.openxmlformats.org/officeDocument/2006/relationships/image" Target="media/image314.png"/><Relationship Id="rId340" Type="http://schemas.openxmlformats.org/officeDocument/2006/relationships/image" Target="media/image313.png"/><Relationship Id="rId34" Type="http://schemas.openxmlformats.org/officeDocument/2006/relationships/image" Target="media/image7.png"/><Relationship Id="rId339" Type="http://schemas.openxmlformats.org/officeDocument/2006/relationships/image" Target="media/image312.png"/><Relationship Id="rId338" Type="http://schemas.openxmlformats.org/officeDocument/2006/relationships/image" Target="media/image311.png"/><Relationship Id="rId337" Type="http://schemas.openxmlformats.org/officeDocument/2006/relationships/image" Target="media/image310.png"/><Relationship Id="rId336" Type="http://schemas.openxmlformats.org/officeDocument/2006/relationships/image" Target="media/image309.png"/><Relationship Id="rId335" Type="http://schemas.openxmlformats.org/officeDocument/2006/relationships/image" Target="media/image308.png"/><Relationship Id="rId334" Type="http://schemas.openxmlformats.org/officeDocument/2006/relationships/image" Target="media/image307.png"/><Relationship Id="rId333" Type="http://schemas.openxmlformats.org/officeDocument/2006/relationships/image" Target="media/image306.png"/><Relationship Id="rId332" Type="http://schemas.openxmlformats.org/officeDocument/2006/relationships/image" Target="media/image305.png"/><Relationship Id="rId331" Type="http://schemas.openxmlformats.org/officeDocument/2006/relationships/image" Target="media/image304.png"/><Relationship Id="rId330" Type="http://schemas.openxmlformats.org/officeDocument/2006/relationships/image" Target="media/image303.png"/><Relationship Id="rId33" Type="http://schemas.openxmlformats.org/officeDocument/2006/relationships/image" Target="media/image6.png"/><Relationship Id="rId329" Type="http://schemas.openxmlformats.org/officeDocument/2006/relationships/image" Target="media/image302.png"/><Relationship Id="rId328" Type="http://schemas.openxmlformats.org/officeDocument/2006/relationships/image" Target="media/image301.png"/><Relationship Id="rId327" Type="http://schemas.openxmlformats.org/officeDocument/2006/relationships/image" Target="media/image300.png"/><Relationship Id="rId326" Type="http://schemas.openxmlformats.org/officeDocument/2006/relationships/image" Target="media/image299.png"/><Relationship Id="rId325" Type="http://schemas.openxmlformats.org/officeDocument/2006/relationships/image" Target="media/image298.png"/><Relationship Id="rId324" Type="http://schemas.openxmlformats.org/officeDocument/2006/relationships/image" Target="media/image297.png"/><Relationship Id="rId323" Type="http://schemas.openxmlformats.org/officeDocument/2006/relationships/image" Target="media/image296.png"/><Relationship Id="rId322" Type="http://schemas.openxmlformats.org/officeDocument/2006/relationships/image" Target="media/image295.png"/><Relationship Id="rId321" Type="http://schemas.openxmlformats.org/officeDocument/2006/relationships/image" Target="media/image294.png"/><Relationship Id="rId320" Type="http://schemas.openxmlformats.org/officeDocument/2006/relationships/image" Target="media/image293.png"/><Relationship Id="rId32" Type="http://schemas.openxmlformats.org/officeDocument/2006/relationships/image" Target="media/image5.png"/><Relationship Id="rId319" Type="http://schemas.openxmlformats.org/officeDocument/2006/relationships/image" Target="media/image292.png"/><Relationship Id="rId318" Type="http://schemas.openxmlformats.org/officeDocument/2006/relationships/image" Target="media/image291.png"/><Relationship Id="rId317" Type="http://schemas.openxmlformats.org/officeDocument/2006/relationships/image" Target="media/image290.png"/><Relationship Id="rId316" Type="http://schemas.openxmlformats.org/officeDocument/2006/relationships/image" Target="media/image289.png"/><Relationship Id="rId315" Type="http://schemas.openxmlformats.org/officeDocument/2006/relationships/image" Target="media/image288.png"/><Relationship Id="rId314" Type="http://schemas.openxmlformats.org/officeDocument/2006/relationships/image" Target="media/image287.png"/><Relationship Id="rId313" Type="http://schemas.openxmlformats.org/officeDocument/2006/relationships/image" Target="media/image286.png"/><Relationship Id="rId312" Type="http://schemas.openxmlformats.org/officeDocument/2006/relationships/image" Target="media/image285.png"/><Relationship Id="rId311" Type="http://schemas.openxmlformats.org/officeDocument/2006/relationships/image" Target="media/image284.png"/><Relationship Id="rId310" Type="http://schemas.openxmlformats.org/officeDocument/2006/relationships/image" Target="media/image283.png"/><Relationship Id="rId31" Type="http://schemas.openxmlformats.org/officeDocument/2006/relationships/image" Target="media/image4.png"/><Relationship Id="rId309" Type="http://schemas.openxmlformats.org/officeDocument/2006/relationships/image" Target="media/image282.png"/><Relationship Id="rId308" Type="http://schemas.openxmlformats.org/officeDocument/2006/relationships/image" Target="media/image281.png"/><Relationship Id="rId307" Type="http://schemas.openxmlformats.org/officeDocument/2006/relationships/image" Target="media/image280.png"/><Relationship Id="rId306" Type="http://schemas.openxmlformats.org/officeDocument/2006/relationships/image" Target="media/image279.png"/><Relationship Id="rId305" Type="http://schemas.openxmlformats.org/officeDocument/2006/relationships/image" Target="media/image278.png"/><Relationship Id="rId304" Type="http://schemas.openxmlformats.org/officeDocument/2006/relationships/image" Target="media/image277.png"/><Relationship Id="rId303" Type="http://schemas.openxmlformats.org/officeDocument/2006/relationships/image" Target="media/image276.png"/><Relationship Id="rId302" Type="http://schemas.openxmlformats.org/officeDocument/2006/relationships/image" Target="media/image275.png"/><Relationship Id="rId301" Type="http://schemas.openxmlformats.org/officeDocument/2006/relationships/image" Target="media/image274.png"/><Relationship Id="rId300" Type="http://schemas.openxmlformats.org/officeDocument/2006/relationships/image" Target="media/image273.png"/><Relationship Id="rId30" Type="http://schemas.openxmlformats.org/officeDocument/2006/relationships/image" Target="media/image3.png"/><Relationship Id="rId3" Type="http://schemas.openxmlformats.org/officeDocument/2006/relationships/footnotes" Target="footnotes.xml"/><Relationship Id="rId299" Type="http://schemas.openxmlformats.org/officeDocument/2006/relationships/image" Target="media/image272.png"/><Relationship Id="rId298" Type="http://schemas.openxmlformats.org/officeDocument/2006/relationships/image" Target="media/image271.png"/><Relationship Id="rId297" Type="http://schemas.openxmlformats.org/officeDocument/2006/relationships/image" Target="media/image270.png"/><Relationship Id="rId296" Type="http://schemas.openxmlformats.org/officeDocument/2006/relationships/image" Target="media/image269.png"/><Relationship Id="rId295" Type="http://schemas.openxmlformats.org/officeDocument/2006/relationships/image" Target="media/image268.png"/><Relationship Id="rId294" Type="http://schemas.openxmlformats.org/officeDocument/2006/relationships/image" Target="media/image267.png"/><Relationship Id="rId293" Type="http://schemas.openxmlformats.org/officeDocument/2006/relationships/image" Target="media/image266.png"/><Relationship Id="rId292" Type="http://schemas.openxmlformats.org/officeDocument/2006/relationships/image" Target="media/image265.png"/><Relationship Id="rId291" Type="http://schemas.openxmlformats.org/officeDocument/2006/relationships/image" Target="media/image264.png"/><Relationship Id="rId290" Type="http://schemas.openxmlformats.org/officeDocument/2006/relationships/image" Target="media/image263.png"/><Relationship Id="rId29" Type="http://schemas.openxmlformats.org/officeDocument/2006/relationships/image" Target="media/image2.png"/><Relationship Id="rId289" Type="http://schemas.openxmlformats.org/officeDocument/2006/relationships/image" Target="media/image262.png"/><Relationship Id="rId288" Type="http://schemas.openxmlformats.org/officeDocument/2006/relationships/image" Target="media/image261.png"/><Relationship Id="rId287" Type="http://schemas.openxmlformats.org/officeDocument/2006/relationships/image" Target="media/image260.png"/><Relationship Id="rId286" Type="http://schemas.openxmlformats.org/officeDocument/2006/relationships/image" Target="media/image259.png"/><Relationship Id="rId285" Type="http://schemas.openxmlformats.org/officeDocument/2006/relationships/image" Target="media/image258.png"/><Relationship Id="rId284" Type="http://schemas.openxmlformats.org/officeDocument/2006/relationships/image" Target="media/image257.png"/><Relationship Id="rId283" Type="http://schemas.openxmlformats.org/officeDocument/2006/relationships/image" Target="media/image256.png"/><Relationship Id="rId282" Type="http://schemas.openxmlformats.org/officeDocument/2006/relationships/image" Target="media/image255.png"/><Relationship Id="rId281" Type="http://schemas.openxmlformats.org/officeDocument/2006/relationships/image" Target="media/image254.png"/><Relationship Id="rId280" Type="http://schemas.openxmlformats.org/officeDocument/2006/relationships/image" Target="media/image253.png"/><Relationship Id="rId28" Type="http://schemas.openxmlformats.org/officeDocument/2006/relationships/theme" Target="theme/theme1.xml"/><Relationship Id="rId279" Type="http://schemas.openxmlformats.org/officeDocument/2006/relationships/image" Target="media/image252.png"/><Relationship Id="rId278" Type="http://schemas.openxmlformats.org/officeDocument/2006/relationships/image" Target="media/image251.png"/><Relationship Id="rId277" Type="http://schemas.openxmlformats.org/officeDocument/2006/relationships/image" Target="media/image250.png"/><Relationship Id="rId276" Type="http://schemas.openxmlformats.org/officeDocument/2006/relationships/image" Target="media/image249.png"/><Relationship Id="rId275" Type="http://schemas.openxmlformats.org/officeDocument/2006/relationships/image" Target="media/image248.png"/><Relationship Id="rId274" Type="http://schemas.openxmlformats.org/officeDocument/2006/relationships/image" Target="media/image247.png"/><Relationship Id="rId273" Type="http://schemas.openxmlformats.org/officeDocument/2006/relationships/image" Target="media/image246.png"/><Relationship Id="rId272" Type="http://schemas.openxmlformats.org/officeDocument/2006/relationships/image" Target="media/image245.png"/><Relationship Id="rId271" Type="http://schemas.openxmlformats.org/officeDocument/2006/relationships/image" Target="media/image244.png"/><Relationship Id="rId270" Type="http://schemas.openxmlformats.org/officeDocument/2006/relationships/image" Target="media/image243.png"/><Relationship Id="rId27" Type="http://schemas.openxmlformats.org/officeDocument/2006/relationships/footer" Target="footer13.xml"/><Relationship Id="rId269" Type="http://schemas.openxmlformats.org/officeDocument/2006/relationships/image" Target="media/image242.png"/><Relationship Id="rId268" Type="http://schemas.openxmlformats.org/officeDocument/2006/relationships/image" Target="media/image241.png"/><Relationship Id="rId267" Type="http://schemas.openxmlformats.org/officeDocument/2006/relationships/image" Target="media/image240.png"/><Relationship Id="rId266" Type="http://schemas.openxmlformats.org/officeDocument/2006/relationships/image" Target="media/image239.png"/><Relationship Id="rId265" Type="http://schemas.openxmlformats.org/officeDocument/2006/relationships/image" Target="media/image238.png"/><Relationship Id="rId264" Type="http://schemas.openxmlformats.org/officeDocument/2006/relationships/image" Target="media/image237.png"/><Relationship Id="rId263" Type="http://schemas.openxmlformats.org/officeDocument/2006/relationships/image" Target="media/image236.png"/><Relationship Id="rId262" Type="http://schemas.openxmlformats.org/officeDocument/2006/relationships/image" Target="media/image235.png"/><Relationship Id="rId261" Type="http://schemas.openxmlformats.org/officeDocument/2006/relationships/image" Target="media/image234.png"/><Relationship Id="rId260" Type="http://schemas.openxmlformats.org/officeDocument/2006/relationships/image" Target="media/image233.png"/><Relationship Id="rId26" Type="http://schemas.openxmlformats.org/officeDocument/2006/relationships/header" Target="header10.xml"/><Relationship Id="rId259" Type="http://schemas.openxmlformats.org/officeDocument/2006/relationships/image" Target="media/image232.png"/><Relationship Id="rId258" Type="http://schemas.openxmlformats.org/officeDocument/2006/relationships/image" Target="media/image231.png"/><Relationship Id="rId257" Type="http://schemas.openxmlformats.org/officeDocument/2006/relationships/image" Target="media/image230.png"/><Relationship Id="rId256" Type="http://schemas.openxmlformats.org/officeDocument/2006/relationships/image" Target="media/image229.png"/><Relationship Id="rId255" Type="http://schemas.openxmlformats.org/officeDocument/2006/relationships/image" Target="media/image228.png"/><Relationship Id="rId254" Type="http://schemas.openxmlformats.org/officeDocument/2006/relationships/image" Target="media/image227.png"/><Relationship Id="rId253" Type="http://schemas.openxmlformats.org/officeDocument/2006/relationships/image" Target="media/image226.png"/><Relationship Id="rId252" Type="http://schemas.openxmlformats.org/officeDocument/2006/relationships/image" Target="media/image225.png"/><Relationship Id="rId251" Type="http://schemas.openxmlformats.org/officeDocument/2006/relationships/image" Target="media/image224.png"/><Relationship Id="rId250" Type="http://schemas.openxmlformats.org/officeDocument/2006/relationships/image" Target="media/image223.png"/><Relationship Id="rId25" Type="http://schemas.openxmlformats.org/officeDocument/2006/relationships/footer" Target="footer12.xml"/><Relationship Id="rId249" Type="http://schemas.openxmlformats.org/officeDocument/2006/relationships/image" Target="media/image222.png"/><Relationship Id="rId248" Type="http://schemas.openxmlformats.org/officeDocument/2006/relationships/image" Target="media/image221.png"/><Relationship Id="rId247" Type="http://schemas.openxmlformats.org/officeDocument/2006/relationships/image" Target="media/image220.png"/><Relationship Id="rId246" Type="http://schemas.openxmlformats.org/officeDocument/2006/relationships/image" Target="media/image219.png"/><Relationship Id="rId245" Type="http://schemas.openxmlformats.org/officeDocument/2006/relationships/image" Target="media/image218.png"/><Relationship Id="rId244" Type="http://schemas.openxmlformats.org/officeDocument/2006/relationships/image" Target="media/image217.png"/><Relationship Id="rId243" Type="http://schemas.openxmlformats.org/officeDocument/2006/relationships/image" Target="media/image216.png"/><Relationship Id="rId242" Type="http://schemas.openxmlformats.org/officeDocument/2006/relationships/image" Target="media/image215.png"/><Relationship Id="rId241" Type="http://schemas.openxmlformats.org/officeDocument/2006/relationships/image" Target="media/image214.png"/><Relationship Id="rId240" Type="http://schemas.openxmlformats.org/officeDocument/2006/relationships/image" Target="media/image213.png"/><Relationship Id="rId24" Type="http://schemas.openxmlformats.org/officeDocument/2006/relationships/header" Target="header9.xml"/><Relationship Id="rId239" Type="http://schemas.openxmlformats.org/officeDocument/2006/relationships/image" Target="media/image212.png"/><Relationship Id="rId238" Type="http://schemas.openxmlformats.org/officeDocument/2006/relationships/image" Target="media/image211.png"/><Relationship Id="rId237" Type="http://schemas.openxmlformats.org/officeDocument/2006/relationships/image" Target="media/image210.png"/><Relationship Id="rId236" Type="http://schemas.openxmlformats.org/officeDocument/2006/relationships/image" Target="media/image209.png"/><Relationship Id="rId235" Type="http://schemas.openxmlformats.org/officeDocument/2006/relationships/image" Target="media/image208.png"/><Relationship Id="rId234" Type="http://schemas.openxmlformats.org/officeDocument/2006/relationships/image" Target="media/image207.png"/><Relationship Id="rId233" Type="http://schemas.openxmlformats.org/officeDocument/2006/relationships/image" Target="media/image206.png"/><Relationship Id="rId232" Type="http://schemas.openxmlformats.org/officeDocument/2006/relationships/image" Target="media/image205.png"/><Relationship Id="rId231" Type="http://schemas.openxmlformats.org/officeDocument/2006/relationships/image" Target="media/image204.png"/><Relationship Id="rId230" Type="http://schemas.openxmlformats.org/officeDocument/2006/relationships/image" Target="media/image203.png"/><Relationship Id="rId23" Type="http://schemas.openxmlformats.org/officeDocument/2006/relationships/footer" Target="footer11.xml"/><Relationship Id="rId229" Type="http://schemas.openxmlformats.org/officeDocument/2006/relationships/image" Target="media/image202.png"/><Relationship Id="rId228" Type="http://schemas.openxmlformats.org/officeDocument/2006/relationships/image" Target="media/image201.png"/><Relationship Id="rId227" Type="http://schemas.openxmlformats.org/officeDocument/2006/relationships/image" Target="media/image200.png"/><Relationship Id="rId226" Type="http://schemas.openxmlformats.org/officeDocument/2006/relationships/image" Target="media/image199.png"/><Relationship Id="rId225" Type="http://schemas.openxmlformats.org/officeDocument/2006/relationships/image" Target="media/image198.png"/><Relationship Id="rId224" Type="http://schemas.openxmlformats.org/officeDocument/2006/relationships/image" Target="media/image197.png"/><Relationship Id="rId223" Type="http://schemas.openxmlformats.org/officeDocument/2006/relationships/image" Target="media/image196.png"/><Relationship Id="rId222" Type="http://schemas.openxmlformats.org/officeDocument/2006/relationships/image" Target="media/image195.png"/><Relationship Id="rId221" Type="http://schemas.openxmlformats.org/officeDocument/2006/relationships/image" Target="media/image194.png"/><Relationship Id="rId220" Type="http://schemas.openxmlformats.org/officeDocument/2006/relationships/image" Target="media/image193.png"/><Relationship Id="rId22" Type="http://schemas.openxmlformats.org/officeDocument/2006/relationships/header" Target="header8.xml"/><Relationship Id="rId219" Type="http://schemas.openxmlformats.org/officeDocument/2006/relationships/image" Target="media/image192.png"/><Relationship Id="rId218" Type="http://schemas.openxmlformats.org/officeDocument/2006/relationships/image" Target="media/image191.png"/><Relationship Id="rId217" Type="http://schemas.openxmlformats.org/officeDocument/2006/relationships/image" Target="media/image190.png"/><Relationship Id="rId216" Type="http://schemas.openxmlformats.org/officeDocument/2006/relationships/image" Target="media/image189.png"/><Relationship Id="rId215" Type="http://schemas.openxmlformats.org/officeDocument/2006/relationships/image" Target="media/image188.png"/><Relationship Id="rId214" Type="http://schemas.openxmlformats.org/officeDocument/2006/relationships/image" Target="media/image187.png"/><Relationship Id="rId213" Type="http://schemas.openxmlformats.org/officeDocument/2006/relationships/image" Target="media/image186.png"/><Relationship Id="rId212" Type="http://schemas.openxmlformats.org/officeDocument/2006/relationships/image" Target="media/image185.png"/><Relationship Id="rId211" Type="http://schemas.openxmlformats.org/officeDocument/2006/relationships/image" Target="media/image184.png"/><Relationship Id="rId210" Type="http://schemas.openxmlformats.org/officeDocument/2006/relationships/image" Target="media/image183.png"/><Relationship Id="rId21" Type="http://schemas.openxmlformats.org/officeDocument/2006/relationships/footer" Target="footer10.xml"/><Relationship Id="rId209" Type="http://schemas.openxmlformats.org/officeDocument/2006/relationships/image" Target="media/image182.png"/><Relationship Id="rId208" Type="http://schemas.openxmlformats.org/officeDocument/2006/relationships/image" Target="media/image181.png"/><Relationship Id="rId207" Type="http://schemas.openxmlformats.org/officeDocument/2006/relationships/image" Target="media/image180.png"/><Relationship Id="rId206" Type="http://schemas.openxmlformats.org/officeDocument/2006/relationships/image" Target="media/image179.png"/><Relationship Id="rId205" Type="http://schemas.openxmlformats.org/officeDocument/2006/relationships/image" Target="media/image178.png"/><Relationship Id="rId204" Type="http://schemas.openxmlformats.org/officeDocument/2006/relationships/image" Target="media/image177.png"/><Relationship Id="rId203" Type="http://schemas.openxmlformats.org/officeDocument/2006/relationships/image" Target="media/image176.png"/><Relationship Id="rId202" Type="http://schemas.openxmlformats.org/officeDocument/2006/relationships/image" Target="media/image175.png"/><Relationship Id="rId201" Type="http://schemas.openxmlformats.org/officeDocument/2006/relationships/image" Target="media/image174.png"/><Relationship Id="rId200" Type="http://schemas.openxmlformats.org/officeDocument/2006/relationships/image" Target="media/image173.png"/><Relationship Id="rId20" Type="http://schemas.openxmlformats.org/officeDocument/2006/relationships/footer" Target="footer9.xml"/><Relationship Id="rId2" Type="http://schemas.openxmlformats.org/officeDocument/2006/relationships/settings" Target="settings.xml"/><Relationship Id="rId199" Type="http://schemas.openxmlformats.org/officeDocument/2006/relationships/image" Target="media/image172.png"/><Relationship Id="rId198" Type="http://schemas.openxmlformats.org/officeDocument/2006/relationships/image" Target="media/image171.png"/><Relationship Id="rId197" Type="http://schemas.openxmlformats.org/officeDocument/2006/relationships/image" Target="media/image170.png"/><Relationship Id="rId196" Type="http://schemas.openxmlformats.org/officeDocument/2006/relationships/image" Target="media/image169.png"/><Relationship Id="rId195" Type="http://schemas.openxmlformats.org/officeDocument/2006/relationships/image" Target="media/image168.png"/><Relationship Id="rId194" Type="http://schemas.openxmlformats.org/officeDocument/2006/relationships/image" Target="media/image167.png"/><Relationship Id="rId193" Type="http://schemas.openxmlformats.org/officeDocument/2006/relationships/image" Target="media/image166.png"/><Relationship Id="rId192" Type="http://schemas.openxmlformats.org/officeDocument/2006/relationships/image" Target="media/image165.png"/><Relationship Id="rId191" Type="http://schemas.openxmlformats.org/officeDocument/2006/relationships/image" Target="media/image164.png"/><Relationship Id="rId190" Type="http://schemas.openxmlformats.org/officeDocument/2006/relationships/image" Target="media/image163.png"/><Relationship Id="rId19" Type="http://schemas.openxmlformats.org/officeDocument/2006/relationships/header" Target="header7.xml"/><Relationship Id="rId189" Type="http://schemas.openxmlformats.org/officeDocument/2006/relationships/image" Target="media/image162.png"/><Relationship Id="rId188" Type="http://schemas.openxmlformats.org/officeDocument/2006/relationships/image" Target="media/image161.png"/><Relationship Id="rId187" Type="http://schemas.openxmlformats.org/officeDocument/2006/relationships/image" Target="media/image160.png"/><Relationship Id="rId186" Type="http://schemas.openxmlformats.org/officeDocument/2006/relationships/image" Target="media/image159.png"/><Relationship Id="rId185" Type="http://schemas.openxmlformats.org/officeDocument/2006/relationships/image" Target="media/image158.png"/><Relationship Id="rId184" Type="http://schemas.openxmlformats.org/officeDocument/2006/relationships/image" Target="media/image157.png"/><Relationship Id="rId183" Type="http://schemas.openxmlformats.org/officeDocument/2006/relationships/image" Target="media/image156.png"/><Relationship Id="rId182" Type="http://schemas.openxmlformats.org/officeDocument/2006/relationships/image" Target="media/image155.png"/><Relationship Id="rId181" Type="http://schemas.openxmlformats.org/officeDocument/2006/relationships/image" Target="media/image154.png"/><Relationship Id="rId180" Type="http://schemas.openxmlformats.org/officeDocument/2006/relationships/image" Target="media/image153.png"/><Relationship Id="rId18" Type="http://schemas.openxmlformats.org/officeDocument/2006/relationships/footer" Target="footer8.xml"/><Relationship Id="rId179" Type="http://schemas.openxmlformats.org/officeDocument/2006/relationships/image" Target="media/image152.png"/><Relationship Id="rId178" Type="http://schemas.openxmlformats.org/officeDocument/2006/relationships/image" Target="media/image151.png"/><Relationship Id="rId177" Type="http://schemas.openxmlformats.org/officeDocument/2006/relationships/image" Target="media/image150.png"/><Relationship Id="rId176" Type="http://schemas.openxmlformats.org/officeDocument/2006/relationships/image" Target="media/image149.png"/><Relationship Id="rId175" Type="http://schemas.openxmlformats.org/officeDocument/2006/relationships/image" Target="media/image148.png"/><Relationship Id="rId174" Type="http://schemas.openxmlformats.org/officeDocument/2006/relationships/image" Target="media/image147.png"/><Relationship Id="rId173" Type="http://schemas.openxmlformats.org/officeDocument/2006/relationships/image" Target="media/image146.png"/><Relationship Id="rId172" Type="http://schemas.openxmlformats.org/officeDocument/2006/relationships/image" Target="media/image145.png"/><Relationship Id="rId171" Type="http://schemas.openxmlformats.org/officeDocument/2006/relationships/image" Target="media/image144.png"/><Relationship Id="rId170" Type="http://schemas.openxmlformats.org/officeDocument/2006/relationships/image" Target="media/image143.png"/><Relationship Id="rId17" Type="http://schemas.openxmlformats.org/officeDocument/2006/relationships/footer" Target="footer7.xml"/><Relationship Id="rId169" Type="http://schemas.openxmlformats.org/officeDocument/2006/relationships/image" Target="media/image142.png"/><Relationship Id="rId168" Type="http://schemas.openxmlformats.org/officeDocument/2006/relationships/image" Target="media/image141.png"/><Relationship Id="rId167" Type="http://schemas.openxmlformats.org/officeDocument/2006/relationships/image" Target="media/image140.png"/><Relationship Id="rId166" Type="http://schemas.openxmlformats.org/officeDocument/2006/relationships/image" Target="media/image139.png"/><Relationship Id="rId165" Type="http://schemas.openxmlformats.org/officeDocument/2006/relationships/image" Target="media/image138.png"/><Relationship Id="rId164" Type="http://schemas.openxmlformats.org/officeDocument/2006/relationships/image" Target="media/image137.png"/><Relationship Id="rId163" Type="http://schemas.openxmlformats.org/officeDocument/2006/relationships/image" Target="media/image136.png"/><Relationship Id="rId162" Type="http://schemas.openxmlformats.org/officeDocument/2006/relationships/image" Target="media/image135.png"/><Relationship Id="rId161" Type="http://schemas.openxmlformats.org/officeDocument/2006/relationships/image" Target="media/image134.png"/><Relationship Id="rId160" Type="http://schemas.openxmlformats.org/officeDocument/2006/relationships/image" Target="media/image133.png"/><Relationship Id="rId16" Type="http://schemas.openxmlformats.org/officeDocument/2006/relationships/footer" Target="footer6.xml"/><Relationship Id="rId159" Type="http://schemas.openxmlformats.org/officeDocument/2006/relationships/image" Target="media/image132.png"/><Relationship Id="rId158" Type="http://schemas.openxmlformats.org/officeDocument/2006/relationships/image" Target="media/image131.png"/><Relationship Id="rId157" Type="http://schemas.openxmlformats.org/officeDocument/2006/relationships/image" Target="media/image130.png"/><Relationship Id="rId156" Type="http://schemas.openxmlformats.org/officeDocument/2006/relationships/image" Target="media/image129.png"/><Relationship Id="rId155" Type="http://schemas.openxmlformats.org/officeDocument/2006/relationships/image" Target="media/image128.png"/><Relationship Id="rId154" Type="http://schemas.openxmlformats.org/officeDocument/2006/relationships/image" Target="media/image127.png"/><Relationship Id="rId153" Type="http://schemas.openxmlformats.org/officeDocument/2006/relationships/image" Target="media/image126.png"/><Relationship Id="rId152" Type="http://schemas.openxmlformats.org/officeDocument/2006/relationships/image" Target="media/image125.png"/><Relationship Id="rId151" Type="http://schemas.openxmlformats.org/officeDocument/2006/relationships/image" Target="media/image124.png"/><Relationship Id="rId150" Type="http://schemas.openxmlformats.org/officeDocument/2006/relationships/image" Target="media/image123.png"/><Relationship Id="rId15" Type="http://schemas.openxmlformats.org/officeDocument/2006/relationships/footer" Target="footer5.xml"/><Relationship Id="rId149" Type="http://schemas.openxmlformats.org/officeDocument/2006/relationships/image" Target="media/image122.png"/><Relationship Id="rId148" Type="http://schemas.openxmlformats.org/officeDocument/2006/relationships/image" Target="media/image121.png"/><Relationship Id="rId147" Type="http://schemas.openxmlformats.org/officeDocument/2006/relationships/image" Target="media/image120.png"/><Relationship Id="rId146" Type="http://schemas.openxmlformats.org/officeDocument/2006/relationships/image" Target="media/image119.png"/><Relationship Id="rId145" Type="http://schemas.openxmlformats.org/officeDocument/2006/relationships/image" Target="media/image118.png"/><Relationship Id="rId144" Type="http://schemas.openxmlformats.org/officeDocument/2006/relationships/image" Target="media/image117.png"/><Relationship Id="rId143" Type="http://schemas.openxmlformats.org/officeDocument/2006/relationships/image" Target="media/image116.png"/><Relationship Id="rId142" Type="http://schemas.openxmlformats.org/officeDocument/2006/relationships/image" Target="media/image115.png"/><Relationship Id="rId141" Type="http://schemas.openxmlformats.org/officeDocument/2006/relationships/image" Target="media/image114.png"/><Relationship Id="rId140" Type="http://schemas.openxmlformats.org/officeDocument/2006/relationships/image" Target="media/image113.png"/><Relationship Id="rId14" Type="http://schemas.openxmlformats.org/officeDocument/2006/relationships/footer" Target="footer4.xml"/><Relationship Id="rId139" Type="http://schemas.openxmlformats.org/officeDocument/2006/relationships/image" Target="media/image112.png"/><Relationship Id="rId138" Type="http://schemas.openxmlformats.org/officeDocument/2006/relationships/image" Target="media/image111.png"/><Relationship Id="rId137" Type="http://schemas.openxmlformats.org/officeDocument/2006/relationships/image" Target="media/image110.png"/><Relationship Id="rId136" Type="http://schemas.openxmlformats.org/officeDocument/2006/relationships/image" Target="media/image109.png"/><Relationship Id="rId135" Type="http://schemas.openxmlformats.org/officeDocument/2006/relationships/image" Target="media/image108.png"/><Relationship Id="rId134" Type="http://schemas.openxmlformats.org/officeDocument/2006/relationships/image" Target="media/image107.png"/><Relationship Id="rId133" Type="http://schemas.openxmlformats.org/officeDocument/2006/relationships/image" Target="media/image106.png"/><Relationship Id="rId132" Type="http://schemas.openxmlformats.org/officeDocument/2006/relationships/image" Target="media/image105.png"/><Relationship Id="rId131" Type="http://schemas.openxmlformats.org/officeDocument/2006/relationships/image" Target="media/image104.png"/><Relationship Id="rId130" Type="http://schemas.openxmlformats.org/officeDocument/2006/relationships/image" Target="media/image103.png"/><Relationship Id="rId13" Type="http://schemas.openxmlformats.org/officeDocument/2006/relationships/header" Target="header6.xml"/><Relationship Id="rId129" Type="http://schemas.openxmlformats.org/officeDocument/2006/relationships/image" Target="media/image102.png"/><Relationship Id="rId128" Type="http://schemas.openxmlformats.org/officeDocument/2006/relationships/image" Target="media/image101.png"/><Relationship Id="rId127" Type="http://schemas.openxmlformats.org/officeDocument/2006/relationships/image" Target="media/image100.png"/><Relationship Id="rId126" Type="http://schemas.openxmlformats.org/officeDocument/2006/relationships/image" Target="media/image99.png"/><Relationship Id="rId125" Type="http://schemas.openxmlformats.org/officeDocument/2006/relationships/image" Target="media/image98.png"/><Relationship Id="rId124" Type="http://schemas.openxmlformats.org/officeDocument/2006/relationships/image" Target="media/image97.png"/><Relationship Id="rId123" Type="http://schemas.openxmlformats.org/officeDocument/2006/relationships/image" Target="media/image96.png"/><Relationship Id="rId122" Type="http://schemas.openxmlformats.org/officeDocument/2006/relationships/image" Target="media/image95.png"/><Relationship Id="rId121" Type="http://schemas.openxmlformats.org/officeDocument/2006/relationships/image" Target="media/image94.png"/><Relationship Id="rId120" Type="http://schemas.openxmlformats.org/officeDocument/2006/relationships/image" Target="media/image93.png"/><Relationship Id="rId12" Type="http://schemas.openxmlformats.org/officeDocument/2006/relationships/header" Target="header5.xml"/><Relationship Id="rId119" Type="http://schemas.openxmlformats.org/officeDocument/2006/relationships/image" Target="media/image92.png"/><Relationship Id="rId118" Type="http://schemas.openxmlformats.org/officeDocument/2006/relationships/image" Target="media/image91.png"/><Relationship Id="rId117" Type="http://schemas.openxmlformats.org/officeDocument/2006/relationships/image" Target="media/image90.png"/><Relationship Id="rId116" Type="http://schemas.openxmlformats.org/officeDocument/2006/relationships/image" Target="media/image89.png"/><Relationship Id="rId115" Type="http://schemas.openxmlformats.org/officeDocument/2006/relationships/image" Target="media/image88.png"/><Relationship Id="rId114" Type="http://schemas.openxmlformats.org/officeDocument/2006/relationships/image" Target="media/image87.png"/><Relationship Id="rId113" Type="http://schemas.openxmlformats.org/officeDocument/2006/relationships/image" Target="media/image86.png"/><Relationship Id="rId112" Type="http://schemas.openxmlformats.org/officeDocument/2006/relationships/image" Target="media/image85.png"/><Relationship Id="rId111" Type="http://schemas.openxmlformats.org/officeDocument/2006/relationships/image" Target="media/image84.png"/><Relationship Id="rId110" Type="http://schemas.openxmlformats.org/officeDocument/2006/relationships/image" Target="media/image83.png"/><Relationship Id="rId11" Type="http://schemas.openxmlformats.org/officeDocument/2006/relationships/header" Target="header4.xml"/><Relationship Id="rId109" Type="http://schemas.openxmlformats.org/officeDocument/2006/relationships/image" Target="media/image82.png"/><Relationship Id="rId108" Type="http://schemas.openxmlformats.org/officeDocument/2006/relationships/image" Target="media/image81.png"/><Relationship Id="rId107" Type="http://schemas.openxmlformats.org/officeDocument/2006/relationships/image" Target="media/image80.png"/><Relationship Id="rId106" Type="http://schemas.openxmlformats.org/officeDocument/2006/relationships/image" Target="media/image79.png"/><Relationship Id="rId105" Type="http://schemas.openxmlformats.org/officeDocument/2006/relationships/image" Target="media/image78.png"/><Relationship Id="rId104" Type="http://schemas.openxmlformats.org/officeDocument/2006/relationships/image" Target="media/image77.png"/><Relationship Id="rId103" Type="http://schemas.openxmlformats.org/officeDocument/2006/relationships/image" Target="media/image76.png"/><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393</Pages>
  <Words>122324</Words>
  <Characters>136689</Characters>
  <Lines>1383</Lines>
  <Paragraphs>389</Paragraphs>
  <TotalTime>0</TotalTime>
  <ScaleCrop>false</ScaleCrop>
  <LinksUpToDate>false</LinksUpToDate>
  <CharactersWithSpaces>138743</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2022-10-11T06:45:13Z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