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32664"/>
      <w:bookmarkStart w:id="1" w:name="_Toc9373"/>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20618"/>
      <w:bookmarkStart w:id="3" w:name="_Toc18672"/>
      <w:bookmarkStart w:id="4" w:name="_Toc8951"/>
      <w:bookmarkStart w:id="5" w:name="_Toc17826"/>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百色市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广西网络安全协会等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_Toc3236 </w:instrText>
          </w:r>
          <w:r>
            <w:fldChar w:fldCharType="separate"/>
          </w:r>
          <w:r>
            <w:rPr>
              <w:rFonts w:hint="eastAsia"/>
            </w:rPr>
            <w:t>一、 前言</w:t>
          </w:r>
          <w:r>
            <w:tab/>
          </w:r>
          <w:r>
            <w:fldChar w:fldCharType="begin"/>
          </w:r>
          <w:r>
            <w:instrText xml:space="preserve"> PAGEREF _Toc3236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_Toc16988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_Toc16988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_Toc20719 </w:instrText>
          </w:r>
          <w:r>
            <w:fldChar w:fldCharType="separate"/>
          </w:r>
          <w:r>
            <w:rPr>
              <w:rFonts w:hint="eastAsia"/>
              <w:lang w:val="en-US" w:eastAsia="zh-CN"/>
            </w:rPr>
            <w:t>2</w:t>
          </w:r>
          <w:r>
            <w:rPr>
              <w:rFonts w:hint="eastAsia"/>
            </w:rPr>
            <w:t>.1性别分布</w:t>
          </w:r>
          <w:r>
            <w:tab/>
          </w:r>
          <w:r>
            <w:fldChar w:fldCharType="begin"/>
          </w:r>
          <w:r>
            <w:instrText xml:space="preserve"> PAGEREF _Toc20719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_Toc30962 </w:instrText>
          </w:r>
          <w:r>
            <w:fldChar w:fldCharType="separate"/>
          </w:r>
          <w:r>
            <w:rPr>
              <w:rFonts w:hint="eastAsia"/>
              <w:lang w:val="en-US" w:eastAsia="zh-CN"/>
            </w:rPr>
            <w:t>2</w:t>
          </w:r>
          <w:r>
            <w:rPr>
              <w:rFonts w:hint="eastAsia"/>
            </w:rPr>
            <w:t>.2年龄分布</w:t>
          </w:r>
          <w:r>
            <w:tab/>
          </w:r>
          <w:r>
            <w:fldChar w:fldCharType="begin"/>
          </w:r>
          <w:r>
            <w:instrText xml:space="preserve"> PAGEREF _Toc30962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_Toc7395 </w:instrText>
          </w:r>
          <w:r>
            <w:fldChar w:fldCharType="separate"/>
          </w:r>
          <w:r>
            <w:rPr>
              <w:rFonts w:hint="eastAsia"/>
              <w:lang w:val="en-US" w:eastAsia="zh-CN"/>
            </w:rPr>
            <w:t>2</w:t>
          </w:r>
          <w:r>
            <w:rPr>
              <w:rFonts w:hint="eastAsia"/>
            </w:rPr>
            <w:t>.3学历分布</w:t>
          </w:r>
          <w:r>
            <w:tab/>
          </w:r>
          <w:r>
            <w:fldChar w:fldCharType="begin"/>
          </w:r>
          <w:r>
            <w:instrText xml:space="preserve"> PAGEREF _Toc7395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_Toc22413 </w:instrText>
          </w:r>
          <w:r>
            <w:fldChar w:fldCharType="separate"/>
          </w:r>
          <w:r>
            <w:rPr>
              <w:rFonts w:hint="eastAsia"/>
              <w:lang w:val="en-US" w:eastAsia="zh-CN"/>
            </w:rPr>
            <w:t>2</w:t>
          </w:r>
          <w:r>
            <w:rPr>
              <w:rFonts w:hint="eastAsia"/>
            </w:rPr>
            <w:t>.4职业分布</w:t>
          </w:r>
          <w:r>
            <w:tab/>
          </w:r>
          <w:r>
            <w:fldChar w:fldCharType="begin"/>
          </w:r>
          <w:r>
            <w:instrText xml:space="preserve"> PAGEREF _Toc22413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_Toc1226 </w:instrText>
          </w:r>
          <w:r>
            <w:fldChar w:fldCharType="separate"/>
          </w:r>
          <w:r>
            <w:rPr>
              <w:rFonts w:hint="eastAsia"/>
              <w:lang w:val="en-US" w:eastAsia="zh-CN"/>
            </w:rPr>
            <w:t>2</w:t>
          </w:r>
          <w:r>
            <w:rPr>
              <w:rFonts w:hint="eastAsia"/>
            </w:rPr>
            <w:t>.5担任角色</w:t>
          </w:r>
          <w:r>
            <w:tab/>
          </w:r>
          <w:r>
            <w:fldChar w:fldCharType="begin"/>
          </w:r>
          <w:r>
            <w:instrText xml:space="preserve"> PAGEREF _Toc1226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_Toc13141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_Toc13141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_Toc23331 </w:instrText>
          </w:r>
          <w:r>
            <w:fldChar w:fldCharType="separate"/>
          </w:r>
          <w:r>
            <w:rPr>
              <w:rFonts w:hint="eastAsia"/>
              <w:lang w:val="en-US" w:eastAsia="zh-CN"/>
            </w:rPr>
            <w:t>3</w:t>
          </w:r>
          <w:r>
            <w:rPr>
              <w:rFonts w:hint="eastAsia"/>
            </w:rPr>
            <w:t>.1网民上网行为</w:t>
          </w:r>
          <w:r>
            <w:tab/>
          </w:r>
          <w:r>
            <w:fldChar w:fldCharType="begin"/>
          </w:r>
          <w:r>
            <w:instrText xml:space="preserve"> PAGEREF _Toc23331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_Toc1751 </w:instrText>
          </w:r>
          <w:r>
            <w:fldChar w:fldCharType="separate"/>
          </w:r>
          <w:r>
            <w:rPr>
              <w:rFonts w:hint="eastAsia"/>
              <w:lang w:val="en-US" w:eastAsia="zh-CN"/>
            </w:rPr>
            <w:t>3</w:t>
          </w:r>
          <w:r>
            <w:rPr>
              <w:rFonts w:hint="eastAsia"/>
            </w:rPr>
            <w:t>.2网络安全认知</w:t>
          </w:r>
          <w:r>
            <w:tab/>
          </w:r>
          <w:r>
            <w:fldChar w:fldCharType="begin"/>
          </w:r>
          <w:r>
            <w:instrText xml:space="preserve"> PAGEREF _Toc1751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_Toc8720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_Toc8720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_Toc7765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_Toc7765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_Toc1255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_Toc1255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_Toc12158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_Toc12158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_Toc900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_Toc900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_Toc32767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_Toc32767 \h </w:instrText>
          </w:r>
          <w:r>
            <w:fldChar w:fldCharType="separate"/>
          </w:r>
          <w:r>
            <w:t>99</w:t>
          </w:r>
          <w:r>
            <w:fldChar w:fldCharType="end"/>
          </w:r>
          <w:r>
            <w:fldChar w:fldCharType="end"/>
          </w:r>
        </w:p>
        <w:p>
          <w:pPr>
            <w:pStyle w:val="13"/>
            <w:tabs>
              <w:tab w:val="right" w:leader="dot" w:pos="8312"/>
            </w:tabs>
          </w:pPr>
          <w:r>
            <w:fldChar w:fldCharType="begin"/>
          </w:r>
          <w:r>
            <w:instrText xml:space="preserve"> HYPERLINK \l _Toc1306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_Toc1306 \h </w:instrText>
          </w:r>
          <w:r>
            <w:fldChar w:fldCharType="separate"/>
          </w:r>
          <w:r>
            <w:t>123</w:t>
          </w:r>
          <w:r>
            <w:fldChar w:fldCharType="end"/>
          </w:r>
          <w:r>
            <w:fldChar w:fldCharType="end"/>
          </w:r>
        </w:p>
        <w:p>
          <w:pPr>
            <w:pStyle w:val="13"/>
            <w:tabs>
              <w:tab w:val="right" w:leader="dot" w:pos="8312"/>
            </w:tabs>
          </w:pPr>
          <w:r>
            <w:fldChar w:fldCharType="begin"/>
          </w:r>
          <w:r>
            <w:instrText xml:space="preserve"> HYPERLINK \l _Toc6543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_Toc6543 \h </w:instrText>
          </w:r>
          <w:r>
            <w:fldChar w:fldCharType="separate"/>
          </w:r>
          <w:r>
            <w:t>140</w:t>
          </w:r>
          <w:r>
            <w:fldChar w:fldCharType="end"/>
          </w:r>
          <w:r>
            <w:fldChar w:fldCharType="end"/>
          </w:r>
        </w:p>
        <w:p>
          <w:pPr>
            <w:pStyle w:val="13"/>
            <w:tabs>
              <w:tab w:val="right" w:leader="dot" w:pos="8312"/>
            </w:tabs>
          </w:pPr>
          <w:r>
            <w:fldChar w:fldCharType="begin"/>
          </w:r>
          <w:r>
            <w:instrText xml:space="preserve"> HYPERLINK \l _Toc30352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_Toc30352 \h </w:instrText>
          </w:r>
          <w:r>
            <w:fldChar w:fldCharType="separate"/>
          </w:r>
          <w:r>
            <w:t>163</w:t>
          </w:r>
          <w:r>
            <w:fldChar w:fldCharType="end"/>
          </w:r>
          <w:r>
            <w:fldChar w:fldCharType="end"/>
          </w:r>
        </w:p>
        <w:p>
          <w:pPr>
            <w:pStyle w:val="13"/>
            <w:tabs>
              <w:tab w:val="right" w:leader="dot" w:pos="8312"/>
            </w:tabs>
          </w:pPr>
          <w:r>
            <w:fldChar w:fldCharType="begin"/>
          </w:r>
          <w:r>
            <w:instrText xml:space="preserve"> HYPERLINK \l _Toc16224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_Toc16224 \h </w:instrText>
          </w:r>
          <w:r>
            <w:fldChar w:fldCharType="separate"/>
          </w:r>
          <w:r>
            <w:t>192</w:t>
          </w:r>
          <w:r>
            <w:fldChar w:fldCharType="end"/>
          </w:r>
          <w:r>
            <w:fldChar w:fldCharType="end"/>
          </w:r>
        </w:p>
        <w:p>
          <w:pPr>
            <w:pStyle w:val="13"/>
            <w:tabs>
              <w:tab w:val="right" w:leader="dot" w:pos="8312"/>
            </w:tabs>
          </w:pPr>
          <w:r>
            <w:fldChar w:fldCharType="begin"/>
          </w:r>
          <w:r>
            <w:instrText xml:space="preserve"> HYPERLINK \l _Toc30886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_Toc30886 \h </w:instrText>
          </w:r>
          <w:r>
            <w:fldChar w:fldCharType="separate"/>
          </w:r>
          <w:r>
            <w:t>210</w:t>
          </w:r>
          <w:r>
            <w:fldChar w:fldCharType="end"/>
          </w:r>
          <w:r>
            <w:fldChar w:fldCharType="end"/>
          </w:r>
        </w:p>
        <w:p>
          <w:pPr>
            <w:pStyle w:val="13"/>
            <w:tabs>
              <w:tab w:val="right" w:leader="dot" w:pos="8312"/>
            </w:tabs>
          </w:pPr>
          <w:r>
            <w:fldChar w:fldCharType="begin"/>
          </w:r>
          <w:r>
            <w:instrText xml:space="preserve"> HYPERLINK \l _Toc14368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_Toc14368 \h </w:instrText>
          </w:r>
          <w:r>
            <w:fldChar w:fldCharType="separate"/>
          </w:r>
          <w:r>
            <w:t>238</w:t>
          </w:r>
          <w:r>
            <w:fldChar w:fldCharType="end"/>
          </w:r>
          <w:r>
            <w:fldChar w:fldCharType="end"/>
          </w:r>
        </w:p>
        <w:p>
          <w:pPr>
            <w:pStyle w:val="11"/>
            <w:tabs>
              <w:tab w:val="right" w:leader="dot" w:pos="8312"/>
            </w:tabs>
          </w:pPr>
          <w:r>
            <w:fldChar w:fldCharType="begin"/>
          </w:r>
          <w:r>
            <w:instrText xml:space="preserve"> HYPERLINK \l _Toc1151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_Toc1151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_Toc22763 </w:instrText>
          </w:r>
          <w:r>
            <w:fldChar w:fldCharType="separate"/>
          </w:r>
          <w:r>
            <w:rPr>
              <w:rFonts w:hint="eastAsia"/>
              <w:lang w:val="en-US" w:eastAsia="zh-CN"/>
            </w:rPr>
            <w:t>5</w:t>
          </w:r>
          <w:r>
            <w:rPr>
              <w:rFonts w:hint="eastAsia"/>
            </w:rPr>
            <w:t>.1性别分布</w:t>
          </w:r>
          <w:r>
            <w:tab/>
          </w:r>
          <w:r>
            <w:fldChar w:fldCharType="begin"/>
          </w:r>
          <w:r>
            <w:instrText xml:space="preserve"> PAGEREF _Toc22763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_Toc24898 </w:instrText>
          </w:r>
          <w:r>
            <w:fldChar w:fldCharType="separate"/>
          </w:r>
          <w:r>
            <w:rPr>
              <w:rFonts w:hint="eastAsia"/>
              <w:lang w:val="en-US" w:eastAsia="zh-CN"/>
            </w:rPr>
            <w:t>5</w:t>
          </w:r>
          <w:r>
            <w:rPr>
              <w:rFonts w:hint="eastAsia"/>
            </w:rPr>
            <w:t>.2年龄分布</w:t>
          </w:r>
          <w:r>
            <w:tab/>
          </w:r>
          <w:r>
            <w:fldChar w:fldCharType="begin"/>
          </w:r>
          <w:r>
            <w:instrText xml:space="preserve"> PAGEREF _Toc24898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_Toc24793 </w:instrText>
          </w:r>
          <w:r>
            <w:fldChar w:fldCharType="separate"/>
          </w:r>
          <w:r>
            <w:rPr>
              <w:rFonts w:hint="eastAsia"/>
              <w:lang w:val="en-US" w:eastAsia="zh-CN"/>
            </w:rPr>
            <w:t>5</w:t>
          </w:r>
          <w:r>
            <w:rPr>
              <w:rFonts w:hint="eastAsia"/>
            </w:rPr>
            <w:t>.3从业时间</w:t>
          </w:r>
          <w:r>
            <w:tab/>
          </w:r>
          <w:r>
            <w:fldChar w:fldCharType="begin"/>
          </w:r>
          <w:r>
            <w:instrText xml:space="preserve"> PAGEREF _Toc24793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_Toc23532 </w:instrText>
          </w:r>
          <w:r>
            <w:fldChar w:fldCharType="separate"/>
          </w:r>
          <w:r>
            <w:rPr>
              <w:rFonts w:hint="eastAsia"/>
              <w:lang w:val="en-US" w:eastAsia="zh-CN"/>
            </w:rPr>
            <w:t>5</w:t>
          </w:r>
          <w:r>
            <w:rPr>
              <w:rFonts w:hint="eastAsia"/>
            </w:rPr>
            <w:t>.4学历分布</w:t>
          </w:r>
          <w:r>
            <w:tab/>
          </w:r>
          <w:r>
            <w:fldChar w:fldCharType="begin"/>
          </w:r>
          <w:r>
            <w:instrText xml:space="preserve"> PAGEREF _Toc23532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_Toc29211 </w:instrText>
          </w:r>
          <w:r>
            <w:fldChar w:fldCharType="separate"/>
          </w:r>
          <w:r>
            <w:rPr>
              <w:rFonts w:hint="eastAsia"/>
              <w:lang w:val="en-US" w:eastAsia="zh-CN"/>
            </w:rPr>
            <w:t>5</w:t>
          </w:r>
          <w:r>
            <w:rPr>
              <w:rFonts w:hint="eastAsia"/>
            </w:rPr>
            <w:t>.5工作单位</w:t>
          </w:r>
          <w:r>
            <w:tab/>
          </w:r>
          <w:r>
            <w:fldChar w:fldCharType="begin"/>
          </w:r>
          <w:r>
            <w:instrText xml:space="preserve"> PAGEREF _Toc29211 \h </w:instrText>
          </w:r>
          <w:r>
            <w:fldChar w:fldCharType="separate"/>
          </w:r>
          <w:r>
            <w:t>264</w:t>
          </w:r>
          <w:r>
            <w:fldChar w:fldCharType="end"/>
          </w:r>
          <w:r>
            <w:fldChar w:fldCharType="end"/>
          </w:r>
        </w:p>
        <w:p>
          <w:pPr>
            <w:pStyle w:val="13"/>
            <w:tabs>
              <w:tab w:val="right" w:leader="dot" w:pos="8312"/>
            </w:tabs>
          </w:pPr>
          <w:r>
            <w:fldChar w:fldCharType="begin"/>
          </w:r>
          <w:r>
            <w:instrText xml:space="preserve"> HYPERLINK \l _Toc31371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_Toc31371 \h </w:instrText>
          </w:r>
          <w:r>
            <w:fldChar w:fldCharType="separate"/>
          </w:r>
          <w:r>
            <w:t>265</w:t>
          </w:r>
          <w:r>
            <w:fldChar w:fldCharType="end"/>
          </w:r>
          <w:r>
            <w:fldChar w:fldCharType="end"/>
          </w:r>
        </w:p>
        <w:p>
          <w:pPr>
            <w:pStyle w:val="11"/>
            <w:tabs>
              <w:tab w:val="right" w:leader="dot" w:pos="8312"/>
            </w:tabs>
          </w:pPr>
          <w:r>
            <w:fldChar w:fldCharType="begin"/>
          </w:r>
          <w:r>
            <w:instrText xml:space="preserve"> HYPERLINK \l _Toc7348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_Toc7348 \h </w:instrText>
          </w:r>
          <w:r>
            <w:fldChar w:fldCharType="separate"/>
          </w:r>
          <w:r>
            <w:t>267</w:t>
          </w:r>
          <w:r>
            <w:fldChar w:fldCharType="end"/>
          </w:r>
          <w:r>
            <w:fldChar w:fldCharType="end"/>
          </w:r>
        </w:p>
        <w:p>
          <w:pPr>
            <w:pStyle w:val="13"/>
            <w:tabs>
              <w:tab w:val="right" w:leader="dot" w:pos="8312"/>
            </w:tabs>
          </w:pPr>
          <w:r>
            <w:fldChar w:fldCharType="begin"/>
          </w:r>
          <w:r>
            <w:instrText xml:space="preserve"> HYPERLINK \l _Toc28282 </w:instrText>
          </w:r>
          <w:r>
            <w:fldChar w:fldCharType="separate"/>
          </w:r>
          <w:r>
            <w:rPr>
              <w:rFonts w:hint="eastAsia"/>
              <w:lang w:val="en-US" w:eastAsia="zh-CN"/>
            </w:rPr>
            <w:t>6</w:t>
          </w:r>
          <w:r>
            <w:rPr>
              <w:rFonts w:hint="eastAsia"/>
            </w:rPr>
            <w:t>.1安全感总体感受</w:t>
          </w:r>
          <w:r>
            <w:tab/>
          </w:r>
          <w:r>
            <w:fldChar w:fldCharType="begin"/>
          </w:r>
          <w:r>
            <w:instrText xml:space="preserve"> PAGEREF _Toc28282 \h </w:instrText>
          </w:r>
          <w:r>
            <w:fldChar w:fldCharType="separate"/>
          </w:r>
          <w:r>
            <w:t>267</w:t>
          </w:r>
          <w:r>
            <w:fldChar w:fldCharType="end"/>
          </w:r>
          <w:r>
            <w:fldChar w:fldCharType="end"/>
          </w:r>
        </w:p>
        <w:p>
          <w:pPr>
            <w:pStyle w:val="13"/>
            <w:tabs>
              <w:tab w:val="right" w:leader="dot" w:pos="8312"/>
            </w:tabs>
          </w:pPr>
          <w:r>
            <w:fldChar w:fldCharType="begin"/>
          </w:r>
          <w:r>
            <w:instrText xml:space="preserve"> HYPERLINK \l _Toc20569 </w:instrText>
          </w:r>
          <w:r>
            <w:fldChar w:fldCharType="separate"/>
          </w:r>
          <w:r>
            <w:rPr>
              <w:rFonts w:hint="eastAsia"/>
              <w:lang w:val="en-US" w:eastAsia="zh-CN"/>
            </w:rPr>
            <w:t>6</w:t>
          </w:r>
          <w:r>
            <w:rPr>
              <w:rFonts w:hint="eastAsia"/>
            </w:rPr>
            <w:t>.2网络安全态势感受</w:t>
          </w:r>
          <w:r>
            <w:tab/>
          </w:r>
          <w:r>
            <w:fldChar w:fldCharType="begin"/>
          </w:r>
          <w:r>
            <w:instrText xml:space="preserve"> PAGEREF _Toc20569 \h </w:instrText>
          </w:r>
          <w:r>
            <w:fldChar w:fldCharType="separate"/>
          </w:r>
          <w:r>
            <w:t>268</w:t>
          </w:r>
          <w:r>
            <w:fldChar w:fldCharType="end"/>
          </w:r>
          <w:r>
            <w:fldChar w:fldCharType="end"/>
          </w:r>
        </w:p>
        <w:p>
          <w:pPr>
            <w:pStyle w:val="13"/>
            <w:tabs>
              <w:tab w:val="right" w:leader="dot" w:pos="8312"/>
            </w:tabs>
          </w:pPr>
          <w:r>
            <w:fldChar w:fldCharType="begin"/>
          </w:r>
          <w:r>
            <w:instrText xml:space="preserve"> HYPERLINK \l _Toc25943 </w:instrText>
          </w:r>
          <w:r>
            <w:fldChar w:fldCharType="separate"/>
          </w:r>
          <w:r>
            <w:rPr>
              <w:rFonts w:hint="eastAsia"/>
              <w:lang w:val="en-US" w:eastAsia="zh-CN"/>
            </w:rPr>
            <w:t>6</w:t>
          </w:r>
          <w:r>
            <w:rPr>
              <w:rFonts w:hint="eastAsia"/>
            </w:rPr>
            <w:t>.3打击网络黑灰产业</w:t>
          </w:r>
          <w:r>
            <w:tab/>
          </w:r>
          <w:r>
            <w:fldChar w:fldCharType="begin"/>
          </w:r>
          <w:r>
            <w:instrText xml:space="preserve"> PAGEREF _Toc25943 \h </w:instrText>
          </w:r>
          <w:r>
            <w:fldChar w:fldCharType="separate"/>
          </w:r>
          <w:r>
            <w:t>270</w:t>
          </w:r>
          <w:r>
            <w:fldChar w:fldCharType="end"/>
          </w:r>
          <w:r>
            <w:fldChar w:fldCharType="end"/>
          </w:r>
        </w:p>
        <w:p>
          <w:pPr>
            <w:pStyle w:val="13"/>
            <w:tabs>
              <w:tab w:val="right" w:leader="dot" w:pos="8312"/>
            </w:tabs>
          </w:pPr>
          <w:r>
            <w:fldChar w:fldCharType="begin"/>
          </w:r>
          <w:r>
            <w:instrText xml:space="preserve"> HYPERLINK \l _Toc30208 </w:instrText>
          </w:r>
          <w:r>
            <w:fldChar w:fldCharType="separate"/>
          </w:r>
          <w:r>
            <w:rPr>
              <w:rFonts w:hint="eastAsia"/>
              <w:lang w:val="en-US" w:eastAsia="zh-CN"/>
            </w:rPr>
            <w:t>6</w:t>
          </w:r>
          <w:r>
            <w:rPr>
              <w:rFonts w:hint="eastAsia"/>
            </w:rPr>
            <w:t>.4网络安全的治理</w:t>
          </w:r>
          <w:r>
            <w:tab/>
          </w:r>
          <w:r>
            <w:fldChar w:fldCharType="begin"/>
          </w:r>
          <w:r>
            <w:instrText xml:space="preserve"> PAGEREF _Toc30208 \h </w:instrText>
          </w:r>
          <w:r>
            <w:fldChar w:fldCharType="separate"/>
          </w:r>
          <w:r>
            <w:t>274</w:t>
          </w:r>
          <w:r>
            <w:fldChar w:fldCharType="end"/>
          </w:r>
          <w:r>
            <w:fldChar w:fldCharType="end"/>
          </w:r>
        </w:p>
        <w:p>
          <w:pPr>
            <w:pStyle w:val="11"/>
            <w:tabs>
              <w:tab w:val="right" w:leader="dot" w:pos="8312"/>
            </w:tabs>
          </w:pPr>
          <w:r>
            <w:fldChar w:fldCharType="begin"/>
          </w:r>
          <w:r>
            <w:instrText xml:space="preserve"> HYPERLINK \l _Toc5830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_Toc5830 \h </w:instrText>
          </w:r>
          <w:r>
            <w:fldChar w:fldCharType="separate"/>
          </w:r>
          <w:r>
            <w:t>280</w:t>
          </w:r>
          <w:r>
            <w:fldChar w:fldCharType="end"/>
          </w:r>
          <w:r>
            <w:fldChar w:fldCharType="end"/>
          </w:r>
        </w:p>
        <w:p>
          <w:pPr>
            <w:pStyle w:val="13"/>
            <w:tabs>
              <w:tab w:val="right" w:leader="dot" w:pos="8312"/>
            </w:tabs>
          </w:pPr>
          <w:r>
            <w:fldChar w:fldCharType="begin"/>
          </w:r>
          <w:r>
            <w:instrText xml:space="preserve"> HYPERLINK \l _Toc14111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_Toc14111 \h </w:instrText>
          </w:r>
          <w:r>
            <w:fldChar w:fldCharType="separate"/>
          </w:r>
          <w:r>
            <w:t>280</w:t>
          </w:r>
          <w:r>
            <w:fldChar w:fldCharType="end"/>
          </w:r>
          <w:r>
            <w:fldChar w:fldCharType="end"/>
          </w:r>
        </w:p>
        <w:p>
          <w:pPr>
            <w:pStyle w:val="13"/>
            <w:tabs>
              <w:tab w:val="right" w:leader="dot" w:pos="8312"/>
            </w:tabs>
          </w:pPr>
          <w:r>
            <w:fldChar w:fldCharType="begin"/>
          </w:r>
          <w:r>
            <w:instrText xml:space="preserve"> HYPERLINK \l _Toc7494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_Toc7494 \h </w:instrText>
          </w:r>
          <w:r>
            <w:fldChar w:fldCharType="separate"/>
          </w:r>
          <w:r>
            <w:t>308</w:t>
          </w:r>
          <w:r>
            <w:fldChar w:fldCharType="end"/>
          </w:r>
          <w:r>
            <w:fldChar w:fldCharType="end"/>
          </w:r>
        </w:p>
        <w:p>
          <w:pPr>
            <w:pStyle w:val="13"/>
            <w:tabs>
              <w:tab w:val="right" w:leader="dot" w:pos="8312"/>
            </w:tabs>
          </w:pPr>
          <w:r>
            <w:fldChar w:fldCharType="begin"/>
          </w:r>
          <w:r>
            <w:instrText xml:space="preserve"> HYPERLINK \l _Toc26540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_Toc26540 \h </w:instrText>
          </w:r>
          <w:r>
            <w:fldChar w:fldCharType="separate"/>
          </w:r>
          <w:r>
            <w:t>328</w:t>
          </w:r>
          <w:r>
            <w:fldChar w:fldCharType="end"/>
          </w:r>
          <w:r>
            <w:fldChar w:fldCharType="end"/>
          </w:r>
        </w:p>
        <w:p>
          <w:pPr>
            <w:pStyle w:val="13"/>
            <w:tabs>
              <w:tab w:val="right" w:leader="dot" w:pos="8312"/>
            </w:tabs>
          </w:pPr>
          <w:r>
            <w:fldChar w:fldCharType="begin"/>
          </w:r>
          <w:r>
            <w:instrText xml:space="preserve"> HYPERLINK \l _Toc23194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_Toc23194 \h </w:instrText>
          </w:r>
          <w:r>
            <w:fldChar w:fldCharType="separate"/>
          </w:r>
          <w:r>
            <w:t>346</w:t>
          </w:r>
          <w:r>
            <w:fldChar w:fldCharType="end"/>
          </w:r>
          <w:r>
            <w:fldChar w:fldCharType="end"/>
          </w:r>
        </w:p>
        <w:p>
          <w:pPr>
            <w:pStyle w:val="11"/>
            <w:tabs>
              <w:tab w:val="right" w:leader="dot" w:pos="8312"/>
            </w:tabs>
          </w:pPr>
          <w:r>
            <w:fldChar w:fldCharType="begin"/>
          </w:r>
          <w:r>
            <w:instrText xml:space="preserve"> HYPERLINK \l _Toc29022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_Toc29022 \h </w:instrText>
          </w:r>
          <w:r>
            <w:fldChar w:fldCharType="separate"/>
          </w:r>
          <w:r>
            <w:t>361</w:t>
          </w:r>
          <w:r>
            <w:fldChar w:fldCharType="end"/>
          </w:r>
          <w:r>
            <w:fldChar w:fldCharType="end"/>
          </w:r>
        </w:p>
        <w:p>
          <w:pPr>
            <w:pStyle w:val="11"/>
            <w:tabs>
              <w:tab w:val="right" w:leader="dot" w:pos="8312"/>
            </w:tabs>
          </w:pPr>
          <w:r>
            <w:fldChar w:fldCharType="begin"/>
          </w:r>
          <w:r>
            <w:instrText xml:space="preserve"> HYPERLINK \l _Toc27802 </w:instrText>
          </w:r>
          <w:r>
            <w:fldChar w:fldCharType="separate"/>
          </w:r>
          <w:r>
            <w:rPr>
              <w:rFonts w:hint="eastAsia" w:asciiTheme="minorHAnsi" w:hAnsiTheme="minorHAnsi" w:cstheme="minorHAnsi"/>
            </w:rPr>
            <w:t>附件二：调查报告致谢词</w:t>
          </w:r>
          <w:r>
            <w:tab/>
          </w:r>
          <w:r>
            <w:fldChar w:fldCharType="begin"/>
          </w:r>
          <w:r>
            <w:instrText xml:space="preserve"> PAGEREF _Toc27802 \h </w:instrText>
          </w:r>
          <w:r>
            <w:fldChar w:fldCharType="separate"/>
          </w:r>
          <w:r>
            <w:t>366</w:t>
          </w:r>
          <w:r>
            <w:fldChar w:fldCharType="end"/>
          </w:r>
          <w:r>
            <w:fldChar w:fldCharType="end"/>
          </w:r>
        </w:p>
        <w:p>
          <w:pPr>
            <w:pStyle w:val="11"/>
            <w:tabs>
              <w:tab w:val="right" w:leader="dot" w:pos="8312"/>
            </w:tabs>
          </w:pPr>
          <w:r>
            <w:fldChar w:fldCharType="begin"/>
          </w:r>
          <w:r>
            <w:instrText xml:space="preserve"> HYPERLINK \l _Toc20930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_Toc20930 \h </w:instrText>
          </w:r>
          <w:r>
            <w:fldChar w:fldCharType="separate"/>
          </w:r>
          <w:r>
            <w:t>367</w:t>
          </w:r>
          <w:r>
            <w:fldChar w:fldCharType="end"/>
          </w:r>
          <w:r>
            <w:fldChar w:fldCharType="end"/>
          </w:r>
        </w:p>
        <w:p>
          <w:pPr>
            <w:pStyle w:val="11"/>
            <w:tabs>
              <w:tab w:val="right" w:leader="dot" w:pos="8312"/>
            </w:tabs>
          </w:pPr>
          <w:r>
            <w:fldChar w:fldCharType="begin"/>
          </w:r>
          <w:r>
            <w:instrText xml:space="preserve"> HYPERLINK \l _Toc7524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_Toc7524 \h </w:instrText>
          </w:r>
          <w:r>
            <w:fldChar w:fldCharType="separate"/>
          </w:r>
          <w:r>
            <w:t>370</w:t>
          </w:r>
          <w:r>
            <w:fldChar w:fldCharType="end"/>
          </w:r>
          <w:r>
            <w:fldChar w:fldCharType="end"/>
          </w:r>
        </w:p>
        <w:p>
          <w:pPr>
            <w:pStyle w:val="11"/>
            <w:tabs>
              <w:tab w:val="right" w:leader="dot" w:pos="8312"/>
            </w:tabs>
          </w:pPr>
          <w:r>
            <w:fldChar w:fldCharType="begin"/>
          </w:r>
          <w:r>
            <w:instrText xml:space="preserve"> HYPERLINK \l _Toc2589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_Toc2589 \h </w:instrText>
          </w:r>
          <w:r>
            <w:fldChar w:fldCharType="separate"/>
          </w:r>
          <w:r>
            <w:t>373</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535" w:name="_GoBack"/>
      <w:bookmarkEnd w:id="535"/>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_Toc25064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_Toc25064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_Toc28088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_Toc28088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_Toc30482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_Toc30482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_Toc1291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_Toc1291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_Toc16858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_Toc16858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_Toc1749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_Toc1749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_Toc25023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_Toc25023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_Toc9518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_Toc9518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_Toc12367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_Toc12367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_Toc15712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_Toc15712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_Toc9507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_Toc9507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_Toc1756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_Toc1756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_Toc3535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_Toc3535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_Toc32719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_Toc32719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_Toc13656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_Toc13656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_Toc28538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_Toc28538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_Toc25119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_Toc25119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_Toc15725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_Toc15725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_Toc5975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_Toc5975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_Toc24220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_Toc24220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_Toc2748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_Toc2748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_Toc6325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_Toc6325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_Toc8834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_Toc8834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_Toc4017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_Toc4017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_Toc3980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_Toc3980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_Toc20906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_Toc20906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_Toc22495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_Toc22495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_Toc21740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_Toc21740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_Toc25942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_Toc25942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_Toc7246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_Toc7246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_Toc27799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_Toc27799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_Toc30147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_Toc30147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_Toc16453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_Toc16453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_Toc1836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_Toc1836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_Toc25720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_Toc25720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_Toc7536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_Toc7536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_Toc30314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_Toc30314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_Toc29135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_Toc29135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_Toc15475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_Toc15475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_Toc22899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_Toc22899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_Toc29239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_Toc29239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_Toc4936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_Toc4936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_Toc9502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_Toc9502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_Toc10254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_Toc10254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_Toc13572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_Toc13572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_Toc4269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_Toc4269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_Toc19762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_Toc19762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_Toc5832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_Toc5832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_Toc27021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_Toc27021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_Toc9108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_Toc9108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_Toc15374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_Toc15374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_Toc28907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_Toc28907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_Toc1650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_Toc1650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_Toc20636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_Toc20636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_Toc15411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_Toc15411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_Toc32262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_Toc32262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_Toc182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_Toc11749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_Toc11749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_Toc21958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_Toc21958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_Toc20587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_Toc20587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_Toc3649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_Toc3649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_Toc14739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_Toc14739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_Toc22801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_Toc22801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_Toc9138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_Toc9138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_Toc30814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_Toc30814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_Toc16462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_Toc16462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_Toc30978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_Toc30978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_Toc19252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_Toc19252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_Toc32318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_Toc32318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_Toc21445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_Toc21445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_Toc30123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_Toc30123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_Toc12433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_Toc12433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_Toc18291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_Toc18291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_Toc20775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_Toc20775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_Toc22208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_Toc22208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_Toc25130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_Toc25130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_Toc26229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_Toc26229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_Toc30632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_Toc30632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_Toc13853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_Toc13853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_Toc12712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_Toc12712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_Toc27424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_Toc27424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_Toc3842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_Toc3842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_Toc6717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_Toc6717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_Toc25204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_Toc25204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_Toc1332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_Toc1332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_Toc7665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_Toc7665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_Toc24771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_Toc24771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_Toc26684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_Toc26684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_Toc14036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_Toc14036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_Toc12470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_Toc12470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_Toc14581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_Toc14581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_Toc13685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_Toc13685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_Toc5896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_Toc5896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_Toc12181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_Toc12181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_Toc11836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_Toc11836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_Toc6611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_Toc6611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_Toc9276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_Toc9276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_Toc17751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_Toc17751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_Toc17062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_Toc17062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_Toc12498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_Toc12498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_Toc9918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_Toc9918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_Toc21961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_Toc21961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_Toc6500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_Toc6500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_Toc24625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_Toc24625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_Toc9027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_Toc9027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_Toc1083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_Toc1083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_Toc12620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_Toc12620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_Toc26225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_Toc26225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_Toc23907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_Toc23907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_Toc18946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_Toc18946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_Toc12119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_Toc12119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_Toc31066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_Toc31066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_Toc27160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_Toc27160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_Toc7414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_Toc7414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_Toc14628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_Toc14628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_Toc29815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_Toc29815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_Toc21059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_Toc21059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_Toc9717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_Toc9717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_Toc24436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_Toc24436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_Toc6037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_Toc6037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_Toc17703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_Toc17703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_Toc1886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_Toc1886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_Toc6316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_Toc6316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_Toc21832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_Toc21832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_Toc23276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_Toc23276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_Toc13206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_Toc13206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_Toc19287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_Toc19287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_Toc12646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_Toc12646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_Toc26397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_Toc26397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_Toc21383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_Toc21383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_Toc26785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_Toc26785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_Toc12170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_Toc12170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_Toc23339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_Toc23339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_Toc15644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_Toc15644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_Toc5852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_Toc5852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_Toc20883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_Toc20883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_Toc14568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_Toc14568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_Toc31174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_Toc31174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_Toc27647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_Toc27647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_Toc9762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_Toc9762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_Toc5388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_Toc5388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_Toc23802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_Toc23802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_Toc14370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_Toc14370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_Toc26399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_Toc26399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_Toc10675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_Toc10675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_Toc10929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_Toc10929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_Toc24580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_Toc24580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_Toc10292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_Toc10292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_Toc30941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_Toc30941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_Toc19942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_Toc19942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_Toc18309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_Toc18309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_Toc5456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_Toc5456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_Toc32494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_Toc32494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_Toc7964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_Toc7964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_Toc19500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_Toc19500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_Toc16678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_Toc16678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_Toc9444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_Toc9444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_Toc21790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_Toc21790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_Toc10991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_Toc10991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_Toc6135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_Toc6135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_Toc30155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_Toc30155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_Toc15835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_Toc15835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_Toc16726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_Toc16726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_Toc26936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_Toc26936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_Toc2042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_Toc2042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_Toc20848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_Toc20848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_Toc29397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_Toc29397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_Toc21537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_Toc21537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_Toc5399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_Toc5399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_Toc11178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_Toc11178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_Toc30380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_Toc30380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_Toc28395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_Toc28395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_Toc12828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_Toc12828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_Toc15948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_Toc15948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_Toc10671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_Toc10671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_Toc16896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_Toc16896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_Toc6100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_Toc6100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_Toc23947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_Toc23947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_Toc32451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_Toc32451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_Toc15489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_Toc15489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_Toc15202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_Toc15202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_Toc7313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_Toc7313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_Toc16229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_Toc16229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_Toc30915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_Toc30915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_Toc14010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_Toc14010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_Toc31230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_Toc31230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_Toc7204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_Toc7204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_Toc20685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_Toc20685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_Toc294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_Toc23650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_Toc23650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_Toc3362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_Toc3362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_Toc17116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_Toc17116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_Toc30658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_Toc30658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_Toc24261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_Toc24261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_Toc663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_Toc663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_Toc9695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_Toc9695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_Toc13824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_Toc13824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_Toc27936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_Toc27936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_Toc25934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_Toc25934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_Toc11771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_Toc11771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_Toc15909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_Toc15909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_Toc12513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_Toc12513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_Toc26405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_Toc26405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_Toc16648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_Toc16648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_Toc29130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_Toc29130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_Toc19819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_Toc19819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_Toc9105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_Toc9105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_Toc6930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_Toc6930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_Toc23133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_Toc23133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_Toc8875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_Toc8875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_Toc14814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_Toc14814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_Toc16311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_Toc16311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_Toc21140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_Toc21140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_Toc20680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_Toc20680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_Toc24814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_Toc24814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_Toc472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_Toc472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_Toc1754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_Toc1754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_Toc19332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_Toc19332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_Toc513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_Toc513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_Toc22976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_Toc22976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_Toc26639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_Toc26639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_Toc19145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_Toc19145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_Toc32078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_Toc32078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_Toc23131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_Toc23131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_Toc22906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_Toc22906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_Toc19749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_Toc19749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_Toc20177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_Toc20177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_Toc12410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_Toc12410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_Toc18281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_Toc18281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_Toc16969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_Toc16969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_Toc3270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_Toc3270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_Toc5455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_Toc5455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_Toc11692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_Toc11692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_Toc17803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_Toc17803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_Toc30258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_Toc30258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_Toc20722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_Toc20722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_Toc11800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_Toc11800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_Toc26725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_Toc26725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_Toc4442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_Toc4442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_Toc19680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_Toc19680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_Toc14085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_Toc14085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_Toc3316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_Toc3316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_Toc23114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_Toc23114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_Toc13943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_Toc13943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_Toc14801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_Toc14801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_Toc20602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_Toc20602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_Toc336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_Toc336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_Toc12667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_Toc12667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_Toc29019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_Toc29019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_Toc1500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_Toc1500 \h </w:instrText>
      </w:r>
      <w:r>
        <w:fldChar w:fldCharType="separate"/>
      </w:r>
      <w:r>
        <w:t>277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_Toc14718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_Toc14718 \h </w:instrText>
      </w:r>
      <w:r>
        <w:fldChar w:fldCharType="separate"/>
      </w:r>
      <w:r>
        <w:t>279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_Toc6804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_Toc6804 \h </w:instrText>
      </w:r>
      <w:r>
        <w:fldChar w:fldCharType="separate"/>
      </w:r>
      <w:r>
        <w:t>279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_Toc14473 </w:instrText>
      </w:r>
      <w:r>
        <w:rPr>
          <w:rFonts w:hint="eastAsia" w:ascii="黑体" w:hAnsi="黑体" w:eastAsia="黑体"/>
          <w:bCs/>
          <w:kern w:val="44"/>
          <w:szCs w:val="28"/>
        </w:rPr>
        <w:fldChar w:fldCharType="separate"/>
      </w:r>
      <w:r>
        <w:rPr>
          <w:rFonts w:hint="eastAsia" w:ascii="宋体" w:eastAsia="宋体"/>
          <w:szCs w:val="18"/>
        </w:rPr>
        <w:t>图表</w:t>
      </w:r>
      <w:r>
        <w:t xml:space="preserve">253 </w:t>
      </w:r>
      <w:r>
        <w:rPr>
          <w:rFonts w:hint="eastAsia" w:ascii="宋体" w:eastAsia="宋体"/>
          <w:szCs w:val="18"/>
        </w:rPr>
        <w:t>：从业人员所在行业占比</w:t>
      </w:r>
      <w:r>
        <w:tab/>
      </w:r>
      <w:r>
        <w:fldChar w:fldCharType="begin"/>
      </w:r>
      <w:r>
        <w:instrText xml:space="preserve"> PAGEREF _Toc14473 \h </w:instrText>
      </w:r>
      <w:r>
        <w:fldChar w:fldCharType="separate"/>
      </w:r>
      <w:r>
        <w:t>281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_Toc16421 </w:instrText>
      </w:r>
      <w:r>
        <w:rPr>
          <w:rFonts w:hint="eastAsia" w:ascii="黑体" w:hAnsi="黑体" w:eastAsia="黑体"/>
          <w:bCs/>
          <w:kern w:val="44"/>
          <w:szCs w:val="28"/>
        </w:rPr>
        <w:fldChar w:fldCharType="separate"/>
      </w:r>
      <w:r>
        <w:rPr>
          <w:rFonts w:ascii="宋体" w:hAnsi="宋体" w:eastAsia="宋体"/>
        </w:rPr>
        <w:t>图表</w:t>
      </w:r>
      <w:r>
        <w:t xml:space="preserve">254 </w:t>
      </w:r>
      <w:r>
        <w:rPr>
          <w:rFonts w:ascii="宋体" w:hAnsi="宋体" w:eastAsia="宋体"/>
        </w:rPr>
        <w:t>：网络安全对单位重要性</w:t>
      </w:r>
      <w:r>
        <w:tab/>
      </w:r>
      <w:r>
        <w:fldChar w:fldCharType="begin"/>
      </w:r>
      <w:r>
        <w:instrText xml:space="preserve"> PAGEREF _Toc16421 \h </w:instrText>
      </w:r>
      <w:r>
        <w:fldChar w:fldCharType="separate"/>
      </w:r>
      <w:r>
        <w:t>282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_Toc5931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_Toc5931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_Toc22990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_Toc22990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_Toc28866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_Toc28866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_Toc27905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_Toc27905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_Toc32370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_Toc32370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_Toc17687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_Toc17687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_Toc30836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：所在单位进行安全检查</w:t>
      </w:r>
      <w:r>
        <w:tab/>
      </w:r>
      <w:r>
        <w:fldChar w:fldCharType="begin"/>
      </w:r>
      <w:r>
        <w:instrText xml:space="preserve"> PAGEREF _Toc30836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_Toc32579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_Toc32579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_Toc8625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_Toc8625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_Toc4804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：政府部门提供的网络安全服务对行业帮助</w:t>
      </w:r>
      <w:r>
        <w:tab/>
      </w:r>
      <w:r>
        <w:fldChar w:fldCharType="begin"/>
      </w:r>
      <w:r>
        <w:instrText xml:space="preserve"> PAGEREF _Toc4804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_Toc12688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_Toc12688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_Toc10591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_Toc10591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_Toc4108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_Toc4108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_Toc23565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：所在单位网络安全等级保护开展情况</w:t>
      </w:r>
      <w:r>
        <w:tab/>
      </w:r>
      <w:r>
        <w:fldChar w:fldCharType="begin"/>
      </w:r>
      <w:r>
        <w:instrText xml:space="preserve"> PAGEREF _Toc23565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_Toc6153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_Toc6153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_Toc10225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：对测评服务不满意的原因</w:t>
      </w:r>
      <w:r>
        <w:tab/>
      </w:r>
      <w:r>
        <w:fldChar w:fldCharType="begin"/>
      </w:r>
      <w:r>
        <w:instrText xml:space="preserve"> PAGEREF _Toc10225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_Toc21480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_Toc21480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_Toc12172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：单位发生网络安全事件种类</w:t>
      </w:r>
      <w:r>
        <w:tab/>
      </w:r>
      <w:r>
        <w:fldChar w:fldCharType="begin"/>
      </w:r>
      <w:r>
        <w:instrText xml:space="preserve"> PAGEREF _Toc12172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_Toc26713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_Toc26713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_Toc7220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：单位网络安全事件报案情况</w:t>
      </w:r>
      <w:r>
        <w:tab/>
      </w:r>
      <w:r>
        <w:fldChar w:fldCharType="begin"/>
      </w:r>
      <w:r>
        <w:instrText xml:space="preserve"> PAGEREF _Toc7220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_Toc8560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：公安机关网络安全案件受理工作评价</w:t>
      </w:r>
      <w:r>
        <w:tab/>
      </w:r>
      <w:r>
        <w:fldChar w:fldCharType="begin"/>
      </w:r>
      <w:r>
        <w:instrText xml:space="preserve"> PAGEREF _Toc8560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_Toc13250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：对公安机关网络安全案件受理不满意的原因</w:t>
      </w:r>
      <w:r>
        <w:tab/>
      </w:r>
      <w:r>
        <w:fldChar w:fldCharType="begin"/>
      </w:r>
      <w:r>
        <w:instrText xml:space="preserve"> PAGEREF _Toc13250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_Toc22012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：对关键信息基础设施安全保护要求的认识</w:t>
      </w:r>
      <w:r>
        <w:tab/>
      </w:r>
      <w:r>
        <w:fldChar w:fldCharType="begin"/>
      </w:r>
      <w:r>
        <w:instrText xml:space="preserve"> PAGEREF _Toc22012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_Toc30348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：对关保核心岗位人员管理要求的认识</w:t>
      </w:r>
      <w:r>
        <w:tab/>
      </w:r>
      <w:r>
        <w:fldChar w:fldCharType="begin"/>
      </w:r>
      <w:r>
        <w:instrText xml:space="preserve"> PAGEREF _Toc30348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_Toc5396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_Toc5396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_Toc22931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：行业发展的政策环境</w:t>
      </w:r>
      <w:r>
        <w:tab/>
      </w:r>
      <w:r>
        <w:fldChar w:fldCharType="begin"/>
      </w:r>
      <w:r>
        <w:instrText xml:space="preserve"> PAGEREF _Toc22931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_Toc20978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_Toc20978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_Toc28925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：网络安全行业市场的需求变化</w:t>
      </w:r>
      <w:r>
        <w:tab/>
      </w:r>
      <w:r>
        <w:fldChar w:fldCharType="begin"/>
      </w:r>
      <w:r>
        <w:instrText xml:space="preserve"> PAGEREF _Toc28925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_Toc517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_Toc517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_Toc7877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：当前信息技术产业供应链安全问题的威胁</w:t>
      </w:r>
      <w:r>
        <w:tab/>
      </w:r>
      <w:r>
        <w:fldChar w:fldCharType="begin"/>
      </w:r>
      <w:r>
        <w:instrText xml:space="preserve"> PAGEREF _Toc7877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_Toc24897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_Toc24897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_Toc6577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_Toc6577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_Toc20666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：当前网络安全产品与服务的资费水平</w:t>
      </w:r>
      <w:r>
        <w:tab/>
      </w:r>
      <w:r>
        <w:fldChar w:fldCharType="begin"/>
      </w:r>
      <w:r>
        <w:instrText xml:space="preserve"> PAGEREF _Toc20666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_Toc24708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_Toc24708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_Toc881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_Toc881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_Toc28021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_Toc28021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_Toc28013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_Toc28013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_Toc15841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_Toc15841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_Toc10510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：当前网络安全测评机构数量评价</w:t>
      </w:r>
      <w:r>
        <w:tab/>
      </w:r>
      <w:r>
        <w:fldChar w:fldCharType="begin"/>
      </w:r>
      <w:r>
        <w:instrText xml:space="preserve"> PAGEREF _Toc10510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_Toc573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：对测评机构提供服务的需求</w:t>
      </w:r>
      <w:r>
        <w:tab/>
      </w:r>
      <w:r>
        <w:fldChar w:fldCharType="begin"/>
      </w:r>
      <w:r>
        <w:instrText xml:space="preserve"> PAGEREF _Toc573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_Toc18079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_Toc18079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_Toc2638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：创业园区等创新基地和平台对企业帮助不大的原因</w:t>
      </w:r>
      <w:r>
        <w:tab/>
      </w:r>
      <w:r>
        <w:fldChar w:fldCharType="begin"/>
      </w:r>
      <w:r>
        <w:instrText xml:space="preserve"> PAGEREF _Toc2638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_Toc14890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_Toc14890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_Toc16796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：网络安全行业未来一年发展的趋势评价</w:t>
      </w:r>
      <w:r>
        <w:tab/>
      </w:r>
      <w:r>
        <w:fldChar w:fldCharType="begin"/>
      </w:r>
      <w:r>
        <w:instrText xml:space="preserve"> PAGEREF _Toc16796 \h </w:instrText>
      </w:r>
      <w:r>
        <w:fldChar w:fldCharType="separate"/>
      </w:r>
      <w:r>
        <w:t>326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_Toc23440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：网络安全行业协会等社会组织服务情况</w:t>
      </w:r>
      <w:r>
        <w:tab/>
      </w:r>
      <w:r>
        <w:fldChar w:fldCharType="begin"/>
      </w:r>
      <w:r>
        <w:instrText xml:space="preserve"> PAGEREF _Toc23440 \h </w:instrText>
      </w:r>
      <w:r>
        <w:fldChar w:fldCharType="separate"/>
      </w:r>
      <w:r>
        <w:t>327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_Toc20516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300 </w:t>
      </w:r>
      <w:r>
        <w:rPr>
          <w:rFonts w:hint="eastAsia" w:ascii="宋体" w:hAnsi="宋体" w:eastAsia="宋体" w:cs="宋体"/>
        </w:rPr>
        <w:t>：对新技术新应用的网络安全问题的关注度</w:t>
      </w:r>
      <w:r>
        <w:tab/>
      </w:r>
      <w:r>
        <w:fldChar w:fldCharType="begin"/>
      </w:r>
      <w:r>
        <w:instrText xml:space="preserve"> PAGEREF _Toc20516 \h </w:instrText>
      </w:r>
      <w:r>
        <w:fldChar w:fldCharType="separate"/>
      </w:r>
      <w:r>
        <w:t>329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_Toc11480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301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_Toc11480 \h </w:instrText>
      </w:r>
      <w:r>
        <w:fldChar w:fldCharType="separate"/>
      </w:r>
      <w:r>
        <w:t>330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_Toc13133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302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_Toc13133 \h </w:instrText>
      </w:r>
      <w:r>
        <w:fldChar w:fldCharType="separate"/>
      </w:r>
      <w:r>
        <w:t>331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_Toc23240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303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_Toc23240 \h </w:instrText>
      </w:r>
      <w:r>
        <w:fldChar w:fldCharType="separate"/>
      </w:r>
      <w:r>
        <w:t>332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_Toc25373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304 </w:t>
      </w:r>
      <w:r>
        <w:rPr>
          <w:rFonts w:hint="eastAsia" w:ascii="宋体" w:hAnsi="宋体" w:eastAsia="宋体" w:cs="宋体"/>
        </w:rPr>
        <w:t>：人工智能应用发展面临的阻力</w:t>
      </w:r>
      <w:r>
        <w:tab/>
      </w:r>
      <w:r>
        <w:fldChar w:fldCharType="begin"/>
      </w:r>
      <w:r>
        <w:instrText xml:space="preserve"> PAGEREF _Toc25373 \h </w:instrText>
      </w:r>
      <w:r>
        <w:fldChar w:fldCharType="separate"/>
      </w:r>
      <w:r>
        <w:t>333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_Toc11186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305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_Toc11186 \h </w:instrText>
      </w:r>
      <w:r>
        <w:fldChar w:fldCharType="separate"/>
      </w:r>
      <w:r>
        <w:t>334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_Toc22445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306 </w:t>
      </w:r>
      <w:r>
        <w:rPr>
          <w:rFonts w:hint="eastAsia" w:ascii="宋体" w:hAnsi="宋体" w:eastAsia="宋体" w:cs="宋体"/>
        </w:rPr>
        <w:t>：对区块链的认识</w:t>
      </w:r>
      <w:r>
        <w:tab/>
      </w:r>
      <w:r>
        <w:fldChar w:fldCharType="begin"/>
      </w:r>
      <w:r>
        <w:instrText xml:space="preserve"> PAGEREF _Toc22445 \h </w:instrText>
      </w:r>
      <w:r>
        <w:fldChar w:fldCharType="separate"/>
      </w:r>
      <w:r>
        <w:t>335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_Toc20625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307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_Toc20625 \h </w:instrText>
      </w:r>
      <w:r>
        <w:fldChar w:fldCharType="separate"/>
      </w:r>
      <w:r>
        <w:t>336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308 </w:t>
      </w:r>
      <w:r>
        <w:rPr>
          <w:rFonts w:hint="eastAsia" w:ascii="宋体" w:hAnsi="宋体" w:eastAsia="宋体" w:cs="宋体"/>
        </w:rPr>
        <w:t>：所在单位对大数据技术应用情况</w:t>
      </w:r>
      <w:r>
        <w:tab/>
      </w:r>
      <w:r>
        <w:fldChar w:fldCharType="begin"/>
      </w:r>
      <w:r>
        <w:instrText xml:space="preserve"> PAGEREF _Toc730 \h </w:instrText>
      </w:r>
      <w:r>
        <w:fldChar w:fldCharType="separate"/>
      </w:r>
      <w:r>
        <w:t>337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_Toc19541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309 </w:t>
      </w:r>
      <w:r>
        <w:rPr>
          <w:rFonts w:hint="eastAsia" w:ascii="宋体" w:hAnsi="宋体" w:eastAsia="宋体" w:cs="宋体"/>
        </w:rPr>
        <w:t>：目前大数据技术应用存在的问题</w:t>
      </w:r>
      <w:r>
        <w:tab/>
      </w:r>
      <w:r>
        <w:fldChar w:fldCharType="begin"/>
      </w:r>
      <w:r>
        <w:instrText xml:space="preserve"> PAGEREF _Toc19541 \h </w:instrText>
      </w:r>
      <w:r>
        <w:fldChar w:fldCharType="separate"/>
      </w:r>
      <w:r>
        <w:t>338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_Toc4670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310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_Toc4670 \h </w:instrText>
      </w:r>
      <w:r>
        <w:fldChar w:fldCharType="separate"/>
      </w:r>
      <w:r>
        <w:t>339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_Toc25978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311 </w:t>
      </w:r>
      <w:r>
        <w:rPr>
          <w:rFonts w:hint="eastAsia" w:ascii="宋体" w:hAnsi="宋体" w:eastAsia="宋体" w:cs="宋体"/>
        </w:rPr>
        <w:t>：物联网安全风险</w:t>
      </w:r>
      <w:r>
        <w:tab/>
      </w:r>
      <w:r>
        <w:fldChar w:fldCharType="begin"/>
      </w:r>
      <w:r>
        <w:instrText xml:space="preserve"> PAGEREF _Toc25978 \h </w:instrText>
      </w:r>
      <w:r>
        <w:fldChar w:fldCharType="separate"/>
      </w:r>
      <w:r>
        <w:t>340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_Toc3423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312 </w:t>
      </w:r>
      <w:r>
        <w:rPr>
          <w:rFonts w:hint="eastAsia" w:ascii="宋体" w:hAnsi="宋体" w:eastAsia="宋体" w:cs="宋体"/>
        </w:rPr>
        <w:t>：数字政府和智慧城市的网络安全状况</w:t>
      </w:r>
      <w:r>
        <w:tab/>
      </w:r>
      <w:r>
        <w:fldChar w:fldCharType="begin"/>
      </w:r>
      <w:r>
        <w:instrText xml:space="preserve"> PAGEREF _Toc3423 \h </w:instrText>
      </w:r>
      <w:r>
        <w:fldChar w:fldCharType="separate"/>
      </w:r>
      <w:r>
        <w:t>341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_Toc21983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313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_Toc21983 \h </w:instrText>
      </w:r>
      <w:r>
        <w:fldChar w:fldCharType="separate"/>
      </w:r>
      <w:r>
        <w:t>342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_Toc9253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314 </w:t>
      </w:r>
      <w:r>
        <w:rPr>
          <w:rFonts w:hint="eastAsia" w:ascii="宋体" w:hAnsi="宋体" w:eastAsia="宋体" w:cs="宋体"/>
        </w:rPr>
        <w:t>：数字政府和智慧城市中新技术的应用效果评价</w:t>
      </w:r>
      <w:r>
        <w:tab/>
      </w:r>
      <w:r>
        <w:fldChar w:fldCharType="begin"/>
      </w:r>
      <w:r>
        <w:instrText xml:space="preserve"> PAGEREF _Toc9253 \h </w:instrText>
      </w:r>
      <w:r>
        <w:fldChar w:fldCharType="separate"/>
      </w:r>
      <w:r>
        <w:t>343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_Toc11478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315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_Toc11478 \h </w:instrText>
      </w:r>
      <w:r>
        <w:fldChar w:fldCharType="separate"/>
      </w:r>
      <w:r>
        <w:t>344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_Toc16786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316 </w:t>
      </w:r>
      <w:r>
        <w:rPr>
          <w:rFonts w:hint="eastAsia" w:ascii="宋体" w:hAnsi="宋体" w:eastAsia="宋体" w:cs="宋体"/>
        </w:rPr>
        <w:t>：网络安全技术未来发展的热点</w:t>
      </w:r>
      <w:r>
        <w:tab/>
      </w:r>
      <w:r>
        <w:fldChar w:fldCharType="begin"/>
      </w:r>
      <w:r>
        <w:instrText xml:space="preserve"> PAGEREF _Toc16786 \h </w:instrText>
      </w:r>
      <w:r>
        <w:fldChar w:fldCharType="separate"/>
      </w:r>
      <w:r>
        <w:t>345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_Toc6007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317 </w:t>
      </w:r>
      <w:r>
        <w:rPr>
          <w:rFonts w:hint="eastAsia" w:ascii="宋体" w:hAnsi="宋体" w:eastAsia="宋体" w:cs="宋体"/>
        </w:rPr>
        <w:t>：新技术应用的网络安全保障建议</w:t>
      </w:r>
      <w:r>
        <w:tab/>
      </w:r>
      <w:r>
        <w:fldChar w:fldCharType="begin"/>
      </w:r>
      <w:r>
        <w:instrText xml:space="preserve"> PAGEREF _Toc6007 \h </w:instrText>
      </w:r>
      <w:r>
        <w:fldChar w:fldCharType="separate"/>
      </w:r>
      <w:r>
        <w:t>346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_Toc13997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318 </w:t>
      </w:r>
      <w:r>
        <w:rPr>
          <w:rFonts w:hint="eastAsia" w:ascii="宋体" w:hAnsi="宋体" w:eastAsia="宋体" w:cs="宋体"/>
        </w:rPr>
        <w:t>：所在单位网络安全科研经费预算情况</w:t>
      </w:r>
      <w:r>
        <w:tab/>
      </w:r>
      <w:r>
        <w:fldChar w:fldCharType="begin"/>
      </w:r>
      <w:r>
        <w:instrText xml:space="preserve"> PAGEREF _Toc13997 \h </w:instrText>
      </w:r>
      <w:r>
        <w:fldChar w:fldCharType="separate"/>
      </w:r>
      <w:r>
        <w:t>347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319 </w:t>
      </w:r>
      <w:r>
        <w:rPr>
          <w:rFonts w:hint="eastAsia" w:ascii="宋体" w:hAnsi="宋体" w:eastAsia="宋体" w:cs="宋体"/>
        </w:rPr>
        <w:t>：</w:t>
      </w:r>
      <w:r>
        <w:rPr>
          <w:rFonts w:hint="eastAsia" w:ascii="宋体" w:hAnsi="宋体" w:eastAsia="宋体"/>
        </w:rPr>
        <w:t>经济状况对本单位网络安全投入的影响</w:t>
      </w:r>
      <w:r>
        <w:tab/>
      </w:r>
      <w:r>
        <w:fldChar w:fldCharType="begin"/>
      </w:r>
      <w:r>
        <w:instrText xml:space="preserve"> PAGEREF _Toc827 \h </w:instrText>
      </w:r>
      <w:r>
        <w:fldChar w:fldCharType="separate"/>
      </w:r>
      <w:r>
        <w:t>348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_Toc4543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320 </w:t>
      </w:r>
      <w:r>
        <w:rPr>
          <w:rFonts w:hint="eastAsia" w:ascii="宋体" w:hAnsi="宋体" w:eastAsia="宋体" w:cs="宋体"/>
        </w:rPr>
        <w:t>：</w:t>
      </w:r>
      <w:r>
        <w:rPr>
          <w:rFonts w:hint="eastAsia" w:ascii="宋体" w:hAnsi="宋体" w:eastAsia="宋体"/>
        </w:rPr>
        <w:t>政府对网络安全科研经费</w:t>
      </w:r>
      <w:r>
        <w:rPr>
          <w:rFonts w:hint="eastAsia" w:ascii="宋体" w:hAnsi="宋体" w:eastAsia="宋体"/>
          <w:lang w:val="en-US" w:eastAsia="zh-CN"/>
        </w:rPr>
        <w:t>的</w:t>
      </w:r>
      <w:r>
        <w:rPr>
          <w:rFonts w:hint="eastAsia" w:ascii="宋体" w:hAnsi="宋体" w:eastAsia="宋体"/>
        </w:rPr>
        <w:t>支持</w:t>
      </w:r>
      <w:r>
        <w:tab/>
      </w:r>
      <w:r>
        <w:fldChar w:fldCharType="begin"/>
      </w:r>
      <w:r>
        <w:instrText xml:space="preserve"> PAGEREF _Toc4543 \h </w:instrText>
      </w:r>
      <w:r>
        <w:fldChar w:fldCharType="separate"/>
      </w:r>
      <w:r>
        <w:t>349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_Toc20166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321 </w:t>
      </w:r>
      <w:r>
        <w:rPr>
          <w:rFonts w:hint="eastAsia" w:ascii="宋体" w:hAnsi="宋体" w:eastAsia="宋体" w:cs="宋体"/>
        </w:rPr>
        <w:t>：</w:t>
      </w:r>
      <w:r>
        <w:rPr>
          <w:rFonts w:hint="eastAsia" w:ascii="宋体" w:hAnsi="宋体" w:eastAsia="宋体"/>
        </w:rPr>
        <w:t>网络安全科研课题</w:t>
      </w:r>
      <w:r>
        <w:rPr>
          <w:rFonts w:hint="eastAsia" w:ascii="宋体" w:hAnsi="宋体" w:eastAsia="宋体"/>
          <w:lang w:val="en-US" w:eastAsia="zh-CN"/>
        </w:rPr>
        <w:t>的</w:t>
      </w:r>
      <w:r>
        <w:rPr>
          <w:rFonts w:hint="eastAsia" w:ascii="宋体" w:hAnsi="宋体" w:eastAsia="宋体"/>
        </w:rPr>
        <w:t>立项和管理</w:t>
      </w:r>
      <w:r>
        <w:tab/>
      </w:r>
      <w:r>
        <w:fldChar w:fldCharType="begin"/>
      </w:r>
      <w:r>
        <w:instrText xml:space="preserve"> PAGEREF _Toc20166 \h </w:instrText>
      </w:r>
      <w:r>
        <w:fldChar w:fldCharType="separate"/>
      </w:r>
      <w:r>
        <w:t>350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_Toc30146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322 </w:t>
      </w:r>
      <w:r>
        <w:rPr>
          <w:rFonts w:hint="eastAsia" w:ascii="宋体" w:hAnsi="宋体" w:eastAsia="宋体" w:cs="宋体"/>
        </w:rPr>
        <w:t>：</w:t>
      </w:r>
      <w:r>
        <w:rPr>
          <w:rFonts w:hint="eastAsia" w:ascii="宋体" w:hAnsi="宋体" w:eastAsia="宋体"/>
        </w:rPr>
        <w:t>网络安全科研工作</w:t>
      </w:r>
      <w:r>
        <w:rPr>
          <w:rFonts w:hint="eastAsia" w:ascii="宋体" w:hAnsi="宋体" w:eastAsia="宋体"/>
          <w:lang w:val="en-US" w:eastAsia="zh-CN"/>
        </w:rPr>
        <w:t>的问题</w:t>
      </w:r>
      <w:r>
        <w:tab/>
      </w:r>
      <w:r>
        <w:fldChar w:fldCharType="begin"/>
      </w:r>
      <w:r>
        <w:instrText xml:space="preserve"> PAGEREF _Toc30146 \h </w:instrText>
      </w:r>
      <w:r>
        <w:fldChar w:fldCharType="separate"/>
      </w:r>
      <w:r>
        <w:t>351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_Toc32003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323 </w:t>
      </w:r>
      <w:r>
        <w:rPr>
          <w:rFonts w:hint="eastAsia" w:ascii="宋体" w:hAnsi="宋体" w:eastAsia="宋体" w:cs="宋体"/>
        </w:rPr>
        <w:t>：网络安全科研成果转化</w:t>
      </w:r>
      <w:r>
        <w:rPr>
          <w:rFonts w:hint="eastAsia" w:ascii="宋体" w:hAnsi="宋体" w:eastAsia="宋体" w:cs="宋体"/>
          <w:lang w:val="en-US" w:eastAsia="zh-CN"/>
        </w:rPr>
        <w:t>的评价</w:t>
      </w:r>
      <w:r>
        <w:tab/>
      </w:r>
      <w:r>
        <w:fldChar w:fldCharType="begin"/>
      </w:r>
      <w:r>
        <w:instrText xml:space="preserve"> PAGEREF _Toc32003 \h </w:instrText>
      </w:r>
      <w:r>
        <w:fldChar w:fldCharType="separate"/>
      </w:r>
      <w:r>
        <w:t>352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324 </w:t>
      </w:r>
      <w:r>
        <w:rPr>
          <w:rFonts w:hint="eastAsia" w:ascii="宋体" w:hAnsi="宋体" w:eastAsia="宋体" w:cs="宋体"/>
        </w:rPr>
        <w:t>：网络安全科研成果转化</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_Toc1559 \h </w:instrText>
      </w:r>
      <w:r>
        <w:fldChar w:fldCharType="separate"/>
      </w:r>
      <w:r>
        <w:t>353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_Toc7798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325 </w:t>
      </w:r>
      <w:r>
        <w:rPr>
          <w:rFonts w:hint="eastAsia" w:ascii="宋体" w:hAnsi="宋体" w:eastAsia="宋体" w:cs="宋体"/>
        </w:rPr>
        <w:t>：网络安全的课程开设情况</w:t>
      </w:r>
      <w:r>
        <w:tab/>
      </w:r>
      <w:r>
        <w:fldChar w:fldCharType="begin"/>
      </w:r>
      <w:r>
        <w:instrText xml:space="preserve"> PAGEREF _Toc7798 \h </w:instrText>
      </w:r>
      <w:r>
        <w:fldChar w:fldCharType="separate"/>
      </w:r>
      <w:r>
        <w:t>354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_Toc14967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326 </w:t>
      </w:r>
      <w:r>
        <w:rPr>
          <w:rFonts w:hint="eastAsia" w:ascii="宋体" w:hAnsi="宋体" w:eastAsia="宋体" w:cs="宋体"/>
        </w:rPr>
        <w:t>：网络安全领域继续教育培训服务的供给</w:t>
      </w:r>
      <w:r>
        <w:tab/>
      </w:r>
      <w:r>
        <w:fldChar w:fldCharType="begin"/>
      </w:r>
      <w:r>
        <w:instrText xml:space="preserve"> PAGEREF _Toc14967 \h </w:instrText>
      </w:r>
      <w:r>
        <w:fldChar w:fldCharType="separate"/>
      </w:r>
      <w:r>
        <w:t>355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_Toc25806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327 </w:t>
      </w:r>
      <w:r>
        <w:rPr>
          <w:rFonts w:hint="eastAsia" w:ascii="宋体" w:hAnsi="宋体" w:eastAsia="宋体" w:cs="宋体"/>
        </w:rPr>
        <w:t>：</w:t>
      </w:r>
      <w:r>
        <w:rPr>
          <w:rFonts w:hint="eastAsia" w:ascii="宋体" w:hAnsi="宋体" w:eastAsia="宋体"/>
        </w:rPr>
        <w:t>网络安全继续教育服务</w:t>
      </w:r>
      <w:r>
        <w:rPr>
          <w:rFonts w:hint="eastAsia" w:ascii="宋体" w:hAnsi="宋体" w:eastAsia="宋体"/>
          <w:lang w:val="en-US" w:eastAsia="zh-CN"/>
        </w:rPr>
        <w:t>的</w:t>
      </w:r>
      <w:r>
        <w:rPr>
          <w:rFonts w:hint="eastAsia" w:ascii="宋体" w:hAnsi="宋体" w:eastAsia="宋体"/>
        </w:rPr>
        <w:t>问题</w:t>
      </w:r>
      <w:r>
        <w:tab/>
      </w:r>
      <w:r>
        <w:fldChar w:fldCharType="begin"/>
      </w:r>
      <w:r>
        <w:instrText xml:space="preserve"> PAGEREF _Toc25806 \h </w:instrText>
      </w:r>
      <w:r>
        <w:fldChar w:fldCharType="separate"/>
      </w:r>
      <w:r>
        <w:t>356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_Toc12076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328 </w:t>
      </w:r>
      <w:r>
        <w:rPr>
          <w:rFonts w:hint="eastAsia" w:ascii="宋体" w:hAnsi="宋体" w:eastAsia="宋体" w:cs="宋体"/>
        </w:rPr>
        <w:t>：</w:t>
      </w:r>
      <w:r>
        <w:rPr>
          <w:rFonts w:hint="eastAsia" w:ascii="宋体" w:hAnsi="宋体" w:eastAsia="宋体"/>
          <w:lang w:val="en-US" w:eastAsia="zh-CN"/>
        </w:rPr>
        <w:t>网络安全继续教育的不足之处</w:t>
      </w:r>
      <w:r>
        <w:tab/>
      </w:r>
      <w:r>
        <w:fldChar w:fldCharType="begin"/>
      </w:r>
      <w:r>
        <w:instrText xml:space="preserve"> PAGEREF _Toc12076 \h </w:instrText>
      </w:r>
      <w:r>
        <w:fldChar w:fldCharType="separate"/>
      </w:r>
      <w:r>
        <w:t>357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_Toc5306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329 </w:t>
      </w:r>
      <w:r>
        <w:rPr>
          <w:rFonts w:hint="eastAsia" w:ascii="宋体" w:hAnsi="宋体" w:eastAsia="宋体" w:cs="宋体"/>
        </w:rPr>
        <w:t>：接受网络安全培训的形式</w:t>
      </w:r>
      <w:r>
        <w:tab/>
      </w:r>
      <w:r>
        <w:fldChar w:fldCharType="begin"/>
      </w:r>
      <w:r>
        <w:instrText xml:space="preserve"> PAGEREF _Toc5306 \h </w:instrText>
      </w:r>
      <w:r>
        <w:fldChar w:fldCharType="separate"/>
      </w:r>
      <w:r>
        <w:t>358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_Toc17793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330 </w:t>
      </w:r>
      <w:r>
        <w:rPr>
          <w:rFonts w:hint="eastAsia" w:ascii="宋体" w:hAnsi="宋体" w:eastAsia="宋体" w:cs="宋体"/>
        </w:rPr>
        <w:t>：网络安全专业人才评价和队伍建设</w:t>
      </w:r>
      <w:r>
        <w:tab/>
      </w:r>
      <w:r>
        <w:fldChar w:fldCharType="begin"/>
      </w:r>
      <w:r>
        <w:instrText xml:space="preserve"> PAGEREF _Toc17793 \h </w:instrText>
      </w:r>
      <w:r>
        <w:fldChar w:fldCharType="separate"/>
      </w:r>
      <w:r>
        <w:t>359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_Toc18942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331 </w:t>
      </w:r>
      <w:r>
        <w:rPr>
          <w:rFonts w:hint="eastAsia" w:ascii="宋体" w:hAnsi="宋体" w:eastAsia="宋体" w:cs="宋体"/>
        </w:rPr>
        <w:t>：</w:t>
      </w:r>
      <w:r>
        <w:rPr>
          <w:rFonts w:hint="eastAsia" w:ascii="宋体" w:hAnsi="宋体" w:eastAsia="宋体"/>
          <w:lang w:val="en-US" w:eastAsia="zh-CN"/>
        </w:rPr>
        <w:t>网络安全专业人才待遇情况</w:t>
      </w:r>
      <w:r>
        <w:tab/>
      </w:r>
      <w:r>
        <w:fldChar w:fldCharType="begin"/>
      </w:r>
      <w:r>
        <w:instrText xml:space="preserve"> PAGEREF _Toc18942 \h </w:instrText>
      </w:r>
      <w:r>
        <w:fldChar w:fldCharType="separate"/>
      </w:r>
      <w:r>
        <w:t>360</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3236"/>
      <w:r>
        <w:rPr>
          <w:rFonts w:hint="eastAsia"/>
        </w:rPr>
        <w:t>前言</w:t>
      </w:r>
      <w:bookmarkEnd w:id="8"/>
      <w:bookmarkEnd w:id="9"/>
    </w:p>
    <w:p>
      <w:pPr>
        <w:rPr>
          <w:rFonts w:cstheme="minorHAnsi"/>
        </w:rPr>
      </w:pPr>
      <w:bookmarkStart w:id="10" w:name="_Hlk83742786"/>
      <w:bookmarkStart w:id="11" w:name="_Hlk48730149"/>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16988"/>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百色市</w:t>
      </w:r>
      <w:r>
        <w:rPr>
          <w:rFonts w:hint="eastAsia"/>
        </w:rPr>
        <w:t>公众版网民网络安全感满意度调查问卷</w:t>
      </w:r>
      <w:r>
        <w:t>10401</w:t>
      </w:r>
      <w:r>
        <w:rPr>
          <w:rFonts w:hint="eastAsia"/>
        </w:rPr>
        <w:t>份，经数据清洗消除无效数据后，共有</w:t>
      </w:r>
      <w:r>
        <w:t>10100</w:t>
      </w:r>
      <w:r>
        <w:rPr>
          <w:rFonts w:hint="eastAsia"/>
        </w:rPr>
        <w:t>份问卷数据纳入统计。</w:t>
      </w:r>
      <w:r>
        <w:t>数据样本有效性为：</w:t>
      </w:r>
      <w:r>
        <w:rPr>
          <w:rFonts w:hint="eastAsia"/>
        </w:rPr>
        <w:t>97.11%</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百色市</w:t>
      </w:r>
      <w:r>
        <w:rPr>
          <w:rFonts w:hint="eastAsia" w:cstheme="minorHAnsi"/>
        </w:rPr>
        <w:t>报告，数据统计范围涵盖</w:t>
      </w:r>
      <w:r>
        <w:rPr>
          <w:rFonts w:cstheme="minorHAnsi"/>
        </w:rPr>
        <w:t>百色市</w:t>
      </w:r>
      <w:r>
        <w:rPr>
          <w:rFonts w:hint="eastAsia" w:cstheme="minorHAnsi"/>
        </w:rPr>
        <w:t>。</w:t>
      </w:r>
    </w:p>
    <w:p/>
    <w:p>
      <w:pPr>
        <w:pStyle w:val="3"/>
      </w:pPr>
      <w:bookmarkStart w:id="21" w:name="_Toc20719"/>
      <w:r>
        <w:rPr>
          <w:rFonts w:hint="eastAsia"/>
          <w:lang w:val="en-US" w:eastAsia="zh-CN"/>
        </w:rPr>
        <w:t>2</w:t>
      </w:r>
      <w:r>
        <w:rPr>
          <w:rFonts w:hint="eastAsia"/>
        </w:rPr>
        <w:t>.1性别分布</w:t>
      </w:r>
      <w:bookmarkEnd w:id="21"/>
    </w:p>
    <w:p>
      <w:pPr>
        <w:widowControl/>
      </w:pPr>
      <w:r>
        <w:rPr>
          <w:rFonts w:hint="eastAsia"/>
        </w:rPr>
        <w:t>参与调查的男网民占</w:t>
      </w:r>
      <w:r>
        <w:t>29.05</w:t>
      </w:r>
      <w:r>
        <w:rPr>
          <w:rFonts w:hint="eastAsia"/>
        </w:rPr>
        <w:t>%，女网民占</w:t>
      </w:r>
      <w:r>
        <w:t>70.95</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203680"/>
      <w:bookmarkStart w:id="23"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25064"/>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30962"/>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0.02%，12岁到18岁占3.03%，19岁到24岁占34.75%，25岁到30岁占20.05%，31岁到45岁占30.59%。30岁以下年轻人占比达57.85%。</w:t>
      </w:r>
      <w:r>
        <w:rPr>
          <w:rFonts w:hint="eastAsia"/>
          <w:b/>
          <w:bCs/>
        </w:rPr>
        <w:t>与全省数据相比，表示19-24岁比例要低17.88个百分点，表示25-30岁比例要高9.46个百分点。与全国数据相比，表示46-60岁比例要低1.1个百分点，表示19-24岁比例要高5.25个百分点。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203681"/>
      <w:bookmarkStart w:id="27"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28088"/>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7395"/>
      <w:r>
        <w:rPr>
          <w:rFonts w:hint="eastAsia"/>
          <w:lang w:val="en-US" w:eastAsia="zh-CN"/>
        </w:rPr>
        <w:t>2</w:t>
      </w:r>
      <w:r>
        <w:rPr>
          <w:rFonts w:hint="eastAsia"/>
        </w:rPr>
        <w:t>.3学历分布</w:t>
      </w:r>
      <w:bookmarkEnd w:id="29"/>
    </w:p>
    <w:p>
      <w:pPr>
        <w:rPr>
          <w:b/>
          <w:bCs/>
        </w:rPr>
      </w:pPr>
      <w:r>
        <w:rPr>
          <w:rFonts w:hint="eastAsia"/>
        </w:rPr>
        <w:t>参与调查的网民中</w:t>
      </w:r>
      <w:r>
        <w:t>大专</w:t>
      </w:r>
      <w:r>
        <w:rPr>
          <w:rFonts w:hint="eastAsia"/>
        </w:rPr>
        <w:t>学历人数最多，占比</w:t>
      </w:r>
      <w:r>
        <w:t>49.9%</w:t>
      </w:r>
      <w:r>
        <w:rPr>
          <w:rFonts w:hint="eastAsia"/>
        </w:rPr>
        <w:t>，其次是</w:t>
      </w:r>
      <w:r>
        <w:t>本科</w:t>
      </w:r>
      <w:r>
        <w:rPr>
          <w:rFonts w:hint="eastAsia"/>
        </w:rPr>
        <w:t>学历占</w:t>
      </w:r>
      <w:r>
        <w:t>38.69%</w:t>
      </w:r>
      <w:r>
        <w:rPr>
          <w:rFonts w:hint="eastAsia"/>
        </w:rPr>
        <w:t>，第三是</w:t>
      </w:r>
      <w:r>
        <w:t>中专</w:t>
      </w:r>
      <w:r>
        <w:rPr>
          <w:rFonts w:hint="eastAsia"/>
        </w:rPr>
        <w:t>占</w:t>
      </w:r>
      <w:r>
        <w:t>4.46</w:t>
      </w:r>
      <w:r>
        <w:rPr>
          <w:rFonts w:hint="eastAsia"/>
        </w:rPr>
        <w:t>%。</w:t>
      </w:r>
      <w:bookmarkStart w:id="30" w:name="_Hlk18879221"/>
      <w:r>
        <w:rPr>
          <w:rFonts w:hint="eastAsia"/>
        </w:rPr>
        <w:t>普遍网民群体中受教育的程度，</w:t>
      </w:r>
      <w:r>
        <w:t>大专</w:t>
      </w:r>
      <w:r>
        <w:rPr>
          <w:rFonts w:hint="eastAsia"/>
        </w:rPr>
        <w:t>及</w:t>
      </w:r>
      <w:r>
        <w:t>本科</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203683"/>
      <w:bookmarkStart w:id="32" w:name="_Toc19305588"/>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30482"/>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22413"/>
      <w:r>
        <w:rPr>
          <w:rFonts w:hint="eastAsia"/>
          <w:lang w:val="en-US" w:eastAsia="zh-CN"/>
        </w:rPr>
        <w:t>2</w:t>
      </w:r>
      <w:r>
        <w:rPr>
          <w:rFonts w:hint="eastAsia"/>
        </w:rPr>
        <w:t>.4职业分布</w:t>
      </w:r>
      <w:bookmarkEnd w:id="34"/>
    </w:p>
    <w:p>
      <w:pPr>
        <w:rPr>
          <w:b/>
          <w:bCs/>
        </w:rPr>
      </w:pPr>
      <w:r>
        <w:rPr>
          <w:rFonts w:hint="eastAsia"/>
        </w:rPr>
        <w:t>参与调查的网民职业中最高为</w:t>
      </w:r>
      <w:r>
        <w:t>专业技术人员</w:t>
      </w:r>
      <w:r>
        <w:rPr>
          <w:rFonts w:hint="eastAsia"/>
        </w:rPr>
        <w:t>，占比</w:t>
      </w:r>
      <w:r>
        <w:t>45.65</w:t>
      </w:r>
      <w:r>
        <w:rPr>
          <w:rFonts w:hint="eastAsia"/>
        </w:rPr>
        <w:t>%，其次是</w:t>
      </w:r>
      <w:r>
        <w:t>学生</w:t>
      </w:r>
      <w:r>
        <w:rPr>
          <w:rFonts w:hint="eastAsia"/>
        </w:rPr>
        <w:t>占比</w:t>
      </w:r>
      <w:r>
        <w:t>29.82</w:t>
      </w:r>
      <w:r>
        <w:rPr>
          <w:rFonts w:hint="eastAsia"/>
        </w:rPr>
        <w:t>%，</w:t>
      </w:r>
      <w:r>
        <w:t>党政机关事业单位一般人员</w:t>
      </w:r>
      <w:r>
        <w:rPr>
          <w:rFonts w:hint="eastAsia"/>
        </w:rPr>
        <w:t>占比</w:t>
      </w:r>
      <w:r>
        <w:t>9.87</w:t>
      </w:r>
      <w:r>
        <w:rPr>
          <w:rFonts w:hint="eastAsia"/>
        </w:rPr>
        <w:t>%，</w:t>
      </w:r>
      <w:r>
        <w:t>其他</w:t>
      </w:r>
      <w:r>
        <w:rPr>
          <w:rFonts w:hint="eastAsia"/>
        </w:rPr>
        <w:t>占比</w:t>
      </w:r>
      <w:r>
        <w:t>9.49</w:t>
      </w:r>
      <w:r>
        <w:rPr>
          <w:rFonts w:hint="eastAsia"/>
        </w:rPr>
        <w:t>%，</w:t>
      </w:r>
      <w:r>
        <w:t>企业/公司一般人员</w:t>
      </w:r>
      <w:r>
        <w:rPr>
          <w:rFonts w:hint="eastAsia"/>
        </w:rPr>
        <w:t>占比</w:t>
      </w:r>
      <w:r>
        <w:t>1.78</w:t>
      </w:r>
      <w:r>
        <w:rPr>
          <w:rFonts w:hint="eastAsia"/>
        </w:rPr>
        <w:t>%，</w:t>
      </w:r>
      <w:r>
        <w:t>党政机关事业单位领导干部</w:t>
      </w:r>
      <w:r>
        <w:rPr>
          <w:rFonts w:hint="eastAsia"/>
        </w:rPr>
        <w:t>占比</w:t>
      </w:r>
      <w:r>
        <w:t>0.93</w:t>
      </w:r>
      <w:r>
        <w:rPr>
          <w:rFonts w:hint="eastAsia"/>
        </w:rPr>
        <w:t>%。</w:t>
      </w:r>
      <w:r>
        <w:rPr>
          <w:rFonts w:hint="eastAsia"/>
          <w:b/>
          <w:bCs/>
        </w:rPr>
        <w:t>与全省数据相比，表示企业/公司一般人员比例要低1.49个百分点，表示党政机关事业单位一般人员比例要高2.91个百分点。相较于全国数据，党政机关事业单位领导干部、农林牧渔业劳动人员、无业/下岗/失业人员分别比全国数据低1.27、1.64、1.27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305589"/>
      <w:bookmarkStart w:id="36" w:name="_Toc19203684"/>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1291"/>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1226"/>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96.53</w:t>
      </w:r>
      <w:r>
        <w:rPr>
          <w:rFonts w:hint="eastAsia"/>
        </w:rPr>
        <w:t>%，</w:t>
      </w:r>
      <w:r>
        <w:t>其它互联网行业一般从业人员（其它服务者）</w:t>
      </w:r>
      <w:r>
        <w:rPr>
          <w:rFonts w:hint="eastAsia"/>
        </w:rPr>
        <w:t>占比</w:t>
      </w:r>
      <w:r>
        <w:t>8.37</w:t>
      </w:r>
      <w:r>
        <w:rPr>
          <w:rFonts w:hint="eastAsia"/>
        </w:rPr>
        <w:t>%，</w:t>
      </w:r>
      <w:r>
        <w:t>网络安全行业技术服务相关岗位（技术服务者）</w:t>
      </w:r>
      <w:r>
        <w:rPr>
          <w:rFonts w:hint="eastAsia"/>
        </w:rPr>
        <w:t>占比</w:t>
      </w:r>
      <w:r>
        <w:t>5.18</w:t>
      </w:r>
      <w:r>
        <w:rPr>
          <w:rFonts w:hint="eastAsia"/>
        </w:rPr>
        <w:t>%，</w:t>
      </w:r>
      <w:r>
        <w:t>互联网平台运营商从业人员（平台服务者）</w:t>
      </w:r>
      <w:r>
        <w:rPr>
          <w:rFonts w:hint="eastAsia"/>
        </w:rPr>
        <w:t>占比</w:t>
      </w:r>
      <w:r>
        <w:t>3.89</w:t>
      </w:r>
      <w:r>
        <w:rPr>
          <w:rFonts w:hint="eastAsia"/>
        </w:rPr>
        <w:t>%。调查显示，有</w:t>
      </w:r>
      <w:r>
        <w:t>5.18</w:t>
      </w:r>
      <w:r>
        <w:rPr>
          <w:rFonts w:hint="eastAsia"/>
        </w:rPr>
        <w:t>%的人在与网络安全相关的岗位工作，有</w:t>
      </w:r>
      <w:r>
        <w:t>2.61</w:t>
      </w:r>
      <w:r>
        <w:rPr>
          <w:rFonts w:hint="eastAsia"/>
        </w:rPr>
        <w:t>%的人是互联网行业监管人员。</w:t>
      </w:r>
      <w:r>
        <w:rPr>
          <w:rFonts w:hint="eastAsia"/>
          <w:b/>
          <w:bCs/>
        </w:rPr>
        <w:t>各选项数据接近于全省数据。相较于全省数据，普通网民（消费者）的占比高了10.41个百分点。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16858"/>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13141"/>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23331"/>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60.90</w:t>
      </w:r>
      <w:r>
        <w:rPr>
          <w:rFonts w:hint="eastAsia"/>
        </w:rPr>
        <w:t>%网龄在4-12年之间，其中网龄4-6年占</w:t>
      </w:r>
      <w:r>
        <w:t>15.32</w:t>
      </w:r>
      <w:r>
        <w:rPr>
          <w:rFonts w:hint="eastAsia"/>
        </w:rPr>
        <w:t>%，7-9年占</w:t>
      </w:r>
      <w:r>
        <w:t>15.83</w:t>
      </w:r>
      <w:r>
        <w:rPr>
          <w:rFonts w:hint="eastAsia"/>
        </w:rPr>
        <w:t>%，10-12年占</w:t>
      </w:r>
      <w:r>
        <w:t>29.75</w:t>
      </w:r>
      <w:r>
        <w:rPr>
          <w:rFonts w:hint="eastAsia"/>
        </w:rPr>
        <w:t>%。10年以上网龄人数占</w:t>
      </w:r>
      <w:r>
        <w:t>64.46</w:t>
      </w:r>
      <w:r>
        <w:rPr>
          <w:rFonts w:hint="eastAsia"/>
        </w:rPr>
        <w:t>%。</w:t>
      </w:r>
      <w:r>
        <w:rPr>
          <w:rFonts w:hint="eastAsia"/>
          <w:b/>
          <w:bCs/>
        </w:rPr>
        <w:t>与全省数据相比，表示4-6年比例要低6.16个百分点，表示10-12年比例要高3.66个百分点。与全国数据相比，表示1-3年比例要低6.65个百分点，表示10-12年比例要高8.06个百分点。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1749"/>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64.05</w:t>
      </w:r>
      <w:r>
        <w:rPr>
          <w:rFonts w:hint="eastAsia"/>
        </w:rPr>
        <w:t>%网民上网时间为4小时以内，3小时以上为</w:t>
      </w:r>
      <w:r>
        <w:t>67.41</w:t>
      </w:r>
      <w:r>
        <w:rPr>
          <w:rFonts w:hint="eastAsia"/>
        </w:rPr>
        <w:t>%，2小时以下为</w:t>
      </w:r>
      <w:r>
        <w:t>32.60</w:t>
      </w:r>
      <w:r>
        <w:rPr>
          <w:rFonts w:hint="eastAsia"/>
        </w:rPr>
        <w:t>%。</w:t>
      </w:r>
      <w:r>
        <w:t>20.32</w:t>
      </w:r>
      <w:r>
        <w:rPr>
          <w:rFonts w:hint="eastAsia"/>
        </w:rPr>
        <w:t>%的网民上网时间5-6小时，</w:t>
      </w:r>
      <w:r>
        <w:t>15.64</w:t>
      </w:r>
      <w:r>
        <w:rPr>
          <w:rFonts w:hint="eastAsia"/>
        </w:rPr>
        <w:t>%的网民上网时间超过7小时。合计每天上网超过5小时的网民有</w:t>
      </w:r>
      <w:r>
        <w:t>35.96%</w:t>
      </w:r>
      <w:r>
        <w:rPr>
          <w:rFonts w:hint="eastAsia"/>
        </w:rPr>
        <w:t>。</w:t>
      </w:r>
      <w:r>
        <w:rPr>
          <w:rFonts w:hint="eastAsia"/>
          <w:b/>
          <w:bCs/>
        </w:rPr>
        <w:t>相较于全省数据，除少于1小时和1-2小时比全省数据分别高出1.6个百分点、6.23个百分点外，其他数据值均少于全省数据。与全国数据相比，表示少于1小时比例要低1.65个百分点，表示1-2小时比例要高1.84个百分点。</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25023"/>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54.62</w:t>
      </w:r>
      <w:r>
        <w:rPr>
          <w:rFonts w:hint="eastAsia"/>
        </w:rPr>
        <w:t>%每月上网费用在99元以下；</w:t>
      </w:r>
      <w:r>
        <w:t>34.84</w:t>
      </w:r>
      <w:r>
        <w:rPr>
          <w:rFonts w:hint="eastAsia"/>
        </w:rPr>
        <w:t>%每月上网费用在100元—199元；</w:t>
      </w:r>
      <w:r>
        <w:t>6.16</w:t>
      </w:r>
      <w:r>
        <w:rPr>
          <w:rFonts w:hint="eastAsia"/>
        </w:rPr>
        <w:t>%每月上网费用在200元—299元；超过</w:t>
      </w:r>
      <w:r>
        <w:t>4.37</w:t>
      </w:r>
      <w:r>
        <w:rPr>
          <w:rFonts w:hint="eastAsia"/>
        </w:rPr>
        <w:t>%每月上网费用在300元以上。</w:t>
      </w:r>
      <w:r>
        <w:rPr>
          <w:rFonts w:hint="eastAsia"/>
          <w:b/>
          <w:bCs/>
        </w:rPr>
        <w:t>与全省数据相比，表示0-99元比例要低9.1个百分点，表示100-199元比例要高8.31个百分点。相较于全国数据，除0-99元和100-199元比全国数据分别高出2.5个百分点、7.92个百分点外，其他数据值均少于全国数据。</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9518"/>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39.52%</w:t>
      </w:r>
      <w:r>
        <w:rPr>
          <w:rFonts w:hint="eastAsia"/>
        </w:rPr>
        <w:t>；比较便宜，敞开使用占比</w:t>
      </w:r>
      <w:r>
        <w:t>6.26%</w:t>
      </w:r>
      <w:r>
        <w:rPr>
          <w:rFonts w:hint="eastAsia"/>
        </w:rPr>
        <w:t>；费用便宜，考虑升级占比</w:t>
      </w:r>
      <w:r>
        <w:t>6.87%</w:t>
      </w:r>
      <w:r>
        <w:rPr>
          <w:rFonts w:hint="eastAsia"/>
        </w:rPr>
        <w:t>。在负面评价方面，比较贵，只能省着用占比</w:t>
      </w:r>
      <w:r>
        <w:t>34.05%</w:t>
      </w:r>
      <w:r>
        <w:rPr>
          <w:rFonts w:hint="eastAsia"/>
        </w:rPr>
        <w:t>；太贵了，考虑换套餐或服务商占比</w:t>
      </w:r>
      <w:r>
        <w:t>13.3</w:t>
      </w:r>
      <w:r>
        <w:rPr>
          <w:rFonts w:hint="eastAsia"/>
        </w:rPr>
        <w:t>%；两者相加，持比较贵评价或太贵评价的占</w:t>
      </w:r>
      <w:r>
        <w:t>47.35%</w:t>
      </w:r>
      <w:r>
        <w:rPr>
          <w:rFonts w:hint="eastAsia"/>
        </w:rPr>
        <w:t>。</w:t>
      </w:r>
      <w:r>
        <w:rPr>
          <w:rFonts w:hint="eastAsia"/>
          <w:b/>
          <w:bCs/>
        </w:rPr>
        <w:t>相较于全省数据，费用便宜，考虑升级、比较便宜，敞开用、费用适中，已经够用分别比全省数据低1.61、1.94、1.42个百分点。与全国数据相比，表示费用便宜，考虑升级比例要低6.33个百分点，表示比较贵，只能省着用比例要高10.22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12367"/>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78.9</w:t>
      </w:r>
      <w:r>
        <w:rPr>
          <w:rFonts w:hint="eastAsia"/>
        </w:rPr>
        <w:t>%）、</w:t>
      </w:r>
      <w:r>
        <w:rPr>
          <w:rFonts w:hint="eastAsia"/>
          <w:lang w:val="en-US" w:eastAsia="zh-CN"/>
        </w:rPr>
        <w:t>第二位</w:t>
      </w:r>
      <w:r>
        <w:rPr>
          <w:rFonts w:hint="eastAsia"/>
        </w:rPr>
        <w:t>网络媒体（新闻资讯、网上阅读、视频直播等）（</w:t>
      </w:r>
      <w:r>
        <w:t>68.4</w:t>
      </w:r>
      <w:r>
        <w:rPr>
          <w:rFonts w:hint="eastAsia"/>
        </w:rPr>
        <w:t>%）、</w:t>
      </w:r>
      <w:r>
        <w:rPr>
          <w:rFonts w:hint="eastAsia"/>
          <w:lang w:val="en-US" w:eastAsia="zh-CN"/>
        </w:rPr>
        <w:t>第三位</w:t>
      </w:r>
      <w:r>
        <w:rPr>
          <w:rFonts w:hint="eastAsia"/>
        </w:rPr>
        <w:t>电子商务（网络购物、网上支付、网上银行等）（</w:t>
      </w:r>
      <w:r>
        <w:t>66.49</w:t>
      </w:r>
      <w:r>
        <w:rPr>
          <w:rFonts w:hint="eastAsia"/>
        </w:rPr>
        <w:t>%）、</w:t>
      </w:r>
      <w:r>
        <w:rPr>
          <w:rFonts w:hint="eastAsia"/>
          <w:lang w:val="en-US" w:eastAsia="zh-CN"/>
        </w:rPr>
        <w:t>第四位</w:t>
      </w:r>
      <w:r>
        <w:rPr>
          <w:rFonts w:hint="eastAsia"/>
        </w:rPr>
        <w:t>生活服务（搜索引擎、出行、导航、网约车、外卖、旅游预定、美图等）（</w:t>
      </w:r>
      <w:r>
        <w:t>58.59</w:t>
      </w:r>
      <w:r>
        <w:rPr>
          <w:rFonts w:hint="eastAsia"/>
        </w:rPr>
        <w:t>%）、</w:t>
      </w:r>
      <w:r>
        <w:rPr>
          <w:rFonts w:hint="eastAsia"/>
          <w:lang w:val="en-US" w:eastAsia="zh-CN"/>
        </w:rPr>
        <w:t>第五位</w:t>
      </w:r>
      <w:r>
        <w:rPr>
          <w:rFonts w:hint="eastAsia"/>
        </w:rPr>
        <w:t>数字娱乐（网络游戏、网络音乐、网络视频等）（</w:t>
      </w:r>
      <w:r>
        <w:t>57.96</w:t>
      </w:r>
      <w:r>
        <w:rPr>
          <w:rFonts w:hint="eastAsia"/>
        </w:rPr>
        <w:t>%）。</w:t>
      </w:r>
      <w:r>
        <w:rPr>
          <w:rFonts w:hint="eastAsia"/>
          <w:lang w:val="en-US" w:eastAsia="zh-CN"/>
        </w:rPr>
        <w:t>其他为</w:t>
      </w:r>
      <w:r>
        <w:rPr>
          <w:rFonts w:hint="eastAsia"/>
        </w:rPr>
        <w:t>，</w:t>
      </w:r>
      <w:r>
        <w:t>教育培训（在线教育、网上作业、网上考试）51.74</w:t>
      </w:r>
      <w:r>
        <w:rPr>
          <w:rFonts w:hint="eastAsia"/>
        </w:rPr>
        <w:t>%；</w:t>
      </w:r>
      <w:r>
        <w:t>健康医疗（运动、医疗、卫生等）50.88</w:t>
      </w:r>
      <w:r>
        <w:rPr>
          <w:rFonts w:hint="eastAsia"/>
        </w:rPr>
        <w:t>%；</w:t>
      </w:r>
      <w:r>
        <w:t>电子政务（公共服务、办证、缴费等）39.15</w:t>
      </w:r>
      <w:r>
        <w:rPr>
          <w:rFonts w:hint="eastAsia"/>
        </w:rPr>
        <w:t>%；</w:t>
      </w:r>
      <w:r>
        <w:t>办公业务（远程办公、网上会议、线上打卡、招聘等）38.88</w:t>
      </w:r>
      <w:r>
        <w:rPr>
          <w:rFonts w:hint="eastAsia"/>
        </w:rPr>
        <w:t>%。</w:t>
      </w:r>
      <w:r>
        <w:rPr>
          <w:rFonts w:hint="eastAsia"/>
          <w:b/>
          <w:bCs/>
        </w:rPr>
        <w:t>与全省数据相比，表示社交应用（即时通讯、博客、短视频等）比例要低3.62个百分点，表示健康医疗（运动、医疗、卫生等）比例要高10.79个百分点。与全国数据相比，表示数字娱乐（网络游戏、网络音乐、网络视频等）比例要低1.36个百分点，表示社交应用（即时通讯、博客、短视频等）比例要高7.67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15712"/>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1751"/>
      <w:r>
        <w:rPr>
          <w:rFonts w:hint="eastAsia"/>
          <w:lang w:val="en-US" w:eastAsia="zh-CN"/>
        </w:rPr>
        <w:t>3</w:t>
      </w:r>
      <w:r>
        <w:rPr>
          <w:rFonts w:hint="eastAsia"/>
        </w:rPr>
        <w:t>.2网络安全认知</w:t>
      </w:r>
      <w:bookmarkEnd w:id="48"/>
    </w:p>
    <w:p>
      <w:r>
        <w:rPr>
          <w:rFonts w:hint="eastAsia"/>
        </w:rPr>
        <w:t>参与调查的公众网民有不安全的网络行为的比例：有</w:t>
      </w:r>
      <w:r>
        <w:t>48.91</w:t>
      </w:r>
      <w:r>
        <w:rPr>
          <w:rFonts w:hint="eastAsia"/>
        </w:rPr>
        <w:t>%网民</w:t>
      </w:r>
      <w:r>
        <w:t>在公共场所登录Wi-Fi</w:t>
      </w:r>
      <w:r>
        <w:rPr>
          <w:rFonts w:hint="eastAsia"/>
        </w:rPr>
        <w:t>，</w:t>
      </w:r>
      <w:r>
        <w:t>40.2</w:t>
      </w:r>
      <w:r>
        <w:rPr>
          <w:rFonts w:hint="eastAsia"/>
        </w:rPr>
        <w:t>%网民</w:t>
      </w:r>
      <w:r>
        <w:t>注册网络账户时使用手机号、身份证号码等个人信息</w:t>
      </w:r>
      <w:r>
        <w:rPr>
          <w:rFonts w:hint="eastAsia"/>
        </w:rPr>
        <w:t>，</w:t>
      </w:r>
      <w:r>
        <w:t>32.42</w:t>
      </w:r>
      <w:r>
        <w:rPr>
          <w:rFonts w:hint="eastAsia"/>
        </w:rPr>
        <w:t>%网民</w:t>
      </w:r>
      <w:r>
        <w:t>没有做过以上行为</w:t>
      </w:r>
      <w:r>
        <w:rPr>
          <w:rFonts w:hint="eastAsia"/>
        </w:rPr>
        <w:t>，</w:t>
      </w:r>
      <w:r>
        <w:t>21.73</w:t>
      </w:r>
      <w:r>
        <w:rPr>
          <w:rFonts w:hint="eastAsia"/>
        </w:rPr>
        <w:t>%网民</w:t>
      </w:r>
      <w:r>
        <w:t>长期不做文件备份</w:t>
      </w:r>
      <w:r>
        <w:rPr>
          <w:rFonts w:hint="eastAsia"/>
        </w:rPr>
        <w:t>，分别排名第一、二、三、四位。</w:t>
      </w:r>
      <w:r>
        <w:rPr>
          <w:rFonts w:hint="eastAsia"/>
          <w:b/>
          <w:bCs/>
        </w:rPr>
        <w:t>与全省数据相比，表示打开来源不明的电子邮件或网站链接比例要低1.21个百分点，表示网络购物时向卖家发送个人银行账号、密码等信息比例要高1.12个百分点。与全国数据相比，表示打开来源不明的电子邮件或网站链接比例要低9.29个百分点，表示注册网络账户时使用手机号、身份证号码等个人信息比例要高3.85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9507"/>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8720"/>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34.75%，非常安全占</w:t>
      </w:r>
      <w:r>
        <w:rPr>
          <w:color w:val="000000"/>
        </w:rPr>
        <w:t>8.12</w:t>
      </w:r>
      <w:r>
        <w:rPr>
          <w:rFonts w:hint="eastAsia"/>
          <w:color w:val="000000" w:themeColor="text1"/>
          <w14:textFill>
            <w14:solidFill>
              <w14:schemeClr w14:val="tx1"/>
            </w14:solidFill>
          </w14:textFill>
        </w:rPr>
        <w:t>%，两者相加占</w:t>
      </w:r>
      <w:r>
        <w:rPr>
          <w:color w:val="000000"/>
        </w:rPr>
        <w:t>42.87</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46.74</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8.27</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2.12</w:t>
      </w:r>
      <w:r>
        <w:rPr>
          <w:rFonts w:hint="eastAsia"/>
          <w:color w:val="000000" w:themeColor="text1"/>
          <w14:textFill>
            <w14:solidFill>
              <w14:schemeClr w14:val="tx1"/>
            </w14:solidFill>
          </w14:textFill>
        </w:rPr>
        <w:t>%，两者相加，持不安全评价或非常不安全评价的占</w:t>
      </w:r>
      <w:r>
        <w:rPr>
          <w:color w:val="000000"/>
        </w:rPr>
        <w:t>10.39</w:t>
      </w:r>
      <w:r>
        <w:rPr>
          <w:rFonts w:hint="eastAsia"/>
          <w:color w:val="000000" w:themeColor="text1"/>
          <w14:textFill>
            <w14:solidFill>
              <w14:schemeClr w14:val="tx1"/>
            </w14:solidFill>
          </w14:textFill>
        </w:rPr>
        <w:t>%</w:t>
      </w:r>
      <w:r>
        <w:rPr>
          <w:rFonts w:hint="eastAsia"/>
        </w:rPr>
        <w:t>。</w:t>
      </w:r>
      <w:r>
        <w:rPr>
          <w:rFonts w:hint="eastAsia"/>
          <w:b/>
          <w:bCs/>
        </w:rPr>
        <w:t>与全省数据相比，表示非常安全比例要低2.06个百分点，表示一般比例要高2.31个百分点。与全国数据相比，表示非常安全比例要低7.16个百分点，表示一般比例要高11.82个百分点。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1756"/>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15.49%</w:t>
      </w:r>
      <w:r>
        <w:rPr>
          <w:rFonts w:hint="eastAsia"/>
        </w:rPr>
        <w:t>的网民认为网络安全感有明显提升，</w:t>
      </w:r>
      <w:r>
        <w:rPr>
          <w:rFonts w:hint="eastAsia"/>
          <w:color w:val="000000" w:themeColor="text1"/>
          <w14:textFill>
            <w14:solidFill>
              <w14:schemeClr w14:val="tx1"/>
            </w14:solidFill>
          </w14:textFill>
        </w:rPr>
        <w:t>37.35%</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52.84%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4.6%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6.51%</w:t>
      </w:r>
      <w:r>
        <w:rPr>
          <w:rFonts w:hint="eastAsia"/>
          <w:b/>
          <w:bCs/>
        </w:rPr>
        <w:t>与全省数据排序一致。与全国数据相比，表示明显提升比例要低3.74个百分点，表示有提升比例要高2.34个百分点。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3535"/>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76.61%</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47.45%</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45.51%</w:t>
      </w:r>
      <w:r>
        <w:rPr>
          <w:rFonts w:hint="eastAsia" w:asciiTheme="minorEastAsia" w:hAnsiTheme="minorEastAsia"/>
        </w:rPr>
        <w:t>，第四是</w:t>
      </w:r>
      <w:r>
        <w:rPr>
          <w:rFonts w:hint="eastAsia"/>
        </w:rPr>
        <w:t>利用网络实施违法犯罪（金融网络诈骗、电信网络诈骗、网络支付诈骗、数据违法交易、账号违法交易、侵犯知识产权、套路贷、网络传销、网络招嫖）</w:t>
      </w:r>
      <w:r>
        <w:rPr>
          <w:rFonts w:hint="eastAsia" w:asciiTheme="minorEastAsia" w:hAnsiTheme="minorEastAsia"/>
        </w:rPr>
        <w:t>发生率为</w:t>
      </w:r>
      <w:r>
        <w:rPr>
          <w:rFonts w:hint="eastAsia"/>
        </w:rPr>
        <w:t>32.99%</w:t>
      </w:r>
      <w:r>
        <w:rPr>
          <w:rFonts w:hint="eastAsia" w:asciiTheme="minorEastAsia" w:hAnsiTheme="minorEastAsia"/>
        </w:rPr>
        <w:t>。</w:t>
      </w:r>
      <w:r>
        <w:rPr>
          <w:rFonts w:hint="eastAsia"/>
          <w:b/>
          <w:bCs/>
        </w:rPr>
        <w:t>与全省数据相比，表示违法有害信息（淫秽色情、网络赌博、网络谣言、侮辱诽谤、违禁物品信息、暴恐音视频、虚假广告）比例要低2.43个百分点，表示网络入侵攻击（病毒木马、Wi-Fi蹭网、账号被盗）比例要高2.74个百分点。与全国数据相比，表示其他比例要低3.62个百分点，表示网络入侵攻击（病毒木马、Wi-Fi蹭网、账号被盗）比例要高4.04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305608"/>
      <w:bookmarkStart w:id="55" w:name="_Toc1920370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32719"/>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40.12</w:t>
      </w:r>
      <w:r>
        <w:rPr>
          <w:rFonts w:hint="eastAsia"/>
          <w:color w:val="auto"/>
        </w:rPr>
        <w:t>%，</w:t>
      </w:r>
      <w:r>
        <w:rPr>
          <w:color w:val="auto"/>
        </w:rPr>
        <w:t>向互联网服务提供者投诉</w:t>
      </w:r>
      <w:r>
        <w:rPr>
          <w:rFonts w:hint="eastAsia"/>
          <w:color w:val="auto"/>
        </w:rPr>
        <w:t>占</w:t>
      </w:r>
      <w:r>
        <w:rPr>
          <w:color w:val="auto"/>
        </w:rPr>
        <w:t>33.14</w:t>
      </w:r>
      <w:r>
        <w:rPr>
          <w:rFonts w:hint="eastAsia"/>
          <w:color w:val="auto"/>
        </w:rPr>
        <w:t>%，</w:t>
      </w:r>
      <w:r>
        <w:rPr>
          <w:color w:val="auto"/>
        </w:rPr>
        <w:t>自救或向朋友求助</w:t>
      </w:r>
      <w:r>
        <w:rPr>
          <w:rFonts w:hint="eastAsia"/>
          <w:color w:val="auto"/>
        </w:rPr>
        <w:t>占</w:t>
      </w:r>
      <w:r>
        <w:rPr>
          <w:color w:val="auto"/>
        </w:rPr>
        <w:t>24.35</w:t>
      </w:r>
      <w:r>
        <w:rPr>
          <w:rFonts w:hint="eastAsia"/>
          <w:color w:val="auto"/>
        </w:rPr>
        <w:t>%，</w:t>
      </w:r>
      <w:r>
        <w:rPr>
          <w:color w:val="auto"/>
        </w:rPr>
        <w:t>打110或96110（反诈）报警</w:t>
      </w:r>
      <w:r>
        <w:rPr>
          <w:rFonts w:hint="eastAsia"/>
          <w:color w:val="auto"/>
        </w:rPr>
        <w:t>占</w:t>
      </w:r>
      <w:r>
        <w:rPr>
          <w:color w:val="auto"/>
        </w:rPr>
        <w:t>22.68</w:t>
      </w:r>
      <w:r>
        <w:rPr>
          <w:rFonts w:hint="eastAsia"/>
          <w:color w:val="auto"/>
        </w:rPr>
        <w:t>%，</w:t>
      </w:r>
      <w:r>
        <w:rPr>
          <w:color w:val="auto"/>
        </w:rPr>
        <w:t>向网信办“12377”举报中心举报</w:t>
      </w:r>
      <w:r>
        <w:rPr>
          <w:rFonts w:hint="eastAsia"/>
          <w:color w:val="auto"/>
        </w:rPr>
        <w:t>占</w:t>
      </w:r>
      <w:r>
        <w:rPr>
          <w:color w:val="auto"/>
        </w:rPr>
        <w:t>21.66</w:t>
      </w:r>
      <w:r>
        <w:rPr>
          <w:rFonts w:hint="eastAsia"/>
          <w:color w:val="auto"/>
        </w:rPr>
        <w:t>%，</w:t>
      </w:r>
      <w:r>
        <w:rPr>
          <w:color w:val="auto"/>
        </w:rPr>
        <w:t>向公安部“网络违法犯罪举报网站”举报</w:t>
      </w:r>
      <w:r>
        <w:rPr>
          <w:rFonts w:hint="eastAsia"/>
          <w:color w:val="auto"/>
        </w:rPr>
        <w:t>占</w:t>
      </w:r>
      <w:r>
        <w:rPr>
          <w:color w:val="auto"/>
        </w:rPr>
        <w:t>20.8</w:t>
      </w:r>
      <w:r>
        <w:rPr>
          <w:rFonts w:hint="eastAsia"/>
          <w:color w:val="auto"/>
        </w:rPr>
        <w:t>%，</w:t>
      </w:r>
      <w:r>
        <w:rPr>
          <w:color w:val="auto"/>
        </w:rPr>
        <w:t>向网络安全相关社会组织反映</w:t>
      </w:r>
      <w:r>
        <w:rPr>
          <w:rFonts w:hint="eastAsia"/>
          <w:color w:val="auto"/>
        </w:rPr>
        <w:t>占</w:t>
      </w:r>
      <w:r>
        <w:rPr>
          <w:color w:val="auto"/>
        </w:rPr>
        <w:t>16.41</w:t>
      </w:r>
      <w:r>
        <w:rPr>
          <w:rFonts w:hint="eastAsia"/>
          <w:color w:val="auto"/>
        </w:rPr>
        <w:t>%。</w:t>
      </w:r>
      <w:r>
        <w:rPr>
          <w:rFonts w:hint="eastAsia"/>
          <w:b/>
          <w:bCs/>
          <w:color w:val="auto"/>
        </w:rPr>
        <w:t>与全省数据相比，表示向互联网服务提供者投诉比例要低3.5个百分点，表示不再使用该服务比例要高2.68个百分点。与全国数据相比，表示向网信办“12377”举报中心举报比例要低2.73个百分点，表示打110或96110（反诈）报警比例要高1.19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13656"/>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7765"/>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43</w:t>
      </w:r>
      <w:r>
        <w:rPr>
          <w:rFonts w:hint="eastAsia"/>
        </w:rPr>
        <w:t>%，其次是</w:t>
      </w:r>
      <w:r>
        <w:t>较满意</w:t>
      </w:r>
      <w:r>
        <w:rPr>
          <w:rFonts w:hint="eastAsia"/>
        </w:rPr>
        <w:t>占</w:t>
      </w:r>
      <w:r>
        <w:t>34.26</w:t>
      </w:r>
      <w:r>
        <w:rPr>
          <w:rFonts w:hint="eastAsia"/>
        </w:rPr>
        <w:t>%，第三是</w:t>
      </w:r>
      <w:r>
        <w:t>非常满意</w:t>
      </w:r>
      <w:r>
        <w:rPr>
          <w:rFonts w:hint="eastAsia"/>
        </w:rPr>
        <w:t>占</w:t>
      </w:r>
      <w:r>
        <w:t>15.76</w:t>
      </w:r>
      <w:r>
        <w:rPr>
          <w:rFonts w:hint="eastAsia"/>
        </w:rPr>
        <w:t>%。认为好评（很满意和满意）的占</w:t>
      </w:r>
      <w:r>
        <w:t>50.02</w:t>
      </w:r>
      <w:r>
        <w:rPr>
          <w:rFonts w:hint="eastAsia"/>
        </w:rPr>
        <w:t>%</w:t>
      </w:r>
      <w:r>
        <w:rPr>
          <w:rFonts w:hint="eastAsia"/>
          <w:lang w:eastAsia="zh-CN"/>
        </w:rPr>
        <w:t>。</w:t>
      </w:r>
      <w:r>
        <w:rPr>
          <w:rFonts w:hint="eastAsia"/>
        </w:rPr>
        <w:t>负面评价的共占</w:t>
      </w:r>
      <w:r>
        <w:t>6.98</w:t>
      </w:r>
      <w:r>
        <w:rPr>
          <w:rFonts w:hint="eastAsia"/>
        </w:rPr>
        <w:t>%。</w:t>
      </w:r>
      <w:r>
        <w:rPr>
          <w:rFonts w:hint="eastAsia"/>
          <w:b/>
          <w:bCs/>
        </w:rPr>
        <w:t>与全省数据相比，表示非常满意比例要低1.3个百分点，表示一般比例要高1.16个百分点。与全国数据相比，表示非常满意比例要低7.77个百分点，表示较满意比例要高4.25个百分点。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203703"/>
      <w:bookmarkStart w:id="60" w:name="_Toc193056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28538"/>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38.51</w:t>
      </w:r>
      <w:r>
        <w:rPr>
          <w:rFonts w:hint="eastAsia"/>
        </w:rPr>
        <w:t>%，其次是</w:t>
      </w:r>
      <w:r>
        <w:t>一般</w:t>
      </w:r>
      <w:r>
        <w:rPr>
          <w:rFonts w:hint="eastAsia"/>
        </w:rPr>
        <w:t>占</w:t>
      </w:r>
      <w:r>
        <w:t>37.66</w:t>
      </w:r>
      <w:r>
        <w:rPr>
          <w:rFonts w:hint="eastAsia"/>
        </w:rPr>
        <w:t>%，第三是</w:t>
      </w:r>
      <w:r>
        <w:t>非常满意</w:t>
      </w:r>
      <w:r>
        <w:rPr>
          <w:rFonts w:hint="eastAsia"/>
        </w:rPr>
        <w:t>占</w:t>
      </w:r>
      <w:r>
        <w:t>17.38</w:t>
      </w:r>
      <w:r>
        <w:rPr>
          <w:rFonts w:hint="eastAsia"/>
        </w:rPr>
        <w:t>%。认为好评的占</w:t>
      </w:r>
      <w:r>
        <w:t>55.89</w:t>
      </w:r>
      <w:r>
        <w:rPr>
          <w:rFonts w:hint="eastAsia"/>
        </w:rPr>
        <w:t>%。</w:t>
      </w:r>
      <w:r>
        <w:rPr>
          <w:rFonts w:hint="eastAsia"/>
          <w:b/>
          <w:bCs/>
        </w:rPr>
        <w:t>相较于全省数据，除了个别数据顺序互换外，排名基本一致。与全国数据相比，表示非常满意比例要低6.66个百分点，表示较满意比例要高5.64个百分点。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25119"/>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38.99</w:t>
      </w:r>
      <w:r>
        <w:rPr>
          <w:rFonts w:hint="eastAsia"/>
        </w:rPr>
        <w:t>%，其次是</w:t>
      </w:r>
      <w:r>
        <w:t>一般</w:t>
      </w:r>
      <w:r>
        <w:rPr>
          <w:rFonts w:hint="eastAsia"/>
        </w:rPr>
        <w:t>占</w:t>
      </w:r>
      <w:r>
        <w:t>35.96</w:t>
      </w:r>
      <w:r>
        <w:rPr>
          <w:rFonts w:hint="eastAsia"/>
        </w:rPr>
        <w:t>%，第三是</w:t>
      </w:r>
      <w:r>
        <w:t>非常满意</w:t>
      </w:r>
      <w:r>
        <w:rPr>
          <w:rFonts w:hint="eastAsia"/>
        </w:rPr>
        <w:t>占</w:t>
      </w:r>
      <w:r>
        <w:t>19.13</w:t>
      </w:r>
      <w:r>
        <w:rPr>
          <w:rFonts w:hint="eastAsia"/>
        </w:rPr>
        <w:t>%。认为好评（很满意和满意）的占</w:t>
      </w:r>
      <w:r>
        <w:t>58.12</w:t>
      </w:r>
      <w:r>
        <w:rPr>
          <w:rFonts w:hint="eastAsia"/>
        </w:rPr>
        <w:t>%。</w:t>
      </w:r>
      <w:r>
        <w:rPr>
          <w:rFonts w:hint="eastAsia"/>
          <w:b/>
          <w:bCs/>
        </w:rPr>
        <w:t>相较于全省数据，排名基本一致。与全国数据相比，表示非常满意比例要低6.3个百分点，表示较满意比例要高5.06个百分点。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15725"/>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39.7</w:t>
      </w:r>
      <w:r>
        <w:rPr>
          <w:rFonts w:hint="eastAsia"/>
        </w:rPr>
        <w:t>%，其次是</w:t>
      </w:r>
      <w:r>
        <w:t>一般</w:t>
      </w:r>
      <w:r>
        <w:rPr>
          <w:rFonts w:hint="eastAsia"/>
        </w:rPr>
        <w:t>占</w:t>
      </w:r>
      <w:r>
        <w:t>35.58</w:t>
      </w:r>
      <w:r>
        <w:rPr>
          <w:rFonts w:hint="eastAsia"/>
        </w:rPr>
        <w:t>%，第三是</w:t>
      </w:r>
      <w:r>
        <w:t>非常满意</w:t>
      </w:r>
      <w:r>
        <w:rPr>
          <w:rFonts w:hint="eastAsia"/>
        </w:rPr>
        <w:t>占</w:t>
      </w:r>
      <w:r>
        <w:t>19.14</w:t>
      </w:r>
      <w:r>
        <w:rPr>
          <w:rFonts w:hint="eastAsia"/>
        </w:rPr>
        <w:t>%。认为好评（很满意和满意）的占</w:t>
      </w:r>
      <w:r>
        <w:t>58.84</w:t>
      </w:r>
      <w:r>
        <w:rPr>
          <w:rFonts w:hint="eastAsia"/>
        </w:rPr>
        <w:t>%。</w:t>
      </w:r>
      <w:r>
        <w:rPr>
          <w:rFonts w:hint="eastAsia"/>
          <w:b/>
          <w:bCs/>
        </w:rPr>
        <w:t>相较于全省数据，本题的排名完全一致。与全国数据相比，表示非常满意比例要低5.84个百分点，表示较满意比例要高4.58个百分点。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5975"/>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41.03</w:t>
      </w:r>
      <w:r>
        <w:rPr>
          <w:rFonts w:hint="eastAsia"/>
        </w:rPr>
        <w:t>%，其次是</w:t>
      </w:r>
      <w:r>
        <w:t>一般</w:t>
      </w:r>
      <w:r>
        <w:rPr>
          <w:rFonts w:hint="eastAsia"/>
        </w:rPr>
        <w:t>占</w:t>
      </w:r>
      <w:r>
        <w:t>34.78</w:t>
      </w:r>
      <w:r>
        <w:rPr>
          <w:rFonts w:hint="eastAsia"/>
        </w:rPr>
        <w:t>%，第三是</w:t>
      </w:r>
      <w:r>
        <w:t>非常满意</w:t>
      </w:r>
      <w:r>
        <w:rPr>
          <w:rFonts w:hint="eastAsia"/>
        </w:rPr>
        <w:t>占</w:t>
      </w:r>
      <w:r>
        <w:t>18.57</w:t>
      </w:r>
      <w:r>
        <w:rPr>
          <w:rFonts w:hint="eastAsia"/>
        </w:rPr>
        <w:t>%。认为满意以上的评价（很满意和满意）的占</w:t>
      </w:r>
      <w:r>
        <w:rPr>
          <w:rFonts w:hint="eastAsia"/>
          <w:color w:val="000000" w:themeColor="text1"/>
          <w14:textFill>
            <w14:solidFill>
              <w14:schemeClr w14:val="tx1"/>
            </w14:solidFill>
          </w14:textFill>
        </w:rPr>
        <w:t>59.60</w:t>
      </w:r>
      <w:r>
        <w:rPr>
          <w:rFonts w:hint="eastAsia"/>
        </w:rPr>
        <w:t>%。</w:t>
      </w:r>
      <w:r>
        <w:rPr>
          <w:rFonts w:hint="eastAsia"/>
          <w:b/>
          <w:bCs/>
        </w:rPr>
        <w:t>与全省数据相比，表示非常满意比例要低1.02个百分点，表示较满意比例要高1.53个百分点。与全国数据相比，表示非常满意比例要低5.96个百分点，表示较满意比例要高7.08个百分点。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24220"/>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39.69</w:t>
      </w:r>
      <w:r>
        <w:rPr>
          <w:rFonts w:hint="eastAsia"/>
        </w:rPr>
        <w:t>%，其次是</w:t>
      </w:r>
      <w:r>
        <w:t>一般</w:t>
      </w:r>
      <w:r>
        <w:rPr>
          <w:rFonts w:hint="eastAsia"/>
        </w:rPr>
        <w:t>占</w:t>
      </w:r>
      <w:r>
        <w:t>36.02</w:t>
      </w:r>
      <w:r>
        <w:rPr>
          <w:rFonts w:hint="eastAsia"/>
        </w:rPr>
        <w:t>%，第三是</w:t>
      </w:r>
      <w:r>
        <w:t>非常满意</w:t>
      </w:r>
      <w:r>
        <w:rPr>
          <w:rFonts w:hint="eastAsia"/>
        </w:rPr>
        <w:t>占</w:t>
      </w:r>
      <w:r>
        <w:t>18.33</w:t>
      </w:r>
      <w:r>
        <w:rPr>
          <w:rFonts w:hint="eastAsia"/>
        </w:rPr>
        <w:t>%。认为满意以上的评价（很满意和满意）的占</w:t>
      </w:r>
      <w:r>
        <w:rPr>
          <w:rFonts w:hint="eastAsia"/>
          <w:color w:val="000000" w:themeColor="text1"/>
          <w14:textFill>
            <w14:solidFill>
              <w14:schemeClr w14:val="tx1"/>
            </w14:solidFill>
          </w14:textFill>
        </w:rPr>
        <w:t>58.02</w:t>
      </w:r>
      <w:r>
        <w:rPr>
          <w:rFonts w:hint="eastAsia"/>
        </w:rPr>
        <w:t>%。</w:t>
      </w:r>
      <w:r>
        <w:rPr>
          <w:rFonts w:hint="eastAsia"/>
          <w:b/>
          <w:bCs/>
        </w:rPr>
        <w:t>与全省数据排序一致。与全国数据相比，表示非常满意比例要低5.81个百分点，表示较满意比例要高5.55个百分点。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2748"/>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1255"/>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12158"/>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2703</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87.26</w:t>
      </w:r>
      <w:r>
        <w:rPr>
          <w:rFonts w:hint="eastAsia"/>
        </w:rPr>
        <w:t>%了解</w:t>
      </w:r>
      <w:r>
        <w:t>《中华人民共和国网络安全法》</w:t>
      </w:r>
      <w:r>
        <w:rPr>
          <w:rFonts w:hint="eastAsia"/>
        </w:rPr>
        <w:t>，</w:t>
      </w:r>
      <w:r>
        <w:t>52.59</w:t>
      </w:r>
      <w:r>
        <w:rPr>
          <w:rFonts w:hint="eastAsia"/>
        </w:rPr>
        <w:t>%公众网民了解</w:t>
      </w:r>
      <w:r>
        <w:t>《网络信息内容生态治理规定》</w:t>
      </w:r>
      <w:r>
        <w:rPr>
          <w:rFonts w:hint="eastAsia"/>
        </w:rPr>
        <w:t>、</w:t>
      </w:r>
      <w:r>
        <w:t>52.59</w:t>
      </w:r>
      <w:r>
        <w:rPr>
          <w:rFonts w:hint="eastAsia"/>
        </w:rPr>
        <w:t>%网民了解</w:t>
      </w:r>
      <w:r>
        <w:t>《互联网个人信息安全保护指南》</w:t>
      </w:r>
      <w:r>
        <w:rPr>
          <w:rFonts w:hint="eastAsia"/>
        </w:rPr>
        <w:t>；</w:t>
      </w:r>
      <w:r>
        <w:t>《儿童个人信息网络保护规定》</w:t>
      </w:r>
      <w:r>
        <w:rPr>
          <w:rFonts w:hint="eastAsia"/>
        </w:rPr>
        <w:t>、</w:t>
      </w:r>
      <w:r>
        <w:t>《中华人民共和国个人信息保护法》</w:t>
      </w:r>
      <w:r>
        <w:rPr>
          <w:rFonts w:hint="eastAsia"/>
        </w:rPr>
        <w:t>了解的人也比较多，分别占</w:t>
      </w:r>
      <w:r>
        <w:t>47.17</w:t>
      </w:r>
      <w:r>
        <w:rPr>
          <w:rFonts w:hint="eastAsia"/>
        </w:rPr>
        <w:t>%和</w:t>
      </w:r>
      <w:r>
        <w:t>44.81</w:t>
      </w:r>
      <w:r>
        <w:rPr>
          <w:rFonts w:hint="eastAsia"/>
        </w:rPr>
        <w:t>%。</w:t>
      </w:r>
      <w:r>
        <w:rPr>
          <w:rFonts w:hint="eastAsia"/>
          <w:b/>
          <w:bCs/>
        </w:rPr>
        <w:t>与全省数据相比，表示《互联网论坛社区服务管理规定》比例要低1.32个百分点，表示《中华人民共和国网络安全法》比例要高1.3个百分点。各选项数据接近于全国数据。</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203715"/>
      <w:bookmarkStart w:id="7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6325"/>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85.37</w:t>
      </w:r>
      <w:r>
        <w:rPr>
          <w:rFonts w:hint="eastAsia"/>
        </w:rPr>
        <w:t>%，</w:t>
      </w:r>
      <w:r>
        <w:t>政府(普法宣传活动)</w:t>
      </w:r>
      <w:r>
        <w:rPr>
          <w:rFonts w:hint="eastAsia"/>
        </w:rPr>
        <w:t>的达</w:t>
      </w:r>
      <w:r>
        <w:t>65.85</w:t>
      </w:r>
      <w:r>
        <w:rPr>
          <w:rFonts w:hint="eastAsia"/>
        </w:rPr>
        <w:t>%，</w:t>
      </w:r>
      <w:r>
        <w:t>互联网</w:t>
      </w:r>
      <w:r>
        <w:rPr>
          <w:rFonts w:hint="eastAsia"/>
        </w:rPr>
        <w:t>64.88%，</w:t>
      </w:r>
      <w:r>
        <w:t>单位(内部培训、宣传)</w:t>
      </w:r>
      <w:r>
        <w:rPr>
          <w:rFonts w:hint="eastAsia"/>
        </w:rPr>
        <w:t>64.63%，</w:t>
      </w:r>
      <w:r>
        <w:t>学校(网络安全专业课、竞赛)</w:t>
      </w:r>
      <w:r>
        <w:rPr>
          <w:rFonts w:hint="eastAsia"/>
        </w:rPr>
        <w:t>49.51%，</w:t>
      </w:r>
      <w:r>
        <w:t>互联网行业协会(网络安全讲座、培训班)</w:t>
      </w:r>
      <w:r>
        <w:rPr>
          <w:rFonts w:hint="eastAsia"/>
        </w:rPr>
        <w:t>41.46%。</w:t>
      </w:r>
      <w:r>
        <w:rPr>
          <w:rFonts w:hint="eastAsia"/>
          <w:b/>
          <w:bCs/>
        </w:rPr>
        <w:t>相较于全省数据，互联网行业协会(网络安全讲座、培训班)、互联网分别比全省数据低1.07、1.52个百分点。与全国数据相比，表示其他比例要低1.07个百分点，表示大众媒体(报刊、杂志、电视、广播)比例要高8.49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305622"/>
      <w:bookmarkStart w:id="75"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8834"/>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媒体(宣传)</w:t>
      </w:r>
      <w:r>
        <w:rPr>
          <w:rFonts w:hint="eastAsia"/>
        </w:rPr>
        <w:t>（关注度</w:t>
      </w:r>
      <w:r>
        <w:t>79.52</w:t>
      </w:r>
      <w:r>
        <w:rPr>
          <w:rFonts w:hint="eastAsia"/>
        </w:rPr>
        <w:t>%），第二位是</w:t>
      </w:r>
      <w:r>
        <w:t>政府(规划)</w:t>
      </w:r>
      <w:r>
        <w:rPr>
          <w:rFonts w:hint="eastAsia"/>
        </w:rPr>
        <w:t>（关注度</w:t>
      </w:r>
      <w:r>
        <w:t>75.66</w:t>
      </w:r>
      <w:r>
        <w:rPr>
          <w:rFonts w:hint="eastAsia"/>
        </w:rPr>
        <w:t>%），第三位是</w:t>
      </w:r>
      <w:r>
        <w:t>学校(教育)</w:t>
      </w:r>
      <w:r>
        <w:rPr>
          <w:rFonts w:hint="eastAsia"/>
        </w:rPr>
        <w:t>（关注度</w:t>
      </w:r>
      <w:r>
        <w:t>70.6</w:t>
      </w:r>
      <w:r>
        <w:rPr>
          <w:rFonts w:hint="eastAsia"/>
        </w:rPr>
        <w:t>%）。</w:t>
      </w:r>
      <w:r>
        <w:rPr>
          <w:rFonts w:hint="eastAsia"/>
          <w:b/>
          <w:bCs/>
        </w:rPr>
        <w:t>各选项数据接近于全省数据。相较于全国数据，本题的排名完全一致。</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203717"/>
      <w:bookmarkStart w:id="78" w:name="_Toc1930562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4017"/>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86.87</w:t>
      </w:r>
      <w:r>
        <w:rPr>
          <w:rFonts w:hint="eastAsia"/>
        </w:rPr>
        <w:t>%），第二位是</w:t>
      </w:r>
      <w:r>
        <w:t>互联网络平台安全责任监管细则</w:t>
      </w:r>
      <w:r>
        <w:rPr>
          <w:rFonts w:hint="eastAsia"/>
        </w:rPr>
        <w:t>（关注度</w:t>
      </w:r>
      <w:r>
        <w:t>80.43</w:t>
      </w:r>
      <w:r>
        <w:rPr>
          <w:rFonts w:hint="eastAsia"/>
        </w:rPr>
        <w:t>%），第三位是</w:t>
      </w:r>
      <w:r>
        <w:t>未成年人上网保护</w:t>
      </w:r>
      <w:r>
        <w:rPr>
          <w:rFonts w:hint="eastAsia"/>
        </w:rPr>
        <w:t>（关注度</w:t>
      </w:r>
      <w:r>
        <w:t>67.3</w:t>
      </w:r>
      <w:r>
        <w:rPr>
          <w:rFonts w:hint="eastAsia"/>
        </w:rPr>
        <w:t>%），第四位是</w:t>
      </w:r>
      <w:r>
        <w:t>数据安全保护实施细则</w:t>
      </w:r>
      <w:r>
        <w:rPr>
          <w:rFonts w:hint="eastAsia"/>
        </w:rPr>
        <w:t>（关注度</w:t>
      </w:r>
      <w:r>
        <w:t>66.83</w:t>
      </w:r>
      <w:r>
        <w:rPr>
          <w:rFonts w:hint="eastAsia"/>
        </w:rPr>
        <w:t>%），第五位是</w:t>
      </w:r>
      <w:r>
        <w:t>关键信息基础设施保护条例</w:t>
      </w:r>
      <w:r>
        <w:rPr>
          <w:rFonts w:hint="eastAsia"/>
        </w:rPr>
        <w:t>（关注度</w:t>
      </w:r>
      <w:r>
        <w:t>59.9</w:t>
      </w:r>
      <w:r>
        <w:rPr>
          <w:rFonts w:hint="eastAsia"/>
        </w:rPr>
        <w:t>%）。其余是</w:t>
      </w:r>
      <w:r>
        <w:t>网络违法犯罪综合防治</w:t>
      </w:r>
      <w:r>
        <w:rPr>
          <w:rFonts w:hint="eastAsia"/>
        </w:rPr>
        <w:t>、</w:t>
      </w:r>
      <w:r>
        <w:t>重大网络安全事件应急</w:t>
      </w:r>
      <w:r>
        <w:rPr>
          <w:rFonts w:hint="eastAsia"/>
        </w:rPr>
        <w:t>、</w:t>
      </w:r>
      <w:r>
        <w:t>数据权利的民事立法</w:t>
      </w:r>
      <w:r>
        <w:rPr>
          <w:rFonts w:hint="eastAsia"/>
        </w:rPr>
        <w:t>，分别有</w:t>
      </w:r>
      <w:r>
        <w:t>59.9</w:t>
      </w:r>
      <w:r>
        <w:rPr>
          <w:rFonts w:hint="eastAsia"/>
        </w:rPr>
        <w:t>%、</w:t>
      </w:r>
      <w:r>
        <w:t>51.31</w:t>
      </w:r>
      <w:r>
        <w:rPr>
          <w:rFonts w:hint="eastAsia"/>
        </w:rPr>
        <w:t>%、</w:t>
      </w:r>
      <w:r>
        <w:t>48.21</w:t>
      </w:r>
      <w:r>
        <w:rPr>
          <w:rFonts w:hint="eastAsia"/>
        </w:rPr>
        <w:t>%的网民关注。</w:t>
      </w:r>
      <w:r>
        <w:rPr>
          <w:rFonts w:hint="eastAsia"/>
          <w:b/>
          <w:bCs/>
        </w:rPr>
        <w:t>各选项数据接近于全省数据。相较于全国数据，除了个别数据顺序互换外，排名基本一致。</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305624"/>
      <w:bookmarkStart w:id="81" w:name="_Toc19203718"/>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3980"/>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305625"/>
      <w:bookmarkStart w:id="84" w:name="_Toc19203719"/>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62.89%</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52.05%</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44.58%</w:t>
      </w:r>
      <w:r>
        <w:rPr>
          <w:rFonts w:hint="eastAsia" w:asciiTheme="minorEastAsia" w:hAnsiTheme="minorEastAsia"/>
        </w:rPr>
        <w:t>）</w:t>
      </w:r>
      <w:r>
        <w:rPr>
          <w:rFonts w:hint="eastAsia"/>
        </w:rPr>
        <w:t>。其余是</w:t>
      </w:r>
      <w:r>
        <w:t>网络投资理财（如P2P等）</w:t>
      </w:r>
      <w:r>
        <w:rPr>
          <w:rFonts w:hint="eastAsia"/>
        </w:rPr>
        <w:t>、</w:t>
      </w:r>
      <w:r>
        <w:t>网络著作权纠纷</w:t>
      </w:r>
      <w:r>
        <w:rPr>
          <w:rFonts w:hint="eastAsia"/>
        </w:rPr>
        <w:t>、</w:t>
      </w:r>
      <w:r>
        <w:t>网络服务合同纠纷</w:t>
      </w:r>
      <w:r>
        <w:rPr>
          <w:rFonts w:hint="eastAsia"/>
        </w:rPr>
        <w:t>，分别有</w:t>
      </w:r>
      <w:r>
        <w:t>33.98</w:t>
      </w:r>
      <w:r>
        <w:rPr>
          <w:rFonts w:hint="eastAsia"/>
        </w:rPr>
        <w:t>%、</w:t>
      </w:r>
      <w:r>
        <w:t>32.77</w:t>
      </w:r>
      <w:r>
        <w:rPr>
          <w:rFonts w:hint="eastAsia"/>
        </w:rPr>
        <w:t>%、</w:t>
      </w:r>
      <w:r>
        <w:t>32.29</w:t>
      </w:r>
      <w:r>
        <w:rPr>
          <w:rFonts w:hint="eastAsia"/>
        </w:rPr>
        <w:t>%的网民遇到过。</w:t>
      </w:r>
      <w:r>
        <w:rPr>
          <w:rFonts w:hint="eastAsia"/>
          <w:b/>
          <w:bCs/>
        </w:rPr>
        <w:t>与全省数据相比，表示没遇到过比例要低2.5个百分点，表示网络交易纠纷比例要高4.03个百分点。与全国数据相比，表示没遇到过比例要低2.85个百分点，表示网络交易纠纷比例要高7.31个百分点。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20906"/>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75.84</w:t>
      </w:r>
      <w:r>
        <w:rPr>
          <w:rFonts w:hint="eastAsia"/>
        </w:rPr>
        <w:t>%），第二位是</w:t>
      </w:r>
      <w:r>
        <w:t>向主管部门(网信办、公安、工信、工商等)投诉</w:t>
      </w:r>
      <w:r>
        <w:rPr>
          <w:rFonts w:hint="eastAsia"/>
        </w:rPr>
        <w:t>（选择率</w:t>
      </w:r>
      <w:r>
        <w:t>53.59</w:t>
      </w:r>
      <w:r>
        <w:rPr>
          <w:rFonts w:hint="eastAsia"/>
        </w:rPr>
        <w:t>%），第三位是</w:t>
      </w:r>
      <w:r>
        <w:t>向网络行业协会等社会组织投诉</w:t>
      </w:r>
      <w:r>
        <w:rPr>
          <w:rFonts w:hint="eastAsia"/>
        </w:rPr>
        <w:t>（选择率</w:t>
      </w:r>
      <w:r>
        <w:t>53.11</w:t>
      </w:r>
      <w:r>
        <w:rPr>
          <w:rFonts w:hint="eastAsia"/>
        </w:rPr>
        <w:t>%）。</w:t>
      </w:r>
      <w:r>
        <w:t>向消费者协会投诉</w:t>
      </w:r>
      <w:r>
        <w:rPr>
          <w:rFonts w:hint="eastAsia"/>
        </w:rPr>
        <w:t>、</w:t>
      </w:r>
      <w:r>
        <w:t>向法院起诉</w:t>
      </w:r>
      <w:r>
        <w:rPr>
          <w:rFonts w:hint="eastAsia"/>
        </w:rPr>
        <w:t>、</w:t>
      </w:r>
      <w:r>
        <w:t>向朋友求助</w:t>
      </w:r>
      <w:r>
        <w:rPr>
          <w:rFonts w:hint="eastAsia"/>
        </w:rPr>
        <w:t>，分别有</w:t>
      </w:r>
      <w:r>
        <w:t>50.48</w:t>
      </w:r>
      <w:r>
        <w:rPr>
          <w:rFonts w:hint="eastAsia"/>
        </w:rPr>
        <w:t>%、</w:t>
      </w:r>
      <w:r>
        <w:t>22.01</w:t>
      </w:r>
      <w:r>
        <w:rPr>
          <w:rFonts w:hint="eastAsia"/>
        </w:rPr>
        <w:t>%、</w:t>
      </w:r>
      <w:r>
        <w:t>17.22</w:t>
      </w:r>
      <w:r>
        <w:rPr>
          <w:rFonts w:hint="eastAsia"/>
        </w:rPr>
        <w:t>%的应对方式。</w:t>
      </w:r>
      <w:r>
        <w:rPr>
          <w:rFonts w:hint="eastAsia"/>
          <w:b/>
          <w:bCs/>
        </w:rPr>
        <w:t>相较于全省数据，向有关服务商或平台投诉、向第三方投诉平台(新浪黑猫、聚投诉等)投诉、向自媒体曝光分别比全省数据低1.66、1.01、1.18个百分点。各选项数据接近于全国数据。</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305627"/>
      <w:bookmarkStart w:id="87"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22495"/>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52.48%的网民</w:t>
      </w:r>
      <w:r>
        <w:rPr>
          <w:rFonts w:hint="eastAsia"/>
          <w:lang w:val="en-US" w:eastAsia="zh-CN"/>
        </w:rPr>
        <w:t>表示</w:t>
      </w:r>
      <w:r>
        <w:t>了解，47.52%的网民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相较于全省数据，了解的占比高了0.63个百分点。相较于全省数据，了解的占比高了1.06个百分点。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21740"/>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收购、出售、出租信用卡、银行账户、非银行支付账户、具有支付结算功能的互联网账号密码、网络支付接口、网上银行数字证书</w:t>
      </w:r>
      <w:r>
        <w:rPr>
          <w:rFonts w:hint="eastAsia"/>
        </w:rPr>
        <w:t>（选择率</w:t>
      </w:r>
      <w:r>
        <w:t>46.67</w:t>
      </w:r>
      <w:r>
        <w:rPr>
          <w:rFonts w:hint="eastAsia"/>
        </w:rPr>
        <w:t>%），第二位是</w:t>
      </w:r>
      <w:r>
        <w:t>以上全部都是</w:t>
      </w:r>
      <w:r>
        <w:rPr>
          <w:rFonts w:hint="eastAsia"/>
        </w:rPr>
        <w:t>（选择率</w:t>
      </w:r>
      <w:r>
        <w:t>43.81</w:t>
      </w:r>
      <w:r>
        <w:rPr>
          <w:rFonts w:hint="eastAsia"/>
        </w:rPr>
        <w:t>%），第三位是</w:t>
      </w:r>
      <w:r>
        <w:t>收购、出售、出租他人手机卡、流量卡、物联网卡</w:t>
      </w:r>
      <w:r>
        <w:rPr>
          <w:rFonts w:hint="eastAsia"/>
        </w:rPr>
        <w:t>（选择率</w:t>
      </w:r>
      <w:r>
        <w:t>32.38</w:t>
      </w:r>
      <w:r>
        <w:rPr>
          <w:rFonts w:hint="eastAsia"/>
        </w:rPr>
        <w:t>%）。</w:t>
      </w:r>
      <w:r>
        <w:t>利用QQ等社交软件收贩大量含登录密码、绑定手机号等信息的微信账号，有偿提供给他人使用</w:t>
      </w:r>
      <w:r>
        <w:rPr>
          <w:rFonts w:hint="eastAsia"/>
        </w:rPr>
        <w:t>、</w:t>
      </w:r>
      <w:r>
        <w:t>使用虚假身份证为他人申请办理安装和维护虚假信息的“黑宽带”</w:t>
      </w:r>
      <w:r>
        <w:rPr>
          <w:rFonts w:hint="eastAsia"/>
        </w:rPr>
        <w:t>、</w:t>
      </w:r>
      <w:r>
        <w:t>帮助他人安装网关设备，用于远程拨打诈骗电话</w:t>
      </w:r>
      <w:r>
        <w:rPr>
          <w:rFonts w:hint="eastAsia"/>
        </w:rPr>
        <w:t>，分别有</w:t>
      </w:r>
      <w:r>
        <w:t>31.43</w:t>
      </w:r>
      <w:r>
        <w:rPr>
          <w:rFonts w:hint="eastAsia"/>
        </w:rPr>
        <w:t>%、</w:t>
      </w:r>
      <w:r>
        <w:t>22.38</w:t>
      </w:r>
      <w:r>
        <w:rPr>
          <w:rFonts w:hint="eastAsia"/>
        </w:rPr>
        <w:t>%、</w:t>
      </w:r>
      <w:r>
        <w:t>20</w:t>
      </w:r>
      <w:r>
        <w:rPr>
          <w:rFonts w:hint="eastAsia"/>
        </w:rPr>
        <w:t>%的</w:t>
      </w:r>
      <w:r>
        <w:rPr>
          <w:rFonts w:hint="eastAsia"/>
          <w:lang w:val="en-US" w:eastAsia="zh-CN"/>
        </w:rPr>
        <w:t>认知度</w:t>
      </w:r>
      <w:r>
        <w:rPr>
          <w:rFonts w:hint="eastAsia"/>
        </w:rPr>
        <w:t>。</w:t>
      </w:r>
      <w:r>
        <w:rPr>
          <w:rFonts w:hint="eastAsia"/>
          <w:b/>
          <w:bCs/>
        </w:rPr>
        <w:t>与全省数据相比，表示以上全部都是比例要低9.2个百分点，表示收购、出售、出租信用卡、银行账户、非银行支付账户、具有支付结算功能的互联网账号密码、网络支付接口、网上银行数字证书比例要高6.8个百分点。与全国数据相比，表示以上全部都是比例要低1.34个百分点，表示收购、出售、出租信用卡、银行账户、非银行支付账户、具有支付结算功能的互联网账号密码、网络支付接口、网上银行数字证书比例要高2.09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25942"/>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49.15%网民表示</w:t>
      </w:r>
      <w:r>
        <w:rPr>
          <w:rFonts w:hint="eastAsia"/>
          <w:lang w:eastAsia="zh-CN"/>
        </w:rPr>
        <w:t>“</w:t>
      </w:r>
      <w:r>
        <w:rPr>
          <w:rFonts w:hint="eastAsia"/>
        </w:rPr>
        <w:t>不了解，完全不知道有这类机构</w:t>
      </w:r>
      <w:r>
        <w:rPr>
          <w:rFonts w:hint="eastAsia"/>
          <w:lang w:eastAsia="zh-CN"/>
        </w:rPr>
        <w:t>”、</w:t>
      </w:r>
      <w:r>
        <w:rPr>
          <w:rFonts w:hint="eastAsia"/>
        </w:rPr>
        <w:t>35.59%网民表示</w:t>
      </w:r>
      <w:r>
        <w:rPr>
          <w:rFonts w:hint="eastAsia"/>
          <w:lang w:eastAsia="zh-CN"/>
        </w:rPr>
        <w:t>“</w:t>
      </w:r>
      <w:r>
        <w:rPr>
          <w:rFonts w:hint="eastAsia"/>
        </w:rPr>
        <w:t>调解的结果是有法律效力的</w:t>
      </w:r>
      <w:r>
        <w:rPr>
          <w:rFonts w:hint="eastAsia"/>
          <w:lang w:eastAsia="zh-CN"/>
        </w:rPr>
        <w:t>”、</w:t>
      </w:r>
      <w:r>
        <w:rPr>
          <w:rFonts w:hint="eastAsia"/>
        </w:rPr>
        <w:t>34.87%网民表示</w:t>
      </w:r>
      <w:r>
        <w:rPr>
          <w:rFonts w:hint="eastAsia"/>
          <w:lang w:eastAsia="zh-CN"/>
        </w:rPr>
        <w:t>“</w:t>
      </w:r>
      <w:r>
        <w:rPr>
          <w:rFonts w:hint="eastAsia"/>
        </w:rPr>
        <w:t>这类机构是民间自治组织</w:t>
      </w:r>
      <w:r>
        <w:rPr>
          <w:rFonts w:hint="eastAsia"/>
          <w:lang w:eastAsia="zh-CN"/>
        </w:rPr>
        <w:t>”、</w:t>
      </w:r>
      <w:r>
        <w:rPr>
          <w:rFonts w:hint="eastAsia"/>
        </w:rPr>
        <w:t>30.75%网民担心</w:t>
      </w:r>
      <w:r>
        <w:rPr>
          <w:rFonts w:hint="eastAsia"/>
          <w:lang w:eastAsia="zh-CN"/>
        </w:rPr>
        <w:t>“</w:t>
      </w:r>
      <w:r>
        <w:rPr>
          <w:rFonts w:hint="eastAsia"/>
        </w:rPr>
        <w:t>担心个人信息会泄露</w:t>
      </w:r>
      <w:r>
        <w:rPr>
          <w:rFonts w:hint="eastAsia"/>
          <w:lang w:eastAsia="zh-CN"/>
        </w:rPr>
        <w:t>”、</w:t>
      </w:r>
      <w:r>
        <w:rPr>
          <w:rFonts w:hint="eastAsia"/>
        </w:rPr>
        <w:t>29.06%网民认为</w:t>
      </w:r>
      <w:r>
        <w:rPr>
          <w:rFonts w:hint="eastAsia"/>
          <w:lang w:eastAsia="zh-CN"/>
        </w:rPr>
        <w:t>“</w:t>
      </w:r>
      <w:r>
        <w:rPr>
          <w:rFonts w:hint="eastAsia"/>
        </w:rPr>
        <w:t>担心调解机构的公信力不足</w:t>
      </w:r>
      <w:r>
        <w:rPr>
          <w:rFonts w:hint="eastAsia"/>
          <w:lang w:eastAsia="zh-CN"/>
        </w:rPr>
        <w:t>”</w:t>
      </w:r>
      <w:r>
        <w:rPr>
          <w:rFonts w:hint="eastAsia"/>
        </w:rPr>
        <w:t>。仅有</w:t>
      </w:r>
      <w:r>
        <w:t>28.57</w:t>
      </w:r>
      <w:r>
        <w:rPr>
          <w:rFonts w:hint="eastAsia"/>
        </w:rPr>
        <w:t>%网民认为</w:t>
      </w:r>
      <w:r>
        <w:rPr>
          <w:rFonts w:hint="eastAsia"/>
          <w:lang w:eastAsia="zh-CN"/>
        </w:rPr>
        <w:t>“</w:t>
      </w:r>
      <w:r>
        <w:rPr>
          <w:rFonts w:hint="eastAsia"/>
        </w:rPr>
        <w:t>调解结果执行难，不能解决问题</w:t>
      </w:r>
      <w:r>
        <w:rPr>
          <w:rFonts w:hint="eastAsia"/>
          <w:lang w:eastAsia="zh-CN"/>
        </w:rPr>
        <w:t>”；</w:t>
      </w:r>
      <w:r>
        <w:rPr>
          <w:rFonts w:hint="eastAsia"/>
        </w:rPr>
        <w:t>25.91%网民表示</w:t>
      </w:r>
      <w:r>
        <w:rPr>
          <w:rFonts w:hint="eastAsia"/>
          <w:lang w:eastAsia="zh-CN"/>
        </w:rPr>
        <w:t>“</w:t>
      </w:r>
      <w:r>
        <w:rPr>
          <w:rFonts w:hint="eastAsia"/>
        </w:rPr>
        <w:t>调解花费比较低</w:t>
      </w:r>
      <w:r>
        <w:rPr>
          <w:rFonts w:hint="eastAsia"/>
          <w:lang w:eastAsia="zh-CN"/>
        </w:rPr>
        <w:t>”</w:t>
      </w:r>
      <w:r>
        <w:rPr>
          <w:rFonts w:hint="eastAsia"/>
        </w:rPr>
        <w:t>。</w:t>
      </w:r>
      <w:r>
        <w:rPr>
          <w:rFonts w:hint="eastAsia"/>
          <w:b/>
          <w:bCs/>
        </w:rPr>
        <w:t>各选项数据接近于全省数据。与全国数据相比，表示其他比例要低1.74个百分点，表示这类机构是民间自治组织比例要高2.29个百分点。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7246"/>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36.56</w:t>
      </w:r>
      <w:r>
        <w:rPr>
          <w:rFonts w:hint="eastAsia"/>
        </w:rPr>
        <w:t>%）</w:t>
      </w:r>
      <w:r>
        <w:rPr>
          <w:rFonts w:hint="eastAsia"/>
          <w:lang w:eastAsia="zh-CN"/>
        </w:rPr>
        <w:t>；</w:t>
      </w:r>
      <w:r>
        <w:rPr>
          <w:rFonts w:hint="eastAsia"/>
        </w:rPr>
        <w:t>其次是认为</w:t>
      </w:r>
      <w:r>
        <w:t>一般</w:t>
      </w:r>
      <w:r>
        <w:rPr>
          <w:rFonts w:hint="eastAsia"/>
        </w:rPr>
        <w:t>（占</w:t>
      </w:r>
      <w:r>
        <w:t>31.72</w:t>
      </w:r>
      <w:r>
        <w:rPr>
          <w:rFonts w:hint="eastAsia"/>
        </w:rPr>
        <w:t>%）</w:t>
      </w:r>
      <w:r>
        <w:rPr>
          <w:rFonts w:hint="eastAsia"/>
          <w:lang w:eastAsia="zh-CN"/>
        </w:rPr>
        <w:t>；</w:t>
      </w:r>
      <w:r>
        <w:rPr>
          <w:rFonts w:hint="eastAsia"/>
          <w:lang w:val="en-US" w:eastAsia="zh-CN"/>
        </w:rPr>
        <w:t>再就</w:t>
      </w:r>
      <w:r>
        <w:rPr>
          <w:rFonts w:hint="eastAsia"/>
        </w:rPr>
        <w:t>是认为</w:t>
      </w:r>
      <w:r>
        <w:t>非常满意</w:t>
      </w:r>
      <w:r>
        <w:rPr>
          <w:rFonts w:hint="eastAsia"/>
        </w:rPr>
        <w:t>（占</w:t>
      </w:r>
      <w:r>
        <w:t>27.12</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63.68</w:t>
      </w:r>
      <w:r>
        <w:rPr>
          <w:rFonts w:hint="eastAsia"/>
        </w:rPr>
        <w:t>%）。</w:t>
      </w:r>
      <w:r>
        <w:rPr>
          <w:rFonts w:hint="eastAsia"/>
          <w:lang w:val="en-US" w:eastAsia="zh-CN"/>
        </w:rPr>
        <w:t>持较不满意或非常不满意的评价占比</w:t>
      </w:r>
      <w:r>
        <w:rPr>
          <w:rFonts w:hint="eastAsia"/>
        </w:rPr>
        <w:t>1.70%</w:t>
      </w:r>
      <w:r>
        <w:rPr>
          <w:rFonts w:hint="eastAsia"/>
          <w:b/>
          <w:bCs/>
        </w:rPr>
        <w:t>与全省数据相比，表示较满意比例要低1.55个百分点，表示非常满意比例要高2.01个百分点。与全国数据相比，表示非常满意比例要低1.51个百分点，表示较满意比例要高1.82个百分点。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27799"/>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8分</w:t>
      </w:r>
      <w:r>
        <w:rPr>
          <w:rFonts w:hint="eastAsia"/>
        </w:rPr>
        <w:t>（选择率</w:t>
      </w:r>
      <w:r>
        <w:t>29.66</w:t>
      </w:r>
      <w:r>
        <w:rPr>
          <w:rFonts w:hint="eastAsia"/>
        </w:rPr>
        <w:t>%），第二位是</w:t>
      </w:r>
      <w:r>
        <w:t>10分</w:t>
      </w:r>
      <w:r>
        <w:rPr>
          <w:rFonts w:hint="eastAsia"/>
        </w:rPr>
        <w:t>（选择率</w:t>
      </w:r>
      <w:r>
        <w:t>25.99</w:t>
      </w:r>
      <w:r>
        <w:rPr>
          <w:rFonts w:hint="eastAsia"/>
        </w:rPr>
        <w:t>%），第三位是</w:t>
      </w:r>
      <w:r>
        <w:t>9分</w:t>
      </w:r>
      <w:r>
        <w:rPr>
          <w:rFonts w:hint="eastAsia"/>
        </w:rPr>
        <w:t>（选择率</w:t>
      </w:r>
      <w:r>
        <w:t>21.47</w:t>
      </w:r>
      <w:r>
        <w:rPr>
          <w:rFonts w:hint="eastAsia"/>
        </w:rPr>
        <w:t>%）。</w:t>
      </w:r>
      <w:r>
        <w:rPr>
          <w:rFonts w:hint="eastAsia"/>
          <w:b/>
          <w:bCs/>
        </w:rPr>
        <w:t>各选项数据接近于全省数据。与全国数据相比，表示10分比例要低2.83个百分点，表示9分比例要高2.01个百分点。</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30147"/>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较普遍</w:t>
      </w:r>
      <w:r>
        <w:rPr>
          <w:rFonts w:hint="eastAsia"/>
        </w:rPr>
        <w:t>的最多（占</w:t>
      </w:r>
      <w:r>
        <w:t>34.78</w:t>
      </w:r>
      <w:r>
        <w:rPr>
          <w:rFonts w:hint="eastAsia"/>
        </w:rPr>
        <w:t>%），其次是认为</w:t>
      </w:r>
      <w:r>
        <w:t>一般</w:t>
      </w:r>
      <w:r>
        <w:rPr>
          <w:rFonts w:hint="eastAsia"/>
        </w:rPr>
        <w:t>（占</w:t>
      </w:r>
      <w:r>
        <w:t>31.64</w:t>
      </w:r>
      <w:r>
        <w:rPr>
          <w:rFonts w:hint="eastAsia"/>
        </w:rPr>
        <w:t>%），再次是认为</w:t>
      </w:r>
      <w:r>
        <w:t>非常普遍</w:t>
      </w:r>
      <w:r>
        <w:rPr>
          <w:rFonts w:hint="eastAsia"/>
        </w:rPr>
        <w:t>（占</w:t>
      </w:r>
      <w:r>
        <w:t>25.6</w:t>
      </w:r>
      <w:r>
        <w:rPr>
          <w:rFonts w:hint="eastAsia"/>
        </w:rPr>
        <w:t>%）。即认为</w:t>
      </w:r>
      <w:r>
        <w:t>较普遍</w:t>
      </w:r>
      <w:r>
        <w:rPr>
          <w:rFonts w:hint="eastAsia"/>
          <w:lang w:val="en-US" w:eastAsia="zh-CN"/>
        </w:rPr>
        <w:t>占比较多</w:t>
      </w:r>
      <w:r>
        <w:rPr>
          <w:rFonts w:hint="eastAsia"/>
        </w:rPr>
        <w:t>。</w:t>
      </w:r>
      <w:r>
        <w:rPr>
          <w:rFonts w:hint="eastAsia"/>
          <w:b/>
          <w:bCs/>
        </w:rPr>
        <w:t>与全省数据相比，表示较普遍比例要低1.7个百分点，表示非常普遍比例要高1.32个百分点。与全国数据相比，表示非常普遍比例要低2.17个百分点，表示较普遍比例要高2.51个百分点。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16453"/>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42.75</w:t>
      </w:r>
      <w:r>
        <w:rPr>
          <w:rFonts w:hint="eastAsia"/>
        </w:rPr>
        <w:t>%），其次是认为</w:t>
      </w:r>
      <w:r>
        <w:t>经常</w:t>
      </w:r>
      <w:r>
        <w:rPr>
          <w:rFonts w:hint="eastAsia"/>
        </w:rPr>
        <w:t>（占</w:t>
      </w:r>
      <w:r>
        <w:t>21.74</w:t>
      </w:r>
      <w:r>
        <w:rPr>
          <w:rFonts w:hint="eastAsia"/>
        </w:rPr>
        <w:t>%），再次是认为</w:t>
      </w:r>
      <w:r>
        <w:t>较少</w:t>
      </w:r>
      <w:r>
        <w:rPr>
          <w:rFonts w:hint="eastAsia"/>
        </w:rPr>
        <w:t>（占</w:t>
      </w:r>
      <w:r>
        <w:t>16.67</w:t>
      </w:r>
      <w:r>
        <w:rPr>
          <w:rFonts w:hint="eastAsia"/>
        </w:rPr>
        <w:t>%）。即认为</w:t>
      </w:r>
      <w:r>
        <w:t>一般</w:t>
      </w:r>
      <w:r>
        <w:rPr>
          <w:rFonts w:hint="eastAsia"/>
          <w:lang w:val="en-US" w:eastAsia="zh-CN"/>
        </w:rPr>
        <w:t>占比较多</w:t>
      </w:r>
      <w:r>
        <w:rPr>
          <w:rFonts w:hint="eastAsia"/>
        </w:rPr>
        <w:t>。</w:t>
      </w:r>
      <w:r>
        <w:rPr>
          <w:rFonts w:hint="eastAsia"/>
          <w:b/>
          <w:bCs/>
        </w:rPr>
        <w:t>与全省数据相比，表示较多比例要低2.65个百分点，表示一般比例要高1.72个百分点。相较于全省数据，一般的占比高了6.22个百分点。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1836"/>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39.61</w:t>
      </w:r>
      <w:r>
        <w:rPr>
          <w:rFonts w:ascii="宋体" w:hAnsi="宋体" w:eastAsia="宋体"/>
          <w:color w:val="000000"/>
        </w:rPr>
        <w:t>%，其中</w:t>
      </w:r>
      <w:r>
        <w:rPr>
          <w:rFonts w:ascii="宋体" w:hAnsi="宋体" w:eastAsia="宋体" w:cs="宋体"/>
          <w:color w:val="000000"/>
        </w:rPr>
        <w:t>33.66</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19.61</w:t>
      </w:r>
      <w:r>
        <w:rPr>
          <w:rFonts w:ascii="宋体" w:hAnsi="宋体" w:eastAsia="宋体"/>
          <w:color w:val="000000"/>
        </w:rPr>
        <w:t>%的网民表示非常满意。</w:t>
      </w:r>
      <w:r>
        <w:rPr>
          <w:rFonts w:ascii="宋体" w:hAnsi="宋体" w:eastAsia="宋体" w:cs="宋体"/>
          <w:color w:val="000000"/>
        </w:rPr>
        <w:t>41.4</w:t>
      </w:r>
      <w:r>
        <w:rPr>
          <w:rFonts w:ascii="宋体" w:hAnsi="宋体" w:eastAsia="宋体"/>
          <w:color w:val="000000"/>
        </w:rPr>
        <w:t>%的网民表示一般，表示不满意或非常不满意的占</w:t>
      </w:r>
      <w:r>
        <w:rPr>
          <w:rFonts w:ascii="宋体" w:hAnsi="宋体" w:eastAsia="宋体" w:cs="宋体"/>
          <w:color w:val="000000"/>
        </w:rPr>
        <w:t>4.68</w:t>
      </w:r>
      <w:r>
        <w:rPr>
          <w:rFonts w:ascii="宋体" w:hAnsi="宋体" w:eastAsia="宋体"/>
          <w:color w:val="000000"/>
        </w:rPr>
        <w:t>%，其中表示不满意的占</w:t>
      </w:r>
      <w:r>
        <w:rPr>
          <w:rFonts w:ascii="宋体" w:hAnsi="宋体" w:eastAsia="宋体" w:cs="宋体"/>
          <w:color w:val="000000"/>
        </w:rPr>
        <w:t>2.18</w:t>
      </w:r>
      <w:r>
        <w:rPr>
          <w:rFonts w:ascii="宋体" w:hAnsi="宋体" w:eastAsia="宋体"/>
          <w:color w:val="000000"/>
        </w:rPr>
        <w:t>%，表示非常不满意的占</w:t>
      </w:r>
      <w:r>
        <w:rPr>
          <w:rFonts w:ascii="宋体" w:hAnsi="宋体" w:eastAsia="宋体" w:cs="宋体"/>
          <w:color w:val="000000"/>
        </w:rPr>
        <w:t>0.73</w:t>
      </w:r>
      <w:r>
        <w:rPr>
          <w:rFonts w:ascii="宋体" w:hAnsi="宋体" w:eastAsia="宋体"/>
          <w:color w:val="000000"/>
        </w:rPr>
        <w:t>%。总体上来说表示</w:t>
      </w:r>
      <w:r>
        <w:rPr>
          <w:rFonts w:hint="eastAsia"/>
        </w:rPr>
        <w:t>一般</w:t>
      </w:r>
      <w:r>
        <w:rPr>
          <w:rFonts w:ascii="宋体" w:hAnsi="宋体" w:eastAsia="宋体"/>
          <w:color w:val="000000"/>
        </w:rPr>
        <w:t>的占主要部分。</w:t>
      </w:r>
      <w:r>
        <w:rPr>
          <w:rFonts w:hint="eastAsia"/>
          <w:b/>
          <w:bCs/>
        </w:rPr>
        <w:t>与全省数据相比，表示非常满意比例要低1.56个百分点，表示一般比例要高3.37个百分点。与全国数据相比，表示非常满意比例要低5.84个百分点，表示较满意比例要高2.01个百分点。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25720"/>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49.72%</w:t>
      </w:r>
      <w:r>
        <w:rPr>
          <w:rFonts w:ascii="宋体" w:hAnsi="宋体" w:eastAsia="宋体"/>
          <w:color w:val="000000"/>
        </w:rPr>
        <w:t>），第二位是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46.37%</w:t>
      </w:r>
      <w:r>
        <w:rPr>
          <w:rFonts w:ascii="宋体" w:hAnsi="宋体" w:eastAsia="宋体"/>
          <w:color w:val="000000"/>
        </w:rPr>
        <w:t>），第三位是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44.13%</w:t>
      </w:r>
      <w:r>
        <w:rPr>
          <w:rFonts w:ascii="宋体" w:hAnsi="宋体" w:eastAsia="宋体"/>
          <w:color w:val="000000"/>
        </w:rPr>
        <w:t>），第四位是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38.55%</w:t>
      </w:r>
      <w:r>
        <w:rPr>
          <w:rFonts w:ascii="宋体" w:hAnsi="宋体" w:eastAsia="宋体"/>
          <w:color w:val="000000"/>
        </w:rPr>
        <w:t>），第五位是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31.84%</w:t>
      </w:r>
      <w:r>
        <w:rPr>
          <w:rFonts w:ascii="宋体" w:hAnsi="宋体" w:eastAsia="宋体"/>
          <w:color w:val="000000"/>
        </w:rPr>
        <w:t>）。</w:t>
      </w:r>
      <w:r>
        <w:rPr>
          <w:rFonts w:hint="eastAsia"/>
          <w:b/>
          <w:bCs/>
        </w:rPr>
        <w:t>与全省数据相比，表示流于形式比例要低6.17个百分点，表示我不知道有这样网络群组比例要高4.42个百分点。与全国数据相比，表示其他比例要低4.66个百分点，表示我不知道有这样网络群组比例要高7.59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7536"/>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58.38</w:t>
      </w:r>
      <w:r>
        <w:rPr>
          <w:rFonts w:ascii="宋体" w:hAnsi="宋体" w:eastAsia="宋体"/>
          <w:color w:val="000000"/>
        </w:rPr>
        <w:t>%，其中</w:t>
      </w:r>
      <w:r>
        <w:rPr>
          <w:rFonts w:ascii="宋体" w:hAnsi="宋体" w:eastAsia="宋体" w:cs="宋体"/>
          <w:color w:val="000000"/>
        </w:rPr>
        <w:t>22.17</w:t>
      </w:r>
      <w:r>
        <w:rPr>
          <w:rFonts w:ascii="宋体" w:hAnsi="宋体" w:eastAsia="宋体"/>
          <w:color w:val="000000"/>
        </w:rPr>
        <w:t>%公众网民认为非常满意，</w:t>
      </w:r>
      <w:r>
        <w:rPr>
          <w:rFonts w:ascii="宋体" w:hAnsi="宋体" w:eastAsia="宋体" w:cs="宋体"/>
          <w:color w:val="000000"/>
        </w:rPr>
        <w:t>36.21</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37.68</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1.97%</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1.72</w:t>
      </w:r>
      <w:r>
        <w:rPr>
          <w:rFonts w:ascii="宋体" w:hAnsi="宋体" w:eastAsia="宋体"/>
          <w:color w:val="000000"/>
        </w:rPr>
        <w:t>%认为不满意，</w:t>
      </w:r>
      <w:r>
        <w:rPr>
          <w:rFonts w:ascii="宋体" w:hAnsi="宋体" w:eastAsia="宋体" w:cs="宋体"/>
          <w:color w:val="000000"/>
        </w:rPr>
        <w:t>0.25</w:t>
      </w:r>
      <w:r>
        <w:rPr>
          <w:rFonts w:ascii="宋体" w:hAnsi="宋体" w:eastAsia="宋体"/>
          <w:color w:val="000000"/>
        </w:rPr>
        <w:t>%认为非常不满意。</w:t>
      </w:r>
      <w:r>
        <w:rPr>
          <w:rFonts w:hint="eastAsia"/>
          <w:b/>
          <w:bCs/>
        </w:rPr>
        <w:t>与全省数据相比，表示非常满意比例要低1.31个百分点，表示一般比例要高3.4个百分点。与全国数据相比，表示非常满意比例要低4.86个百分点，表示较满意比例要高2.89个百分点。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30314"/>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新闻媒体</w:t>
      </w:r>
      <w:r>
        <w:rPr>
          <w:rFonts w:hint="eastAsia"/>
        </w:rPr>
        <w:t>（认同率</w:t>
      </w:r>
      <w:r>
        <w:t>37.62</w:t>
      </w:r>
      <w:r>
        <w:rPr>
          <w:rFonts w:hint="eastAsia"/>
        </w:rPr>
        <w:t>%）；第二位是</w:t>
      </w:r>
      <w:r>
        <w:t>人大代表、政协委员</w:t>
      </w:r>
      <w:r>
        <w:rPr>
          <w:rFonts w:hint="eastAsia"/>
        </w:rPr>
        <w:t>（认同率</w:t>
      </w:r>
      <w:r>
        <w:t>36.65</w:t>
      </w:r>
      <w:r>
        <w:rPr>
          <w:rFonts w:hint="eastAsia"/>
        </w:rPr>
        <w:t>%）；第三位是</w:t>
      </w:r>
      <w:r>
        <w:t>基层组织负责人</w:t>
      </w:r>
      <w:r>
        <w:rPr>
          <w:rFonts w:hint="eastAsia"/>
        </w:rPr>
        <w:t>（认同率</w:t>
      </w:r>
      <w:r>
        <w:t>32.77</w:t>
      </w:r>
      <w:r>
        <w:rPr>
          <w:rFonts w:hint="eastAsia"/>
        </w:rPr>
        <w:t>%）；第四位是</w:t>
      </w:r>
      <w:r>
        <w:t>网民自己</w:t>
      </w:r>
      <w:r>
        <w:rPr>
          <w:rFonts w:hint="eastAsia"/>
        </w:rPr>
        <w:t>（认同率</w:t>
      </w:r>
      <w:r>
        <w:t>27.91</w:t>
      </w:r>
      <w:r>
        <w:rPr>
          <w:rFonts w:hint="eastAsia"/>
        </w:rPr>
        <w:t>%）；第五位是</w:t>
      </w:r>
      <w:r>
        <w:t>律师</w:t>
      </w:r>
      <w:r>
        <w:rPr>
          <w:rFonts w:hint="eastAsia"/>
        </w:rPr>
        <w:t>（认同率</w:t>
      </w:r>
      <w:r>
        <w:t>22.33</w:t>
      </w:r>
      <w:r>
        <w:rPr>
          <w:rFonts w:hint="eastAsia"/>
        </w:rPr>
        <w:t>%）。其次为</w:t>
      </w:r>
      <w:r>
        <w:t>网络社会组织</w:t>
      </w:r>
      <w:r>
        <w:rPr>
          <w:rFonts w:hint="eastAsia"/>
        </w:rPr>
        <w:t>、</w:t>
      </w:r>
      <w:r>
        <w:t>行业协会</w:t>
      </w:r>
      <w:r>
        <w:rPr>
          <w:rFonts w:hint="eastAsia"/>
        </w:rPr>
        <w:t>、</w:t>
      </w:r>
      <w:r>
        <w:t>网络群组中的群主或意见领袖</w:t>
      </w:r>
      <w:r>
        <w:rPr>
          <w:rFonts w:hint="eastAsia"/>
        </w:rPr>
        <w:t>、</w:t>
      </w:r>
      <w:r>
        <w:t>专家学者</w:t>
      </w:r>
      <w:r>
        <w:rPr>
          <w:rFonts w:hint="eastAsia"/>
        </w:rPr>
        <w:t>、</w:t>
      </w:r>
      <w:r>
        <w:t>网络明星、大咖</w:t>
      </w:r>
      <w:r>
        <w:rPr>
          <w:rFonts w:hint="eastAsia"/>
        </w:rPr>
        <w:t>，分别有</w:t>
      </w:r>
      <w:r>
        <w:t>20.63</w:t>
      </w:r>
      <w:r>
        <w:rPr>
          <w:rFonts w:hint="eastAsia"/>
        </w:rPr>
        <w:t>%、</w:t>
      </w:r>
      <w:r>
        <w:t>16.99</w:t>
      </w:r>
      <w:r>
        <w:rPr>
          <w:rFonts w:hint="eastAsia"/>
        </w:rPr>
        <w:t>%、</w:t>
      </w:r>
      <w:r>
        <w:t>15.78</w:t>
      </w:r>
      <w:r>
        <w:rPr>
          <w:rFonts w:hint="eastAsia"/>
        </w:rPr>
        <w:t>%、</w:t>
      </w:r>
      <w:r>
        <w:t>13.59</w:t>
      </w:r>
      <w:r>
        <w:rPr>
          <w:rFonts w:hint="eastAsia"/>
        </w:rPr>
        <w:t>%、</w:t>
      </w:r>
      <w:r>
        <w:t>11.17</w:t>
      </w:r>
      <w:r>
        <w:rPr>
          <w:rFonts w:hint="eastAsia"/>
        </w:rPr>
        <w:t>%的认同率。</w:t>
      </w:r>
      <w:r>
        <w:rPr>
          <w:rFonts w:hint="eastAsia"/>
          <w:b/>
          <w:bCs/>
        </w:rPr>
        <w:t>与全省数据相比，表示人大代表、政协委员比例要低4.33个百分点，表示基层组织负责人比例要高4.08个百分点。与全国数据相比，表示专家学者比例要低1.9个百分点，表示基层组织负责人比例要高8.18个百分点。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29135"/>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900"/>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2226</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34.03%（得分8分），第二位是24.31%（得分10分），第三位是18.75%（得分9分）。</w:t>
      </w:r>
      <w:r>
        <w:rPr>
          <w:rFonts w:ascii="宋体" w:hAnsi="宋体" w:eastAsia="宋体"/>
          <w:b/>
          <w:bCs/>
          <w:color w:val="000000"/>
        </w:rPr>
        <w:t>与全省数据相比，表示9分比例要低4.76个百分点，表示10分比例要高1.26个百分点。相较于全国数据，9分、7分、5分分别比全国数据低1.4、1.87、1.88个百分点。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15475"/>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28.86</w:t>
      </w:r>
      <w:r>
        <w:rPr>
          <w:rFonts w:hint="eastAsia"/>
          <w:lang w:val="en-US" w:eastAsia="zh-CN"/>
        </w:rPr>
        <w:t>%的公众网民认为网络安全状况明显提升，</w:t>
      </w:r>
      <w:r>
        <w:t>38.93</w:t>
      </w:r>
      <w:r>
        <w:rPr>
          <w:rFonts w:hint="eastAsia"/>
          <w:lang w:val="en-US" w:eastAsia="zh-CN"/>
        </w:rPr>
        <w:t>%的公众网民认为有略有改善，即达</w:t>
      </w:r>
      <w:r>
        <w:t>67.79</w:t>
      </w:r>
      <w:r>
        <w:rPr>
          <w:rFonts w:hint="eastAsia"/>
          <w:lang w:val="en-US" w:eastAsia="zh-CN"/>
        </w:rPr>
        <w:t>%公众网民认为网络安全状况有提升。</w:t>
      </w:r>
      <w:r>
        <w:rPr>
          <w:rFonts w:ascii="宋体" w:hAnsi="宋体" w:eastAsia="宋体"/>
          <w:b/>
          <w:bCs/>
          <w:color w:val="000000"/>
        </w:rPr>
        <w:t>与全省数据相比，表示明显提升比例要低3.02个百分点，表示没有变化比例要高4.28个百分点。与全国数据相比，表示明显提升比例要低4.79个百分点，表示没有变化比例要高4.81个百分点。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22899"/>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30.87</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8.05%公众网民</w:t>
      </w:r>
      <w:r>
        <w:rPr>
          <w:rFonts w:hint="eastAsia"/>
          <w:lang w:val="en-US" w:eastAsia="zh-CN"/>
        </w:rPr>
        <w:t>经常遭遇且曾经被骗</w:t>
      </w:r>
      <w:r>
        <w:rPr>
          <w:rFonts w:hint="eastAsia"/>
        </w:rPr>
        <w:t>、</w:t>
      </w:r>
      <w:r>
        <w:t>22.82</w:t>
      </w:r>
      <w:r>
        <w:rPr>
          <w:rFonts w:hint="eastAsia"/>
        </w:rPr>
        <w:t>%</w:t>
      </w:r>
      <w:r>
        <w:rPr>
          <w:rFonts w:hint="eastAsia"/>
          <w:lang w:val="en-US" w:eastAsia="zh-CN"/>
        </w:rPr>
        <w:t>公众网民经常遭遇但没有被骗；</w:t>
      </w:r>
      <w:r>
        <w:rPr>
          <w:rFonts w:hint="eastAsia"/>
        </w:rPr>
        <w:t>51.68%</w:t>
      </w:r>
      <w:r>
        <w:rPr>
          <w:rFonts w:hint="eastAsia"/>
          <w:lang w:val="en-US" w:eastAsia="zh-CN"/>
        </w:rPr>
        <w:t>公众网民表示很少遭遇，其中</w:t>
      </w:r>
      <w:r>
        <w:rPr>
          <w:rFonts w:hint="eastAsia"/>
        </w:rPr>
        <w:t>23.49%</w:t>
      </w:r>
      <w:r>
        <w:rPr>
          <w:rFonts w:hint="eastAsia"/>
          <w:lang w:val="en-US" w:eastAsia="zh-CN"/>
        </w:rPr>
        <w:t>公众网民表示很少遭遇但曾经被骗、</w:t>
      </w:r>
      <w:r>
        <w:rPr>
          <w:rFonts w:hint="eastAsia"/>
        </w:rPr>
        <w:t>28.19%</w:t>
      </w:r>
      <w:r>
        <w:rPr>
          <w:rFonts w:hint="eastAsia"/>
          <w:lang w:val="en-US" w:eastAsia="zh-CN"/>
        </w:rPr>
        <w:t>公众网民表示很少遭遇且没有被骗；仅有</w:t>
      </w:r>
      <w:r>
        <w:rPr>
          <w:rFonts w:hint="eastAsia"/>
        </w:rPr>
        <w:t>17.45%</w:t>
      </w:r>
      <w:r>
        <w:rPr>
          <w:rFonts w:hint="eastAsia"/>
          <w:lang w:val="en-US" w:eastAsia="zh-CN"/>
        </w:rPr>
        <w:t>公众网民没有遇到过。</w:t>
      </w:r>
      <w:r>
        <w:rPr>
          <w:rFonts w:ascii="宋体" w:hAnsi="宋体" w:eastAsia="宋体"/>
          <w:b/>
          <w:bCs/>
          <w:color w:val="000000"/>
        </w:rPr>
        <w:t>与全省数据相比，表示没有遇过比例要低7.27个百分点，表示经常遭遇，没有被骗比例要高5.94个百分点。与全国数据相比，表示没有遇过比例要低10.75个百分点，表示经常遭遇，没有被骗比例要高4.78个百分点。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29239"/>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31.93%</w:t>
      </w:r>
      <w:r>
        <w:rPr>
          <w:rFonts w:ascii="宋体" w:hAnsi="宋体" w:eastAsia="宋体"/>
          <w:color w:val="000000"/>
        </w:rPr>
        <w:t>，其中</w:t>
      </w:r>
      <w:r>
        <w:rPr>
          <w:rFonts w:ascii="Calibri" w:hAnsi="Calibri" w:eastAsia="Calibri"/>
          <w:color w:val="000000"/>
        </w:rPr>
        <w:t>6.72%</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25.21%</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73.61</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51.26%</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14.29%</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2.52%</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相较于全省数据，偶尔的占比高了9.84个百分点。与全国数据相比，表示总是比例要低9.84个百分点，表示偶尔比例要高14.45个百分点。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4936"/>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5.83%公众网民表示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15.83%网民表示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48.33%网民表示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24.17%网民表示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5.83%网民表示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78.33</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与全省数据相比，表示总是比例要低3.3个百分点，表示偶尔比例要高2.29个百分点。与全国数据相比，表示总是比例要低6.86个百分点，表示偶尔比例要高7.36个百分点。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9502"/>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3.33%公众网民表示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15.83%网民表示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50.83%网民表示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23.33%网民表示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6.67%网民表示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80.83</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与全省数据相比，表示总是比例要低2.86个百分点，表示偶尔比例要高8.1个百分点。与全国数据相比，表示总是比例要低7.15个百分点，表示偶尔比例要高13.16个百分点。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10254"/>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2.5%公众网民表示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22.5%网民表示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50.83%网民表示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20%网民表示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4.17%网民表示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75.00</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与全省数据相比，表示总是比例要低4.15个百分点，表示偶尔比例要高5.49个百分点。与全国数据相比，表示总是比例要低7.79个百分点，表示偶尔比例要高10.35个百分点。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13572"/>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19.73%</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44.9%</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64.63%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26.53%</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7.48%</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1.36%</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8.84%</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与全省数据相比，表示明显改善比例要低3.29个百分点，表示一般改善比例要高1.4个百分点。与全国数据相比，表示明显改善比例要低6.83个百分点，表示一般改善比例要高4.34个百分点。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4269"/>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22.6%</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41.1%</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63.7%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26.03%</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7.53%</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2.74%</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10.27%</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与全省数据相比，表示明显改善比例要低2.42个百分点，表示一般恶化比例要高1.31个百分点。与全国数据相比，表示明显改善比例要低4.64个百分点，表示一般改善比例要高1.11个百分点。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19762"/>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21.92%</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41.1%</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63.02%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27.4%</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7.53%</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2.05%</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9.58%</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与全省数据相比，表示明显改善比例要低3.06个百分点，表示一般恶化比例要高2.04个百分点。与全国数据相比，表示明显改善比例要低4.89个百分点，表示一般改善比例要高1.17个百分点。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5832"/>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21.38%</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44.83%</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66.21%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25.52%</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7.59%</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0.69%</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8.28%</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与全省数据相比，表示明显改善比例要低4.19个百分点，表示一般改善比例要高2.17个百分点。与全国数据相比，表示明显改善比例要低7.39个百分点，表示一般改善比例要高5.02个百分点。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27021"/>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77.4</w:t>
      </w:r>
      <w:r>
        <w:rPr>
          <w:rFonts w:hint="eastAsia"/>
          <w:color w:val="000000" w:themeColor="text1"/>
          <w14:textFill>
            <w14:solidFill>
              <w14:schemeClr w14:val="tx1"/>
            </w14:solidFill>
          </w14:textFill>
        </w:rPr>
        <w:t>%），第二位是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77.4</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77.4</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68.49</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68.49</w:t>
      </w:r>
      <w:r>
        <w:rPr>
          <w:rFonts w:hint="eastAsia"/>
          <w:color w:val="000000" w:themeColor="text1"/>
          <w14:textFill>
            <w14:solidFill>
              <w14:schemeClr w14:val="tx1"/>
            </w14:solidFill>
          </w14:textFill>
        </w:rPr>
        <w:t>%）。</w:t>
      </w:r>
      <w:r>
        <w:rPr>
          <w:rFonts w:ascii="宋体" w:hAnsi="宋体" w:eastAsia="宋体"/>
          <w:b/>
          <w:bCs/>
          <w:color w:val="000000"/>
        </w:rPr>
        <w:t>与全省数据相比，表示网络谣言比例要低3.42个百分点，表示泄露个人隐私比例要高1.67个百分点。与全国数据相比，表示其他比例要低2.58个百分点，表示网络谣言比例要高5.51个百分点。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9108"/>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7.25</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6.58</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6.75</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6.5</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6.44</w:t>
      </w:r>
      <w:r>
        <w:rPr>
          <w:rFonts w:hint="eastAsia"/>
          <w:lang w:val="en-US" w:eastAsia="zh-CN"/>
        </w:rPr>
        <w:t>分</w:t>
      </w:r>
      <w:r>
        <w:rPr>
          <w:rFonts w:hint="eastAsia"/>
        </w:rPr>
        <w:t>）。</w:t>
      </w:r>
      <w:r>
        <w:rPr>
          <w:rFonts w:ascii="宋体" w:hAnsi="宋体" w:eastAsia="宋体"/>
          <w:b/>
          <w:bCs/>
          <w:color w:val="000000"/>
        </w:rPr>
        <w:t>相较于全省数据，除了个别数据顺序互换外，排名基本一致。相较于全国数据，除了个别数据顺序互换外，排名基本一致。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15374"/>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58.9%）</w:t>
      </w:r>
      <w:r>
        <w:rPr>
          <w:rFonts w:hint="eastAsia"/>
          <w:lang w:eastAsia="zh-CN"/>
        </w:rPr>
        <w:t>，</w:t>
      </w:r>
      <w:r>
        <w:rPr>
          <w:rFonts w:hint="eastAsia"/>
        </w:rPr>
        <w:t>第二位是</w:t>
      </w:r>
      <w:r>
        <w:t>我比较相信官方渠道发布的消息</w:t>
      </w:r>
      <w:r>
        <w:rPr>
          <w:rFonts w:hint="eastAsia"/>
        </w:rPr>
        <w:t>（</w:t>
      </w:r>
      <w:r>
        <w:rPr>
          <w:rFonts w:hint="eastAsia"/>
          <w:lang w:val="en-US" w:eastAsia="zh-CN"/>
        </w:rPr>
        <w:t>选择率</w:t>
      </w:r>
      <w:r>
        <w:rPr>
          <w:rFonts w:hint="eastAsia"/>
        </w:rPr>
        <w:t>46.58%），第三位是</w:t>
      </w:r>
      <w:r>
        <w:t>平台推送过来的信息，一般不会理会</w:t>
      </w:r>
      <w:r>
        <w:rPr>
          <w:rFonts w:hint="eastAsia"/>
        </w:rPr>
        <w:t>（</w:t>
      </w:r>
      <w:r>
        <w:rPr>
          <w:rFonts w:hint="eastAsia"/>
          <w:lang w:val="en-US" w:eastAsia="zh-CN"/>
        </w:rPr>
        <w:t>选择率</w:t>
      </w:r>
      <w:r>
        <w:rPr>
          <w:rFonts w:hint="eastAsia"/>
        </w:rPr>
        <w:t>45.21%）</w:t>
      </w:r>
      <w:r>
        <w:rPr>
          <w:rFonts w:hint="eastAsia"/>
          <w:lang w:eastAsia="zh-CN"/>
        </w:rPr>
        <w:t>，</w:t>
      </w:r>
      <w:r>
        <w:rPr>
          <w:rFonts w:hint="eastAsia"/>
        </w:rPr>
        <w:t>第</w:t>
      </w:r>
      <w:r>
        <w:rPr>
          <w:rFonts w:hint="eastAsia"/>
          <w:lang w:val="en-US" w:eastAsia="zh-CN"/>
        </w:rPr>
        <w:t>四</w:t>
      </w:r>
      <w:r>
        <w:rPr>
          <w:rFonts w:hint="eastAsia"/>
        </w:rPr>
        <w:t>位是</w:t>
      </w:r>
      <w:r>
        <w:t>我比较相信新闻媒体的信息</w:t>
      </w:r>
      <w:r>
        <w:rPr>
          <w:rFonts w:hint="eastAsia"/>
        </w:rPr>
        <w:t>（</w:t>
      </w:r>
      <w:r>
        <w:rPr>
          <w:rFonts w:hint="eastAsia"/>
          <w:lang w:val="en-US" w:eastAsia="zh-CN"/>
        </w:rPr>
        <w:t>选择率</w:t>
      </w:r>
      <w:r>
        <w:rPr>
          <w:rFonts w:hint="eastAsia"/>
        </w:rPr>
        <w:t>44.52%）</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43.15%）。</w:t>
      </w:r>
      <w:r>
        <w:rPr>
          <w:rFonts w:ascii="宋体" w:hAnsi="宋体" w:eastAsia="宋体"/>
          <w:b/>
          <w:bCs/>
          <w:color w:val="000000"/>
        </w:rPr>
        <w:t>与全省数据相比，表示平台推送过来的信息，一般不会理会比例要低3.14个百分点，表示网络骗子太多，我曾遇到网络身份和人设造假的情况比例要高6.35个百分点。与全国数据排序一致。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28907"/>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52.05</w:t>
      </w:r>
      <w:r>
        <w:rPr>
          <w:rFonts w:hint="eastAsia"/>
        </w:rPr>
        <w:t>%），第二位是</w:t>
      </w:r>
      <w:r>
        <w:t>向网信办“12377”举报中心举报</w:t>
      </w:r>
      <w:r>
        <w:rPr>
          <w:rFonts w:hint="eastAsia"/>
        </w:rPr>
        <w:t>（选择率</w:t>
      </w:r>
      <w:r>
        <w:t>47.95</w:t>
      </w:r>
      <w:r>
        <w:rPr>
          <w:rFonts w:hint="eastAsia"/>
        </w:rPr>
        <w:t>%），第三位是</w:t>
      </w:r>
      <w:r>
        <w:t>向公安部“网络违法犯罪举报网站”举报</w:t>
      </w:r>
      <w:r>
        <w:rPr>
          <w:rFonts w:hint="eastAsia"/>
        </w:rPr>
        <w:t>（选择率</w:t>
      </w:r>
      <w:r>
        <w:t>41.1</w:t>
      </w:r>
      <w:r>
        <w:rPr>
          <w:rFonts w:hint="eastAsia"/>
        </w:rPr>
        <w:t>%），第四位和第五位分别是</w:t>
      </w:r>
      <w:r>
        <w:t>打110或96110（反诈）报警</w:t>
      </w:r>
      <w:r>
        <w:rPr>
          <w:rFonts w:hint="eastAsia"/>
        </w:rPr>
        <w:t>（选择率</w:t>
      </w:r>
      <w:r>
        <w:t>39.73</w:t>
      </w:r>
      <w:r>
        <w:rPr>
          <w:rFonts w:hint="eastAsia"/>
        </w:rPr>
        <w:t>%）和</w:t>
      </w:r>
      <w:r>
        <w:t>向网络安全相关社会组织反映</w:t>
      </w:r>
      <w:r>
        <w:rPr>
          <w:rFonts w:hint="eastAsia"/>
        </w:rPr>
        <w:t>（选择率</w:t>
      </w:r>
      <w:r>
        <w:t>32.19</w:t>
      </w:r>
      <w:r>
        <w:rPr>
          <w:rFonts w:hint="eastAsia"/>
        </w:rPr>
        <w:t>%）。</w:t>
      </w:r>
      <w:r>
        <w:rPr>
          <w:rFonts w:ascii="宋体" w:hAnsi="宋体" w:eastAsia="宋体"/>
          <w:b/>
          <w:bCs/>
          <w:color w:val="000000"/>
        </w:rPr>
        <w:t>与全省数据相比，表示向互联网服务提供者投诉比例要低4.73个百分点，表示打110或96110（反诈）报警比例要高1.7个百分点。与全国数据相比，表示不再使用该服务比例要低2.71个百分点，表示向互联网服务提供者投诉比例要高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1650"/>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网络诚实守信观念薄弱</w:t>
      </w:r>
      <w:r>
        <w:rPr>
          <w:rFonts w:hint="eastAsia"/>
        </w:rPr>
        <w:t>（</w:t>
      </w:r>
      <w:r>
        <w:rPr>
          <w:rFonts w:hint="eastAsia"/>
          <w:lang w:val="en-US" w:eastAsia="zh-CN"/>
        </w:rPr>
        <w:t>选择率</w:t>
      </w:r>
      <w:r>
        <w:rPr>
          <w:rFonts w:hint="eastAsia"/>
        </w:rPr>
        <w:t>71.03%）</w:t>
      </w:r>
      <w:r>
        <w:rPr>
          <w:rFonts w:hint="eastAsia"/>
          <w:lang w:eastAsia="zh-CN"/>
        </w:rPr>
        <w:t>，</w:t>
      </w:r>
      <w:r>
        <w:rPr>
          <w:rFonts w:hint="eastAsia"/>
        </w:rPr>
        <w:t>第二位是</w:t>
      </w:r>
      <w:r>
        <w:t>利益驱使</w:t>
      </w:r>
      <w:r>
        <w:rPr>
          <w:rFonts w:hint="eastAsia"/>
        </w:rPr>
        <w:t>（</w:t>
      </w:r>
      <w:r>
        <w:rPr>
          <w:rFonts w:hint="eastAsia"/>
          <w:lang w:val="en-US" w:eastAsia="zh-CN"/>
        </w:rPr>
        <w:t>选择率</w:t>
      </w:r>
      <w:r>
        <w:rPr>
          <w:rFonts w:hint="eastAsia"/>
        </w:rPr>
        <w:t>66.9%），第三位是</w:t>
      </w:r>
      <w:r>
        <w:t>社会风气造成的</w:t>
      </w:r>
      <w:r>
        <w:rPr>
          <w:rFonts w:hint="eastAsia"/>
        </w:rPr>
        <w:t>（</w:t>
      </w:r>
      <w:r>
        <w:rPr>
          <w:rFonts w:hint="eastAsia"/>
          <w:lang w:val="en-US" w:eastAsia="zh-CN"/>
        </w:rPr>
        <w:t>选择率</w:t>
      </w:r>
      <w:r>
        <w:rPr>
          <w:rFonts w:hint="eastAsia"/>
        </w:rPr>
        <w:t>66.21%）</w:t>
      </w:r>
      <w:r>
        <w:rPr>
          <w:rFonts w:hint="eastAsia"/>
          <w:lang w:eastAsia="zh-CN"/>
        </w:rPr>
        <w:t>，</w:t>
      </w:r>
      <w:r>
        <w:rPr>
          <w:rFonts w:hint="eastAsia"/>
        </w:rPr>
        <w:t>第</w:t>
      </w:r>
      <w:r>
        <w:rPr>
          <w:rFonts w:hint="eastAsia"/>
          <w:lang w:val="en-US" w:eastAsia="zh-CN"/>
        </w:rPr>
        <w:t>四</w:t>
      </w:r>
      <w:r>
        <w:rPr>
          <w:rFonts w:hint="eastAsia"/>
        </w:rPr>
        <w:t>位是</w:t>
      </w:r>
      <w:r>
        <w:t>缺少宣传和教育</w:t>
      </w:r>
      <w:r>
        <w:rPr>
          <w:rFonts w:hint="eastAsia"/>
        </w:rPr>
        <w:t>（</w:t>
      </w:r>
      <w:r>
        <w:rPr>
          <w:rFonts w:hint="eastAsia"/>
          <w:lang w:val="en-US" w:eastAsia="zh-CN"/>
        </w:rPr>
        <w:t>选择</w:t>
      </w:r>
      <w:r>
        <w:rPr>
          <w:rFonts w:hint="eastAsia"/>
        </w:rPr>
        <w:t>62.76%）</w:t>
      </w:r>
      <w:r>
        <w:rPr>
          <w:rFonts w:hint="eastAsia"/>
          <w:lang w:eastAsia="zh-CN"/>
        </w:rPr>
        <w:t>，</w:t>
      </w:r>
      <w:r>
        <w:rPr>
          <w:rFonts w:hint="eastAsia"/>
        </w:rPr>
        <w:t>第</w:t>
      </w:r>
      <w:r>
        <w:rPr>
          <w:rFonts w:hint="eastAsia"/>
          <w:lang w:val="en-US" w:eastAsia="zh-CN"/>
        </w:rPr>
        <w:t>五</w:t>
      </w:r>
      <w:r>
        <w:rPr>
          <w:rFonts w:hint="eastAsia"/>
        </w:rPr>
        <w:t>位是</w:t>
      </w:r>
      <w:r>
        <w:t>处罚不严，违法成本低</w:t>
      </w:r>
      <w:r>
        <w:rPr>
          <w:rFonts w:hint="eastAsia"/>
        </w:rPr>
        <w:t>（</w:t>
      </w:r>
      <w:r>
        <w:rPr>
          <w:rFonts w:hint="eastAsia"/>
          <w:lang w:val="en-US" w:eastAsia="zh-CN"/>
        </w:rPr>
        <w:t>选择率</w:t>
      </w:r>
      <w:r>
        <w:rPr>
          <w:rFonts w:hint="eastAsia"/>
        </w:rPr>
        <w:t>60%）。</w:t>
      </w:r>
      <w:r>
        <w:rPr>
          <w:rFonts w:ascii="宋体" w:hAnsi="宋体" w:eastAsia="宋体"/>
          <w:b/>
          <w:bCs/>
          <w:color w:val="000000"/>
        </w:rPr>
        <w:t>相较于全省数据，网络诚实守信观念薄弱的占比高了1.18个百分点。与全国数据相比，表示其他比例要低1.42个百分点，表示社会风气造成的比例要高10.11个百分点。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20636"/>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6.21%公众网民表示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15.86%网民表示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42.07%网民表示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28.97%网民表示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6.9%网民表示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与全省数据相比，表示总是比例要低2.49个百分点，表示经常比例要高7.23个百分点。与全国数据相比，表示总是比例要低3.81个百分点，表示经常比例要高7.51个百分点。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15411"/>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69.66%）</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60.69%），第三位是</w:t>
      </w:r>
      <w:r>
        <w:t>是消费者还是做广告角色不清，有利益冲突</w:t>
      </w:r>
      <w:r>
        <w:rPr>
          <w:rFonts w:hint="eastAsia"/>
        </w:rPr>
        <w:t>（</w:t>
      </w:r>
      <w:r>
        <w:rPr>
          <w:rFonts w:hint="eastAsia"/>
          <w:lang w:val="en-US" w:eastAsia="zh-CN"/>
        </w:rPr>
        <w:t>选择率</w:t>
      </w:r>
      <w:r>
        <w:rPr>
          <w:rFonts w:hint="eastAsia"/>
        </w:rPr>
        <w:t>55.86%）</w:t>
      </w:r>
      <w:r>
        <w:rPr>
          <w:rFonts w:hint="eastAsia"/>
          <w:lang w:eastAsia="zh-CN"/>
        </w:rPr>
        <w:t>，</w:t>
      </w:r>
      <w:r>
        <w:rPr>
          <w:rFonts w:hint="eastAsia"/>
        </w:rPr>
        <w:t>第</w:t>
      </w:r>
      <w:r>
        <w:rPr>
          <w:rFonts w:hint="eastAsia"/>
          <w:lang w:val="en-US" w:eastAsia="zh-CN"/>
        </w:rPr>
        <w:t>四</w:t>
      </w:r>
      <w:r>
        <w:rPr>
          <w:rFonts w:hint="eastAsia"/>
        </w:rPr>
        <w:t>位是</w:t>
      </w:r>
      <w:r>
        <w:t>产品评价数据掺水严重</w:t>
      </w:r>
      <w:r>
        <w:rPr>
          <w:rFonts w:hint="eastAsia"/>
        </w:rPr>
        <w:t>（</w:t>
      </w:r>
      <w:r>
        <w:rPr>
          <w:rFonts w:hint="eastAsia"/>
          <w:lang w:val="en-US" w:eastAsia="zh-CN"/>
        </w:rPr>
        <w:t>选择</w:t>
      </w:r>
      <w:r>
        <w:rPr>
          <w:rFonts w:hint="eastAsia"/>
        </w:rPr>
        <w:t>49.66%）</w:t>
      </w:r>
      <w:r>
        <w:rPr>
          <w:rFonts w:hint="eastAsia"/>
          <w:lang w:eastAsia="zh-CN"/>
        </w:rPr>
        <w:t>，</w:t>
      </w:r>
      <w:r>
        <w:rPr>
          <w:rFonts w:hint="eastAsia"/>
        </w:rPr>
        <w:t>第</w:t>
      </w:r>
      <w:r>
        <w:rPr>
          <w:rFonts w:hint="eastAsia"/>
          <w:lang w:val="en-US" w:eastAsia="zh-CN"/>
        </w:rPr>
        <w:t>五</w:t>
      </w:r>
      <w:r>
        <w:rPr>
          <w:rFonts w:hint="eastAsia"/>
        </w:rPr>
        <w:t>位是</w:t>
      </w:r>
      <w:r>
        <w:t>规避广告监管，欺骗消费者</w:t>
      </w:r>
      <w:r>
        <w:rPr>
          <w:rFonts w:hint="eastAsia"/>
        </w:rPr>
        <w:t>（</w:t>
      </w:r>
      <w:r>
        <w:rPr>
          <w:rFonts w:hint="eastAsia"/>
          <w:lang w:val="en-US" w:eastAsia="zh-CN"/>
        </w:rPr>
        <w:t>选择率</w:t>
      </w:r>
      <w:r>
        <w:rPr>
          <w:rFonts w:hint="eastAsia"/>
        </w:rPr>
        <w:t>48.28%）。</w:t>
      </w:r>
      <w:r>
        <w:rPr>
          <w:rFonts w:ascii="宋体" w:hAnsi="宋体" w:eastAsia="宋体"/>
          <w:b/>
          <w:bCs/>
          <w:color w:val="000000"/>
        </w:rPr>
        <w:t>与全省数据相比，表示夸大其词的宣传策划和过多营销推广比例要低3.47个百分点，表示规避广告监管，欺骗消费者比例要高1.19个百分点。与全国数据排序一致。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32262"/>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73.97</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67.12</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65.75</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52.05</w:t>
      </w:r>
      <w:r>
        <w:rPr>
          <w:rFonts w:hint="eastAsia"/>
        </w:rPr>
        <w:t>%</w:t>
      </w:r>
      <w:r>
        <w:rPr>
          <w:rFonts w:hint="eastAsia"/>
          <w:lang w:val="en-US" w:eastAsia="zh-CN"/>
        </w:rPr>
        <w:t>公众网民认为</w:t>
      </w:r>
      <w:r>
        <w:rPr>
          <w:rFonts w:hint="eastAsia"/>
        </w:rPr>
        <w:t>主播并不了解商品，用演技硬推</w:t>
      </w:r>
      <w:r>
        <w:rPr>
          <w:rFonts w:hint="eastAsia"/>
          <w:lang w:eastAsia="zh-CN"/>
        </w:rPr>
        <w:t>；</w:t>
      </w:r>
      <w:r>
        <w:rPr>
          <w:rFonts w:hint="eastAsia"/>
        </w:rPr>
        <w:t>第</w:t>
      </w:r>
      <w:r>
        <w:rPr>
          <w:rFonts w:hint="eastAsia"/>
          <w:lang w:val="en-US" w:eastAsia="zh-CN"/>
        </w:rPr>
        <w:t>五</w:t>
      </w:r>
      <w:r>
        <w:rPr>
          <w:rFonts w:hint="eastAsia"/>
        </w:rPr>
        <w:t>位是</w:t>
      </w:r>
      <w:r>
        <w:t>49.32</w:t>
      </w:r>
      <w:r>
        <w:rPr>
          <w:rFonts w:hint="eastAsia"/>
        </w:rPr>
        <w:t>%</w:t>
      </w:r>
      <w:r>
        <w:rPr>
          <w:rFonts w:hint="eastAsia"/>
          <w:lang w:val="en-US" w:eastAsia="zh-CN"/>
        </w:rPr>
        <w:t>公众网民认为</w:t>
      </w:r>
      <w:r>
        <w:rPr>
          <w:rFonts w:hint="eastAsia"/>
        </w:rPr>
        <w:t>售后服务没有保障。</w:t>
      </w:r>
      <w:r>
        <w:rPr>
          <w:rFonts w:ascii="宋体" w:hAnsi="宋体" w:eastAsia="宋体"/>
          <w:b/>
          <w:bCs/>
          <w:color w:val="000000"/>
        </w:rPr>
        <w:t>与全省数据相比，表示不法商家借助直播平台销售假冒伪劣商品，侵犯消费者权益比例要低1.27个百分点，表示商家直播中利用优惠促销手段的影响，产生过度消费行为比例要高2.54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182"/>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企业/商家/公众人物的谋利手段</w:t>
      </w:r>
      <w:r>
        <w:rPr>
          <w:rFonts w:hint="eastAsia"/>
        </w:rPr>
        <w:t>（</w:t>
      </w:r>
      <w:r>
        <w:rPr>
          <w:rFonts w:hint="eastAsia"/>
          <w:lang w:val="en-US" w:eastAsia="zh-CN"/>
        </w:rPr>
        <w:t>选择率</w:t>
      </w:r>
      <w:r>
        <w:rPr>
          <w:rFonts w:hint="eastAsia"/>
        </w:rPr>
        <w:t>75.17%）</w:t>
      </w:r>
      <w:r>
        <w:rPr>
          <w:rFonts w:hint="eastAsia"/>
          <w:lang w:eastAsia="zh-CN"/>
        </w:rPr>
        <w:t>，</w:t>
      </w:r>
      <w:r>
        <w:rPr>
          <w:rFonts w:hint="eastAsia"/>
        </w:rPr>
        <w:t>第二位是</w:t>
      </w:r>
      <w:r>
        <w:t>平台监管不严</w:t>
      </w:r>
      <w:r>
        <w:rPr>
          <w:rFonts w:hint="eastAsia"/>
        </w:rPr>
        <w:t>（</w:t>
      </w:r>
      <w:r>
        <w:rPr>
          <w:rFonts w:hint="eastAsia"/>
          <w:lang w:val="en-US" w:eastAsia="zh-CN"/>
        </w:rPr>
        <w:t>选择率</w:t>
      </w:r>
      <w:r>
        <w:rPr>
          <w:rFonts w:hint="eastAsia"/>
        </w:rPr>
        <w:t>66.9%），第三位是</w:t>
      </w:r>
      <w:r>
        <w:t>部分网民受利益驱使</w:t>
      </w:r>
      <w:r>
        <w:rPr>
          <w:rFonts w:hint="eastAsia"/>
        </w:rPr>
        <w:t>（</w:t>
      </w:r>
      <w:r>
        <w:rPr>
          <w:rFonts w:hint="eastAsia"/>
          <w:lang w:val="en-US" w:eastAsia="zh-CN"/>
        </w:rPr>
        <w:t>选择率</w:t>
      </w:r>
      <w:r>
        <w:rPr>
          <w:rFonts w:hint="eastAsia"/>
        </w:rPr>
        <w:t>63.45%）。</w:t>
      </w:r>
      <w:r>
        <w:rPr>
          <w:rFonts w:ascii="宋体" w:hAnsi="宋体" w:eastAsia="宋体"/>
          <w:b/>
          <w:bCs/>
          <w:color w:val="000000"/>
        </w:rPr>
        <w:t>与全省数据相比，表示平台监管不严比例要低5.95个百分点，表示企业/商家/公众人物的谋利手段比例要高2.39个百分点。相较于全国数据，本题的排名完全一致。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11749"/>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恶性竞争，追求暴利，丧失道德底线</w:t>
      </w:r>
      <w:r>
        <w:rPr>
          <w:rFonts w:hint="eastAsia"/>
        </w:rPr>
        <w:t>（</w:t>
      </w:r>
      <w:r>
        <w:rPr>
          <w:rFonts w:hint="eastAsia"/>
          <w:lang w:val="en-US" w:eastAsia="zh-CN"/>
        </w:rPr>
        <w:t>选择率</w:t>
      </w:r>
      <w:r>
        <w:rPr>
          <w:rFonts w:hint="eastAsia"/>
        </w:rPr>
        <w:t>70.34%）</w:t>
      </w:r>
      <w:r>
        <w:rPr>
          <w:rFonts w:hint="eastAsia"/>
          <w:lang w:eastAsia="zh-CN"/>
        </w:rPr>
        <w:t>，</w:t>
      </w:r>
      <w:r>
        <w:rPr>
          <w:rFonts w:hint="eastAsia"/>
        </w:rPr>
        <w:t>第二位是</w:t>
      </w:r>
      <w:r>
        <w:t>监管惩治力度不够，虚假宣传违规成本低</w:t>
      </w:r>
      <w:r>
        <w:rPr>
          <w:rFonts w:hint="eastAsia"/>
        </w:rPr>
        <w:t>（</w:t>
      </w:r>
      <w:r>
        <w:rPr>
          <w:rFonts w:hint="eastAsia"/>
          <w:lang w:val="en-US" w:eastAsia="zh-CN"/>
        </w:rPr>
        <w:t>选择率</w:t>
      </w:r>
      <w:r>
        <w:rPr>
          <w:rFonts w:hint="eastAsia"/>
        </w:rPr>
        <w:t>68.97%），第三位是</w:t>
      </w:r>
      <w:r>
        <w:t>主播准入门槛低，专业性不强，素质偏低</w:t>
      </w:r>
      <w:r>
        <w:rPr>
          <w:rFonts w:hint="eastAsia"/>
        </w:rPr>
        <w:t>（</w:t>
      </w:r>
      <w:r>
        <w:rPr>
          <w:rFonts w:hint="eastAsia"/>
          <w:lang w:val="en-US" w:eastAsia="zh-CN"/>
        </w:rPr>
        <w:t>选择率</w:t>
      </w:r>
      <w:r>
        <w:rPr>
          <w:rFonts w:hint="eastAsia"/>
        </w:rPr>
        <w:t>66.9%）</w:t>
      </w:r>
      <w:r>
        <w:rPr>
          <w:rFonts w:hint="eastAsia"/>
          <w:lang w:eastAsia="zh-CN"/>
        </w:rPr>
        <w:t>，</w:t>
      </w:r>
      <w:r>
        <w:rPr>
          <w:rFonts w:hint="eastAsia"/>
        </w:rPr>
        <w:t>第</w:t>
      </w:r>
      <w:r>
        <w:rPr>
          <w:rFonts w:hint="eastAsia"/>
          <w:lang w:val="en-US" w:eastAsia="zh-CN"/>
        </w:rPr>
        <w:t>四</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60%）</w:t>
      </w:r>
      <w:r>
        <w:rPr>
          <w:rFonts w:hint="eastAsia"/>
          <w:lang w:eastAsia="zh-CN"/>
        </w:rPr>
        <w:t>，</w:t>
      </w:r>
      <w:r>
        <w:rPr>
          <w:rFonts w:hint="eastAsia"/>
        </w:rPr>
        <w:t>第</w:t>
      </w:r>
      <w:r>
        <w:rPr>
          <w:rFonts w:hint="eastAsia"/>
          <w:lang w:val="en-US" w:eastAsia="zh-CN"/>
        </w:rPr>
        <w:t>五</w:t>
      </w:r>
      <w:r>
        <w:rPr>
          <w:rFonts w:hint="eastAsia"/>
        </w:rPr>
        <w:t>位是</w:t>
      </w:r>
      <w:r>
        <w:t>电商直播的政策和市场环境宽松</w:t>
      </w:r>
      <w:r>
        <w:rPr>
          <w:rFonts w:hint="eastAsia"/>
        </w:rPr>
        <w:t>（</w:t>
      </w:r>
      <w:r>
        <w:rPr>
          <w:rFonts w:hint="eastAsia"/>
          <w:lang w:val="en-US" w:eastAsia="zh-CN"/>
        </w:rPr>
        <w:t>选择率</w:t>
      </w:r>
      <w:r>
        <w:rPr>
          <w:rFonts w:hint="eastAsia"/>
        </w:rPr>
        <w:t>59.31%）。</w:t>
      </w:r>
      <w:r>
        <w:rPr>
          <w:rFonts w:ascii="宋体" w:hAnsi="宋体" w:eastAsia="宋体"/>
          <w:b/>
          <w:bCs/>
          <w:color w:val="000000"/>
        </w:rPr>
        <w:t>与全省数据相比，表示电商直播的政策和市场环境宽松比例要低2.91个百分点，表示恶性竞争，追求暴利，丧失道德底线比例要高3.17个百分点。与全国数据相比，表示其他比例要低1.98个百分点，表示电商直播的政策和市场环境宽松比例要高4.76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21958"/>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加强相关普法宣传力度</w:t>
      </w:r>
      <w:r>
        <w:rPr>
          <w:rFonts w:ascii="宋体" w:hAnsi="宋体" w:eastAsia="宋体"/>
          <w:color w:val="000000"/>
        </w:rPr>
        <w:t>，达到</w:t>
      </w:r>
      <w:r>
        <w:rPr>
          <w:rFonts w:ascii="Calibri" w:hAnsi="Calibri" w:eastAsia="Calibri"/>
          <w:color w:val="000000"/>
        </w:rPr>
        <w:t>78.32%</w:t>
      </w:r>
      <w:r>
        <w:rPr>
          <w:rFonts w:ascii="宋体" w:hAnsi="宋体" w:eastAsia="宋体"/>
          <w:color w:val="000000"/>
        </w:rPr>
        <w:t>；其次是</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76.92%</w:t>
      </w:r>
      <w:r>
        <w:rPr>
          <w:rFonts w:ascii="宋体" w:hAnsi="宋体" w:eastAsia="宋体"/>
          <w:color w:val="000000"/>
        </w:rPr>
        <w:t>）、</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67.83%</w:t>
      </w:r>
      <w:r>
        <w:rPr>
          <w:rFonts w:ascii="宋体" w:hAnsi="宋体" w:eastAsia="宋体"/>
          <w:color w:val="000000"/>
        </w:rPr>
        <w:t>）、</w:t>
      </w:r>
      <w:r>
        <w:rPr>
          <w:rFonts w:ascii="Calibri" w:hAnsi="Calibri" w:eastAsia="Calibri"/>
          <w:color w:val="000000"/>
        </w:rPr>
        <w:t>加强舆论监督</w:t>
      </w:r>
      <w:r>
        <w:rPr>
          <w:rFonts w:hint="eastAsia" w:ascii="Calibri" w:hAnsi="Calibri" w:eastAsia="宋体"/>
          <w:color w:val="000000"/>
        </w:rPr>
        <w:t>（</w:t>
      </w:r>
      <w:r>
        <w:rPr>
          <w:rFonts w:ascii="Calibri" w:hAnsi="Calibri" w:eastAsia="Calibri"/>
          <w:color w:val="000000"/>
        </w:rPr>
        <w:t>65.73%</w:t>
      </w:r>
      <w:r>
        <w:rPr>
          <w:rFonts w:ascii="宋体" w:hAnsi="宋体" w:eastAsia="宋体"/>
          <w:color w:val="000000"/>
        </w:rPr>
        <w:t>），有</w:t>
      </w:r>
      <w:r>
        <w:rPr>
          <w:rFonts w:ascii="Calibri" w:hAnsi="Calibri" w:eastAsia="Calibri"/>
          <w:color w:val="000000"/>
        </w:rPr>
        <w:t>62.94%</w:t>
      </w:r>
      <w:r>
        <w:rPr>
          <w:rFonts w:ascii="宋体" w:hAnsi="宋体" w:eastAsia="宋体"/>
          <w:color w:val="000000"/>
        </w:rPr>
        <w:t>选择</w:t>
      </w:r>
      <w:r>
        <w:rPr>
          <w:rFonts w:ascii="Calibri" w:hAnsi="Calibri" w:eastAsia="Calibri"/>
          <w:color w:val="000000"/>
        </w:rPr>
        <w:t>追缴罚款</w:t>
      </w:r>
      <w:r>
        <w:rPr>
          <w:rFonts w:ascii="宋体" w:hAnsi="宋体" w:eastAsia="宋体"/>
          <w:color w:val="000000"/>
        </w:rPr>
        <w:t>。</w:t>
      </w:r>
      <w:r>
        <w:rPr>
          <w:rFonts w:ascii="宋体" w:hAnsi="宋体" w:eastAsia="宋体"/>
          <w:b/>
          <w:bCs/>
          <w:color w:val="000000"/>
        </w:rPr>
        <w:t>与全省数据相比，表示追缴罚款比例要低7.09个百分点，表示加强相关普法宣传力度比例要高1.41个百分点。与全国数据相比，表示其他比例要低3.12个百分点，表示吊销营业执照比例要高2.63个百分点。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20587"/>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13.1</w:t>
      </w:r>
      <w:r>
        <w:rPr>
          <w:rFonts w:ascii="Calibri" w:hAnsi="Calibri" w:eastAsia="Calibri"/>
          <w:color w:val="000000"/>
        </w:rPr>
        <w:t>%公众网民表示非常满意；</w:t>
      </w:r>
      <w:r>
        <w:rPr>
          <w:rFonts w:ascii="Calibri" w:hAnsi="Calibri" w:eastAsia="Calibri" w:cs="Calibri"/>
          <w:color w:val="000000"/>
        </w:rPr>
        <w:t>42.76</w:t>
      </w:r>
      <w:r>
        <w:rPr>
          <w:rFonts w:ascii="Calibri" w:hAnsi="Calibri" w:eastAsia="Calibri"/>
          <w:color w:val="000000"/>
        </w:rPr>
        <w:t>%网民表示比较满意；</w:t>
      </w:r>
      <w:r>
        <w:rPr>
          <w:rFonts w:ascii="Calibri" w:hAnsi="Calibri" w:eastAsia="Calibri" w:cs="Calibri"/>
          <w:color w:val="000000"/>
        </w:rPr>
        <w:t>35.86</w:t>
      </w:r>
      <w:r>
        <w:rPr>
          <w:rFonts w:ascii="Calibri" w:hAnsi="Calibri" w:eastAsia="Calibri"/>
          <w:color w:val="000000"/>
        </w:rPr>
        <w:t>%网民表示一般；</w:t>
      </w:r>
      <w:r>
        <w:rPr>
          <w:rFonts w:ascii="Calibri" w:hAnsi="Calibri" w:eastAsia="Calibri" w:cs="Calibri"/>
          <w:color w:val="000000"/>
        </w:rPr>
        <w:t>7.59</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0.69</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55.86</w:t>
      </w:r>
      <w:r>
        <w:rPr>
          <w:rFonts w:ascii="Calibri" w:hAnsi="Calibri" w:eastAsia="Calibri"/>
          <w:color w:val="000000"/>
        </w:rPr>
        <w:t>%，表示不满意或非常不满的占</w:t>
      </w:r>
      <w:r>
        <w:rPr>
          <w:rFonts w:ascii="Calibri" w:hAnsi="Calibri" w:eastAsia="Calibri" w:cs="Calibri"/>
          <w:color w:val="000000"/>
        </w:rPr>
        <w:t>8.28</w:t>
      </w:r>
      <w:r>
        <w:rPr>
          <w:rFonts w:ascii="Calibri" w:hAnsi="Calibri" w:eastAsia="Calibri"/>
          <w:color w:val="000000"/>
        </w:rPr>
        <w:t>%。</w:t>
      </w:r>
      <w:r>
        <w:rPr>
          <w:rFonts w:ascii="宋体" w:hAnsi="宋体" w:eastAsia="宋体"/>
          <w:b/>
          <w:bCs/>
          <w:color w:val="000000"/>
        </w:rPr>
        <w:t>与全省数据相比，表示追缴罚款比例要低7.09个百分点，表示加强相关普法宣传力度比例要高1.41个百分点。与全国数据相比，表示其他比例要低3.12个百分点，表示吊销营业执照比例要高2.63个百分点。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3649"/>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61.22%）</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57.14%），第三位是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53.06%）</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49.66%）</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45.58%）。</w:t>
      </w:r>
      <w:r>
        <w:rPr>
          <w:rFonts w:ascii="宋体" w:hAnsi="宋体" w:eastAsia="宋体"/>
          <w:b/>
          <w:bCs/>
          <w:color w:val="000000"/>
        </w:rPr>
        <w:t>与全省数据相比，表示自媒体比例要低3.47个百分点，表示社交化媒体网站比例要高1.04个百分点。与全国数据相比，表示没有遇到过比例要低4.59个百分点，表示社交化媒体网站比例要高9.85个百分点。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14739"/>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69.63</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63.7</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61.48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58.52</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47.41</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29.63</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相较于全省数据，本题的排名完全一致。与全国数据排序一致。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22801"/>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73.72%）</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71.53%），第三位是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70.07%）</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60.58%）</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54.01%）</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47.45%）。</w:t>
      </w:r>
      <w:r>
        <w:rPr>
          <w:rFonts w:ascii="宋体" w:hAnsi="宋体" w:eastAsia="宋体"/>
          <w:b/>
          <w:bCs/>
          <w:color w:val="000000"/>
        </w:rPr>
        <w:t>与全省数据相比，表示信息不完整，信息不及时，权威信息供给不足比例要低1.33个百分点，表示流量争夺，情绪化言论容易引起注意，出位信息更容易被传播比例要高4.09个百分点。与全国数据相比，表示其他比例要低1.67个百分点，表示信息不完整，信息不及时，权威信息供给不足比例要高6.57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9138"/>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15.11</w:t>
      </w:r>
      <w:r>
        <w:rPr>
          <w:rFonts w:hint="eastAsia" w:ascii="Calibri" w:hAnsi="Calibri" w:eastAsia="Calibri"/>
          <w:color w:val="000000"/>
        </w:rPr>
        <w:t>%公众网民表示非常满意；</w:t>
      </w:r>
      <w:r>
        <w:rPr>
          <w:rFonts w:ascii="Calibri" w:hAnsi="Calibri" w:eastAsia="Calibri" w:cs="Calibri"/>
          <w:color w:val="000000"/>
        </w:rPr>
        <w:t>38.85</w:t>
      </w:r>
      <w:r>
        <w:rPr>
          <w:rFonts w:hint="eastAsia" w:ascii="Calibri" w:hAnsi="Calibri" w:eastAsia="Calibri"/>
          <w:color w:val="000000"/>
        </w:rPr>
        <w:t>%网民表示较满意；</w:t>
      </w:r>
      <w:r>
        <w:rPr>
          <w:rFonts w:ascii="Calibri" w:hAnsi="Calibri" w:eastAsia="Calibri" w:cs="Calibri"/>
          <w:color w:val="000000"/>
        </w:rPr>
        <w:t>38.85</w:t>
      </w:r>
      <w:r>
        <w:rPr>
          <w:rFonts w:hint="eastAsia" w:ascii="Calibri" w:hAnsi="Calibri" w:eastAsia="Calibri"/>
          <w:color w:val="000000"/>
        </w:rPr>
        <w:t>%网民表示一般；</w:t>
      </w:r>
      <w:r>
        <w:rPr>
          <w:rFonts w:ascii="Calibri" w:hAnsi="Calibri" w:eastAsia="Calibri" w:cs="Calibri"/>
          <w:color w:val="000000"/>
        </w:rPr>
        <w:t>6.47</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0.72</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53.96</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7.19</w:t>
      </w:r>
      <w:r>
        <w:rPr>
          <w:rFonts w:hint="eastAsia" w:ascii="Calibri" w:hAnsi="Calibri" w:eastAsia="Calibri"/>
          <w:color w:val="000000"/>
        </w:rPr>
        <w:t>%。</w:t>
      </w:r>
      <w:r>
        <w:rPr>
          <w:rFonts w:ascii="宋体" w:hAnsi="宋体" w:eastAsia="宋体"/>
          <w:b/>
          <w:bCs/>
          <w:color w:val="000000"/>
        </w:rPr>
        <w:t>与全省数据相比，表示非常满意比例要低3.68个百分点，表示一般比例要高4.35个百分点。与全国数据相比，表示非常满意比例要低4.57个百分点，表示一般比例要高4.73个百分点。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30814"/>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43.15%公众网民表示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53.42%网民表示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63.01%网民表示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73.29%网民表示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66.44%网民表示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54.11%网民表示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不当竞争行为比例要低2.34个百分点，表示互联网时代信息交流的正常现象比例要高5.34个百分点。与全国数据相比，表示其他比例要低2.46个百分点，表示互联网时代信息交流的正常现象比例要高15.23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16462"/>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13.01</w:t>
      </w:r>
      <w:r>
        <w:rPr>
          <w:rFonts w:hint="eastAsia" w:ascii="Calibri" w:hAnsi="Calibri" w:eastAsia="Calibri"/>
          <w:color w:val="000000"/>
        </w:rPr>
        <w:t>%公众网民表示非常满意；</w:t>
      </w:r>
      <w:r>
        <w:rPr>
          <w:rFonts w:ascii="Calibri" w:hAnsi="Calibri" w:eastAsia="Calibri" w:cs="Calibri"/>
          <w:color w:val="000000"/>
        </w:rPr>
        <w:t>33.56</w:t>
      </w:r>
      <w:r>
        <w:rPr>
          <w:rFonts w:hint="eastAsia" w:ascii="Calibri" w:hAnsi="Calibri" w:eastAsia="Calibri"/>
          <w:color w:val="000000"/>
        </w:rPr>
        <w:t>%网民表示较满意；</w:t>
      </w:r>
      <w:r>
        <w:rPr>
          <w:rFonts w:ascii="Calibri" w:hAnsi="Calibri" w:eastAsia="Calibri" w:cs="Calibri"/>
          <w:color w:val="000000"/>
        </w:rPr>
        <w:t>42.47</w:t>
      </w:r>
      <w:r>
        <w:rPr>
          <w:rFonts w:hint="eastAsia" w:ascii="Calibri" w:hAnsi="Calibri" w:eastAsia="Calibri"/>
          <w:color w:val="000000"/>
        </w:rPr>
        <w:t>%网民表示一般；</w:t>
      </w:r>
      <w:r>
        <w:rPr>
          <w:rFonts w:ascii="Calibri" w:hAnsi="Calibri" w:eastAsia="Calibri" w:cs="Calibri"/>
          <w:color w:val="000000"/>
        </w:rPr>
        <w:t>6.85</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4.11</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46.57</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10.96</w:t>
      </w:r>
      <w:r>
        <w:rPr>
          <w:rFonts w:hint="eastAsia" w:ascii="Calibri" w:hAnsi="Calibri" w:eastAsia="Calibri"/>
          <w:color w:val="000000"/>
        </w:rPr>
        <w:t>%。</w:t>
      </w:r>
      <w:r>
        <w:rPr>
          <w:rFonts w:ascii="宋体" w:hAnsi="宋体" w:eastAsia="宋体"/>
          <w:b/>
          <w:bCs/>
          <w:color w:val="000000"/>
        </w:rPr>
        <w:t>与全省数据相比，表示非常满意比例要低2.54个百分点，表示较满意比例要高1.38个百分点。与全国数据相比，表示非常满意比例要低4.15个百分点，表示较满意比例要高3.96个百分点。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30978"/>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8分</w:t>
      </w:r>
      <w:r>
        <w:rPr>
          <w:rFonts w:hint="eastAsia"/>
        </w:rPr>
        <w:t>（选择率</w:t>
      </w:r>
      <w:r>
        <w:t>25.85</w:t>
      </w:r>
      <w:r>
        <w:rPr>
          <w:rFonts w:hint="eastAsia"/>
        </w:rPr>
        <w:t>%），第二位是</w:t>
      </w:r>
      <w:r>
        <w:t>7分</w:t>
      </w:r>
      <w:r>
        <w:rPr>
          <w:rFonts w:hint="eastAsia"/>
        </w:rPr>
        <w:t>（选择率</w:t>
      </w:r>
      <w:r>
        <w:t>21.77</w:t>
      </w:r>
      <w:r>
        <w:rPr>
          <w:rFonts w:hint="eastAsia"/>
        </w:rPr>
        <w:t>%），第三位是</w:t>
      </w:r>
      <w:r>
        <w:t>6分</w:t>
      </w:r>
      <w:r>
        <w:rPr>
          <w:rFonts w:hint="eastAsia"/>
        </w:rPr>
        <w:t>（选择率</w:t>
      </w:r>
      <w:r>
        <w:t>11.56</w:t>
      </w:r>
      <w:r>
        <w:rPr>
          <w:rFonts w:hint="eastAsia"/>
        </w:rPr>
        <w:t>%）。</w:t>
      </w:r>
      <w:r>
        <w:rPr>
          <w:rFonts w:ascii="宋体" w:hAnsi="宋体" w:eastAsia="宋体"/>
          <w:b/>
          <w:bCs/>
          <w:color w:val="000000"/>
        </w:rPr>
        <w:t>与全省数据相比，表示10分比例要低5.36个百分点，表示8分比例要高3.35个百分点。与全国数据相比，表示10分比例要低8.16个百分点，表示8分比例要高6.73个百分点。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19252"/>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8分</w:t>
      </w:r>
      <w:r>
        <w:rPr>
          <w:rFonts w:hint="eastAsia"/>
        </w:rPr>
        <w:t>（选择率</w:t>
      </w:r>
      <w:r>
        <w:t>27.89</w:t>
      </w:r>
      <w:r>
        <w:rPr>
          <w:rFonts w:hint="eastAsia"/>
        </w:rPr>
        <w:t>%），第二位是</w:t>
      </w:r>
      <w:r>
        <w:t>6分</w:t>
      </w:r>
      <w:r>
        <w:rPr>
          <w:rFonts w:hint="eastAsia"/>
        </w:rPr>
        <w:t>（选择率</w:t>
      </w:r>
      <w:r>
        <w:t>17.69</w:t>
      </w:r>
      <w:r>
        <w:rPr>
          <w:rFonts w:hint="eastAsia"/>
        </w:rPr>
        <w:t>%），第三位是</w:t>
      </w:r>
      <w:r>
        <w:t>7分</w:t>
      </w:r>
      <w:r>
        <w:rPr>
          <w:rFonts w:hint="eastAsia"/>
        </w:rPr>
        <w:t>（选择率</w:t>
      </w:r>
      <w:r>
        <w:t>17.01</w:t>
      </w:r>
      <w:r>
        <w:rPr>
          <w:rFonts w:hint="eastAsia"/>
        </w:rPr>
        <w:t>%）。</w:t>
      </w:r>
      <w:r>
        <w:rPr>
          <w:rFonts w:ascii="宋体" w:hAnsi="宋体" w:eastAsia="宋体"/>
          <w:b/>
          <w:bCs/>
          <w:color w:val="000000"/>
        </w:rPr>
        <w:t>与全省数据相比，表示10分比例要低4.53个百分点，表示8分比例要高6.06个百分点。相较于全国数据，5分、3分、1分分别比全国数据低1.44、1.39、1.18个百分点。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32318"/>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8分</w:t>
      </w:r>
      <w:r>
        <w:rPr>
          <w:rFonts w:hint="eastAsia"/>
        </w:rPr>
        <w:t>（选择率</w:t>
      </w:r>
      <w:r>
        <w:t>28.77</w:t>
      </w:r>
      <w:r>
        <w:rPr>
          <w:rFonts w:hint="eastAsia"/>
        </w:rPr>
        <w:t>%），第二位是</w:t>
      </w:r>
      <w:r>
        <w:t>7分</w:t>
      </w:r>
      <w:r>
        <w:rPr>
          <w:rFonts w:hint="eastAsia"/>
        </w:rPr>
        <w:t>（选择率</w:t>
      </w:r>
      <w:r>
        <w:t>15.75</w:t>
      </w:r>
      <w:r>
        <w:rPr>
          <w:rFonts w:hint="eastAsia"/>
        </w:rPr>
        <w:t>%），第三位是</w:t>
      </w:r>
      <w:r>
        <w:t>6分</w:t>
      </w:r>
      <w:r>
        <w:rPr>
          <w:rFonts w:hint="eastAsia"/>
        </w:rPr>
        <w:t>（选择率</w:t>
      </w:r>
      <w:r>
        <w:t>15.75</w:t>
      </w:r>
      <w:r>
        <w:rPr>
          <w:rFonts w:hint="eastAsia"/>
        </w:rPr>
        <w:t>%）。</w:t>
      </w:r>
      <w:r>
        <w:rPr>
          <w:rFonts w:ascii="宋体" w:hAnsi="宋体" w:eastAsia="宋体"/>
          <w:b/>
          <w:bCs/>
          <w:color w:val="000000"/>
        </w:rPr>
        <w:t>与全省数据相比，表示10分比例要低5.28个百分点，表示8分比例要高6.1个百分点。与全国数据相比，表示10分比例要低7.44个百分点，表示8分比例要高9.92个百分点。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21445"/>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8分</w:t>
      </w:r>
      <w:r>
        <w:rPr>
          <w:rFonts w:hint="eastAsia"/>
        </w:rPr>
        <w:t>（选择率</w:t>
      </w:r>
      <w:r>
        <w:t>25.34</w:t>
      </w:r>
      <w:r>
        <w:rPr>
          <w:rFonts w:hint="eastAsia"/>
        </w:rPr>
        <w:t>%），第二位是</w:t>
      </w:r>
      <w:r>
        <w:t>7分</w:t>
      </w:r>
      <w:r>
        <w:rPr>
          <w:rFonts w:hint="eastAsia"/>
        </w:rPr>
        <w:t>（选择率</w:t>
      </w:r>
      <w:r>
        <w:t>19.18</w:t>
      </w:r>
      <w:r>
        <w:rPr>
          <w:rFonts w:hint="eastAsia"/>
        </w:rPr>
        <w:t>%），第三位是</w:t>
      </w:r>
      <w:r>
        <w:t>6分</w:t>
      </w:r>
      <w:r>
        <w:rPr>
          <w:rFonts w:hint="eastAsia"/>
        </w:rPr>
        <w:t>（选择率</w:t>
      </w:r>
      <w:r>
        <w:t>13.01</w:t>
      </w:r>
      <w:r>
        <w:rPr>
          <w:rFonts w:hint="eastAsia"/>
        </w:rPr>
        <w:t>%）。</w:t>
      </w:r>
      <w:r>
        <w:rPr>
          <w:rFonts w:ascii="宋体" w:hAnsi="宋体" w:eastAsia="宋体"/>
          <w:b/>
          <w:bCs/>
          <w:color w:val="000000"/>
        </w:rPr>
        <w:t>与全省数据相比，表示10分比例要低5.04个百分点，表示8分比例要高2.8个百分点。相较于全国数据，6分、3分、2分分别比全国数据低1.45、1.02、1.17个百分点。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30123"/>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8分</w:t>
      </w:r>
      <w:r>
        <w:rPr>
          <w:rFonts w:hint="eastAsia"/>
        </w:rPr>
        <w:t>（选择率</w:t>
      </w:r>
      <w:r>
        <w:t>20.98</w:t>
      </w:r>
      <w:r>
        <w:rPr>
          <w:rFonts w:hint="eastAsia"/>
        </w:rPr>
        <w:t>%），第二位是</w:t>
      </w:r>
      <w:r>
        <w:t>6分</w:t>
      </w:r>
      <w:r>
        <w:rPr>
          <w:rFonts w:hint="eastAsia"/>
        </w:rPr>
        <w:t>（选择率</w:t>
      </w:r>
      <w:r>
        <w:t>18.18</w:t>
      </w:r>
      <w:r>
        <w:rPr>
          <w:rFonts w:hint="eastAsia"/>
        </w:rPr>
        <w:t>%），第三位是</w:t>
      </w:r>
      <w:r>
        <w:t>5分</w:t>
      </w:r>
      <w:r>
        <w:rPr>
          <w:rFonts w:hint="eastAsia"/>
        </w:rPr>
        <w:t>（选择率</w:t>
      </w:r>
      <w:r>
        <w:t>16.08</w:t>
      </w:r>
      <w:r>
        <w:rPr>
          <w:rFonts w:hint="eastAsia"/>
        </w:rPr>
        <w:t>%）。</w:t>
      </w:r>
      <w:r>
        <w:rPr>
          <w:rFonts w:ascii="宋体" w:hAnsi="宋体" w:eastAsia="宋体"/>
          <w:b/>
          <w:bCs/>
          <w:color w:val="000000"/>
        </w:rPr>
        <w:t>与全省数据相比，表示10分比例要低3.56个百分点，表示8分比例要高5.12个百分点。与全国数据相比，表示10分比例要低5.19个百分点，表示8分比例要高7.44个百分点。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12433"/>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建立个人诚信档案</w:t>
      </w:r>
      <w:r>
        <w:rPr>
          <w:rFonts w:hint="eastAsia"/>
        </w:rPr>
        <w:t>（选择率</w:t>
      </w:r>
      <w:r>
        <w:t>74.83</w:t>
      </w:r>
      <w:r>
        <w:rPr>
          <w:rFonts w:hint="eastAsia"/>
        </w:rPr>
        <w:t>%），第二位是</w:t>
      </w:r>
      <w:r>
        <w:t>开展宣传教育</w:t>
      </w:r>
      <w:r>
        <w:rPr>
          <w:rFonts w:hint="eastAsia"/>
        </w:rPr>
        <w:t>（选择率</w:t>
      </w:r>
      <w:r>
        <w:t>74.15</w:t>
      </w:r>
      <w:r>
        <w:rPr>
          <w:rFonts w:hint="eastAsia"/>
        </w:rPr>
        <w:t>%），第三位是</w:t>
      </w:r>
      <w:r>
        <w:t>加大对失信行为的惩治力度</w:t>
      </w:r>
      <w:r>
        <w:rPr>
          <w:rFonts w:hint="eastAsia"/>
        </w:rPr>
        <w:t>（选择率</w:t>
      </w:r>
      <w:r>
        <w:t>73.47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加强舆论与监督</w:t>
      </w:r>
      <w:r>
        <w:rPr>
          <w:rFonts w:hint="eastAsia"/>
        </w:rPr>
        <w:t>（选择率</w:t>
      </w:r>
      <w:r>
        <w:t>73.47</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建立健全与网络诚信相关的法律法规</w:t>
      </w:r>
      <w:r>
        <w:rPr>
          <w:rFonts w:hint="eastAsia"/>
        </w:rPr>
        <w:t>（选择率</w:t>
      </w:r>
      <w:r>
        <w:t>72.11</w:t>
      </w:r>
      <w:r>
        <w:rPr>
          <w:rFonts w:hint="eastAsia"/>
        </w:rPr>
        <w:t>%）。</w:t>
      </w:r>
      <w:r>
        <w:rPr>
          <w:rFonts w:ascii="宋体" w:hAnsi="宋体" w:eastAsia="宋体"/>
          <w:b/>
          <w:bCs/>
          <w:color w:val="000000"/>
        </w:rPr>
        <w:t>与全省数据相比，表示加大对失信行为的惩治力度比例要低4.26个百分点，表示开展宣传教育比例要高1.58个百分点。与全国数据相比，表示其他比例要低2.02个百分点，表示建立个人诚信档案比例要高6.53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18291"/>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80.14</w:t>
      </w:r>
      <w:r>
        <w:rPr>
          <w:rFonts w:hint="eastAsia"/>
        </w:rPr>
        <w:t>%），第二位是</w:t>
      </w:r>
      <w:r>
        <w:t>杜绝利用算法等隐形规则实施“大数据杀熟”等行为</w:t>
      </w:r>
      <w:r>
        <w:rPr>
          <w:rFonts w:hint="eastAsia"/>
        </w:rPr>
        <w:t>（选择率</w:t>
      </w:r>
      <w:r>
        <w:t>76.03</w:t>
      </w:r>
      <w:r>
        <w:rPr>
          <w:rFonts w:hint="eastAsia"/>
        </w:rPr>
        <w:t>%），第三位是</w:t>
      </w:r>
      <w:r>
        <w:t>严格遵守用户协议，杜绝违规采集用户信息</w:t>
      </w:r>
      <w:r>
        <w:rPr>
          <w:rFonts w:hint="eastAsia"/>
        </w:rPr>
        <w:t>（选择率</w:t>
      </w:r>
      <w:r>
        <w:t>71.92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71.23</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56.85</w:t>
      </w:r>
      <w:r>
        <w:rPr>
          <w:rFonts w:hint="eastAsia"/>
        </w:rPr>
        <w:t>%）。</w:t>
      </w:r>
      <w:r>
        <w:rPr>
          <w:rFonts w:ascii="宋体" w:hAnsi="宋体" w:eastAsia="宋体"/>
          <w:b/>
          <w:bCs/>
          <w:color w:val="000000"/>
        </w:rPr>
        <w:t>与全省数据相比，表示严格遵守用户协议，杜绝违规采集用户信息比例要低4.67个百分点，表示其他比例要高1.59个百分点。各选项数据接近于全国数据。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20775"/>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恶意刷单</w:t>
      </w:r>
      <w:r>
        <w:rPr>
          <w:rFonts w:hint="eastAsia"/>
        </w:rPr>
        <w:t>（选择率</w:t>
      </w:r>
      <w:r>
        <w:t>76.19</w:t>
      </w:r>
      <w:r>
        <w:rPr>
          <w:rFonts w:hint="eastAsia"/>
        </w:rPr>
        <w:t>%），第二位是</w:t>
      </w:r>
      <w:r>
        <w:t>恶意评价</w:t>
      </w:r>
      <w:r>
        <w:rPr>
          <w:rFonts w:hint="eastAsia"/>
        </w:rPr>
        <w:t>（选择率</w:t>
      </w:r>
      <w:r>
        <w:t>75.51</w:t>
      </w:r>
      <w:r>
        <w:rPr>
          <w:rFonts w:hint="eastAsia"/>
        </w:rPr>
        <w:t>%），第三位是</w:t>
      </w:r>
      <w:r>
        <w:t>假冒伪劣</w:t>
      </w:r>
      <w:r>
        <w:rPr>
          <w:rFonts w:hint="eastAsia"/>
        </w:rPr>
        <w:t>（选择率</w:t>
      </w:r>
      <w:r>
        <w:t>74.83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虚假流量</w:t>
      </w:r>
      <w:r>
        <w:rPr>
          <w:rFonts w:hint="eastAsia"/>
        </w:rPr>
        <w:t>（选择率</w:t>
      </w:r>
      <w:r>
        <w:t>73.47</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图物不符</w:t>
      </w:r>
      <w:r>
        <w:rPr>
          <w:rFonts w:hint="eastAsia"/>
        </w:rPr>
        <w:t>（选择率</w:t>
      </w:r>
      <w:r>
        <w:t>72.11</w:t>
      </w:r>
      <w:r>
        <w:rPr>
          <w:rFonts w:hint="eastAsia"/>
        </w:rPr>
        <w:t>%）。</w:t>
      </w:r>
      <w:r>
        <w:rPr>
          <w:rFonts w:ascii="宋体" w:hAnsi="宋体" w:eastAsia="宋体"/>
          <w:b/>
          <w:bCs/>
          <w:color w:val="000000"/>
        </w:rPr>
        <w:t>各选项数据接近于全省数据。相较于全国数据，除了个别数据顺序互换外，排名基本一致。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22208"/>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建立惩罚机制，督促网民自觉维护网络诚信</w:t>
      </w:r>
      <w:r>
        <w:rPr>
          <w:rFonts w:hint="eastAsia"/>
        </w:rPr>
        <w:t>（选择率</w:t>
      </w:r>
      <w:r>
        <w:t>80.82</w:t>
      </w:r>
      <w:r>
        <w:rPr>
          <w:rFonts w:hint="eastAsia"/>
        </w:rPr>
        <w:t>%），第二位是</w:t>
      </w:r>
      <w:r>
        <w:t>组织专业培训，提高网民识别和防范失信行为能力</w:t>
      </w:r>
      <w:r>
        <w:rPr>
          <w:rFonts w:hint="eastAsia"/>
        </w:rPr>
        <w:t>（选择率</w:t>
      </w:r>
      <w:r>
        <w:t>77.4</w:t>
      </w:r>
      <w:r>
        <w:rPr>
          <w:rFonts w:hint="eastAsia"/>
        </w:rPr>
        <w:t>%），第三位是</w:t>
      </w:r>
      <w:r>
        <w:t>加强宣传教育，提高网民网络诚信意识</w:t>
      </w:r>
      <w:r>
        <w:rPr>
          <w:rFonts w:hint="eastAsia"/>
        </w:rPr>
        <w:t>（选择率</w:t>
      </w:r>
      <w:r>
        <w:t>75.34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73.29</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4.11</w:t>
      </w:r>
      <w:r>
        <w:rPr>
          <w:rFonts w:hint="eastAsia"/>
        </w:rPr>
        <w:t>%）。</w:t>
      </w:r>
      <w:r>
        <w:rPr>
          <w:rFonts w:ascii="宋体" w:hAnsi="宋体" w:eastAsia="宋体"/>
          <w:b/>
          <w:bCs/>
          <w:color w:val="000000"/>
        </w:rPr>
        <w:t>与全省数据相比，表示加强宣传教育，提高网民网络诚信意识比例要低3.82个百分点，表示建立惩罚机制，督促网民自觉维护网络诚信比例要高5.92个百分点。与全国数据相比，表示其他比例要低1.24个百分点，表示加强宣传教育，提高网民网络诚信意识比例要高4.45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25130"/>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77.4</w:t>
      </w:r>
      <w:r>
        <w:rPr>
          <w:rFonts w:hint="eastAsia"/>
        </w:rPr>
        <w:t>%），第二位是</w:t>
      </w:r>
      <w:r>
        <w:t>畅通投诉、举报渠道</w:t>
      </w:r>
      <w:r>
        <w:rPr>
          <w:rFonts w:hint="eastAsia"/>
        </w:rPr>
        <w:t>（选择率</w:t>
      </w:r>
      <w:r>
        <w:t>74.66</w:t>
      </w:r>
      <w:r>
        <w:rPr>
          <w:rFonts w:hint="eastAsia"/>
        </w:rPr>
        <w:t>%），第三位是</w:t>
      </w:r>
      <w:r>
        <w:t>推进网络诚信宣传教育</w:t>
      </w:r>
      <w:r>
        <w:rPr>
          <w:rFonts w:hint="eastAsia"/>
        </w:rPr>
        <w:t>（选择率</w:t>
      </w:r>
      <w:r>
        <w:t>70.55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推进网络诚信专题研究工作</w:t>
      </w:r>
      <w:r>
        <w:rPr>
          <w:rFonts w:hint="eastAsia"/>
        </w:rPr>
        <w:t>（选择率</w:t>
      </w:r>
      <w:r>
        <w:t>63.01</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加强对从业人员培训提高诚信素养</w:t>
      </w:r>
      <w:r>
        <w:rPr>
          <w:rFonts w:hint="eastAsia"/>
        </w:rPr>
        <w:t>（选择率</w:t>
      </w:r>
      <w:r>
        <w:t>60.27</w:t>
      </w:r>
      <w:r>
        <w:rPr>
          <w:rFonts w:hint="eastAsia"/>
        </w:rPr>
        <w:t>%）。</w:t>
      </w:r>
      <w:r>
        <w:rPr>
          <w:rFonts w:ascii="宋体" w:hAnsi="宋体" w:eastAsia="宋体"/>
          <w:b/>
          <w:bCs/>
          <w:color w:val="000000"/>
        </w:rPr>
        <w:t>与全省数据相比，表示推动行业自律比例要低7.33个百分点，表示畅通投诉、举报渠道比例要高3.79个百分点。与全国数据相比，表示其他比例要低2.28个百分点，表示推动行业自律比例要高1.36个百分点。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26229"/>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47.62</w:t>
      </w:r>
      <w:r>
        <w:rPr>
          <w:rFonts w:hint="eastAsia"/>
        </w:rPr>
        <w:t>%），第二位是</w:t>
      </w:r>
      <w:r>
        <w:t>对所做工作非常满意，希望继续发挥作用；</w:t>
      </w:r>
      <w:r>
        <w:rPr>
          <w:rFonts w:hint="eastAsia"/>
        </w:rPr>
        <w:t>（选择率</w:t>
      </w:r>
      <w:r>
        <w:t>20.41</w:t>
      </w:r>
      <w:r>
        <w:rPr>
          <w:rFonts w:hint="eastAsia"/>
        </w:rPr>
        <w:t>%），第三位是</w:t>
      </w:r>
      <w:r>
        <w:t>对所做工作不够满意，希望重视改进加强；</w:t>
      </w:r>
      <w:r>
        <w:rPr>
          <w:rFonts w:hint="eastAsia"/>
        </w:rPr>
        <w:t>（选择率</w:t>
      </w:r>
      <w:r>
        <w:t>19.05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12.93</w:t>
      </w:r>
      <w:r>
        <w:rPr>
          <w:rFonts w:hint="eastAsia"/>
        </w:rPr>
        <w:t>%）。</w:t>
      </w:r>
      <w:r>
        <w:rPr>
          <w:rFonts w:ascii="宋体" w:hAnsi="宋体" w:eastAsia="宋体"/>
          <w:b/>
          <w:bCs/>
          <w:color w:val="000000"/>
        </w:rPr>
        <w:t>与全省数据相比，表示对所做工作非常满意，希望继续发挥作用；比例要低3.02个百分点，表示对所做工作不够满意，希望重视改进加强；比例要高1.13个百分点。与全国数据相比，表示对所做工作非常满意，希望继续发挥作用；比例要低3.26个百分点，表示对所做工作比较满意，希望强化作用发挥；比例要高3.35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30632"/>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32767"/>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1884</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64.86</w:t>
      </w:r>
      <w:r>
        <w:rPr>
          <w:rFonts w:ascii="宋体" w:hAnsi="宋体" w:eastAsia="宋体"/>
          <w:color w:val="000000"/>
        </w:rPr>
        <w:t>%），第二位是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62.16</w:t>
      </w:r>
      <w:r>
        <w:rPr>
          <w:rFonts w:ascii="宋体" w:hAnsi="宋体" w:eastAsia="宋体"/>
          <w:color w:val="000000"/>
        </w:rPr>
        <w:t>%），第三位是</w:t>
      </w:r>
      <w:r>
        <w:rPr>
          <w:rFonts w:ascii="宋体" w:hAnsi="宋体" w:eastAsia="宋体" w:cs="宋体"/>
          <w:color w:val="000000"/>
        </w:rPr>
        <w:t>网络入侵（木马入侵、数据泄露、Wi-Fi蹭网、账号被盗等）</w:t>
      </w:r>
      <w:r>
        <w:rPr>
          <w:rFonts w:ascii="宋体" w:hAnsi="宋体" w:eastAsia="宋体"/>
          <w:color w:val="000000"/>
        </w:rPr>
        <w:t>（遇见率</w:t>
      </w:r>
      <w:r>
        <w:rPr>
          <w:rFonts w:ascii="宋体" w:hAnsi="宋体" w:eastAsia="宋体" w:cs="宋体"/>
          <w:color w:val="000000"/>
        </w:rPr>
        <w:t>55.41</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侵犯个人信息（强制采集人脸信息、个人资料被出售牟利、数据泄露或违法出售、软件非法获取信息等）和</w:t>
      </w:r>
      <w:r>
        <w:rPr>
          <w:rFonts w:ascii="宋体" w:hAnsi="宋体" w:eastAsia="宋体" w:cs="宋体"/>
          <w:color w:val="000000"/>
        </w:rPr>
        <w:t>网络诈骗犯罪（金融诈骗、电信诈骗、杀猪盘、助贷套路、假刷单等）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52.7</w:t>
      </w:r>
      <w:r>
        <w:rPr>
          <w:rFonts w:ascii="宋体" w:hAnsi="宋体" w:eastAsia="宋体"/>
          <w:color w:val="000000"/>
        </w:rPr>
        <w:t>%和</w:t>
      </w:r>
      <w:r>
        <w:rPr>
          <w:rFonts w:ascii="宋体" w:hAnsi="宋体" w:eastAsia="宋体" w:cs="宋体"/>
          <w:color w:val="000000"/>
        </w:rPr>
        <w:t>45.95</w:t>
      </w:r>
      <w:r>
        <w:rPr>
          <w:rFonts w:ascii="宋体" w:hAnsi="宋体" w:eastAsia="宋体"/>
          <w:color w:val="000000"/>
        </w:rPr>
        <w:t>%。</w:t>
      </w:r>
      <w:r>
        <w:rPr>
          <w:rFonts w:ascii="宋体" w:hAnsi="宋体" w:eastAsia="宋体"/>
          <w:b/>
          <w:bCs/>
          <w:color w:val="000000"/>
        </w:rPr>
        <w:t>与全省数据相比，表示侵犯个人信息（强制采集人脸信息、个人资料被出售牟利、数据泄露或违法出售、软件非法获取信息等）比例要低1.64个百分点，表示违法有害信息（黄、赌、毒、暴、谣言、诽谤、分裂、泄密等）比例要高4.33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13853"/>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73.24</w:t>
      </w:r>
      <w:r>
        <w:rPr>
          <w:rFonts w:ascii="宋体" w:hAnsi="宋体" w:eastAsia="宋体"/>
          <w:color w:val="000000"/>
        </w:rPr>
        <w:t>%），第二位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71.83</w:t>
      </w:r>
      <w:r>
        <w:rPr>
          <w:rFonts w:ascii="宋体" w:hAnsi="宋体" w:eastAsia="宋体"/>
          <w:color w:val="000000"/>
        </w:rPr>
        <w:t>%），第三位</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67.61</w:t>
      </w:r>
      <w:r>
        <w:rPr>
          <w:rFonts w:ascii="宋体" w:hAnsi="宋体" w:eastAsia="宋体"/>
          <w:color w:val="000000"/>
        </w:rPr>
        <w:t>%），第四位是</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64.79</w:t>
      </w:r>
      <w:r>
        <w:rPr>
          <w:rFonts w:ascii="宋体" w:hAnsi="宋体" w:eastAsia="宋体"/>
          <w:color w:val="000000"/>
        </w:rPr>
        <w:t>%），第五位是</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57.75</w:t>
      </w:r>
      <w:r>
        <w:rPr>
          <w:rFonts w:ascii="宋体" w:hAnsi="宋体" w:eastAsia="宋体"/>
          <w:color w:val="000000"/>
        </w:rPr>
        <w:t>%）。</w:t>
      </w:r>
      <w:r>
        <w:rPr>
          <w:rFonts w:ascii="宋体" w:hAnsi="宋体" w:eastAsia="宋体"/>
          <w:b/>
          <w:bCs/>
          <w:color w:val="000000"/>
        </w:rPr>
        <w:t>与全省数据相比，表示网络攻击（黑客攻击、DDOS攻击、勒索病毒、数据破坏等）比例要低1.04个百分点，表示违法有害信息（黄、赌、毒、暴、谣言、诽谤、分裂、泄密等）比例要高2.37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12712"/>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32.86</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22.86</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20</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34.29</w:t>
      </w:r>
      <w:r>
        <w:rPr>
          <w:rFonts w:ascii="宋体" w:hAnsi="宋体" w:eastAsia="宋体"/>
          <w:color w:val="000000"/>
        </w:rPr>
        <w:t>%，认为有所减少或明显减少的占</w:t>
      </w:r>
      <w:r>
        <w:rPr>
          <w:rFonts w:ascii="宋体" w:hAnsi="宋体" w:eastAsia="宋体" w:cs="宋体"/>
          <w:color w:val="000000"/>
        </w:rPr>
        <w:t>32.86</w:t>
      </w:r>
      <w:r>
        <w:rPr>
          <w:rFonts w:ascii="宋体" w:hAnsi="宋体" w:eastAsia="宋体"/>
          <w:color w:val="000000"/>
        </w:rPr>
        <w:t>%。</w:t>
      </w:r>
      <w:r>
        <w:rPr>
          <w:rFonts w:ascii="宋体" w:hAnsi="宋体" w:eastAsia="宋体"/>
          <w:b/>
          <w:bCs/>
          <w:color w:val="000000"/>
        </w:rPr>
        <w:t>与全省数据相比，表示明显增加比例要低2.18个百分点，表示差不多比例要高4.42个百分点。相较于全国数据，明显增加、有所减少、明显减少分别比全国数据低1.73、1.35、1.88个百分点。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27424"/>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62.5</w:t>
      </w:r>
      <w:r>
        <w:rPr>
          <w:rFonts w:ascii="宋体" w:hAnsi="宋体" w:eastAsia="宋体"/>
          <w:color w:val="000000"/>
        </w:rPr>
        <w:t>%），第二位是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54.17</w:t>
      </w:r>
      <w:r>
        <w:rPr>
          <w:rFonts w:ascii="宋体" w:hAnsi="宋体" w:eastAsia="宋体"/>
          <w:color w:val="000000"/>
        </w:rPr>
        <w:t>%），第三位是</w:t>
      </w:r>
      <w:r>
        <w:rPr>
          <w:rFonts w:ascii="宋体" w:hAnsi="宋体" w:eastAsia="宋体" w:cs="宋体"/>
          <w:color w:val="000000"/>
        </w:rPr>
        <w:t>疫情诈骗圈套（假冒医护人员索取医疗费、假爱心捐款、疫苗项目投资等）</w:t>
      </w:r>
      <w:r>
        <w:rPr>
          <w:rFonts w:ascii="宋体" w:hAnsi="宋体" w:eastAsia="宋体"/>
          <w:color w:val="000000"/>
        </w:rPr>
        <w:t>（遇见率</w:t>
      </w:r>
      <w:r>
        <w:rPr>
          <w:rFonts w:ascii="宋体" w:hAnsi="宋体" w:eastAsia="宋体" w:cs="宋体"/>
          <w:color w:val="000000"/>
        </w:rPr>
        <w:t>41.67</w:t>
      </w:r>
      <w:r>
        <w:rPr>
          <w:rFonts w:ascii="宋体" w:hAnsi="宋体" w:eastAsia="宋体"/>
          <w:color w:val="000000"/>
        </w:rPr>
        <w:t>%）。</w:t>
      </w:r>
      <w:r>
        <w:rPr>
          <w:rFonts w:ascii="宋体" w:hAnsi="宋体" w:eastAsia="宋体"/>
          <w:b/>
          <w:bCs/>
          <w:color w:val="000000"/>
        </w:rPr>
        <w:t>与全省数据相比，表示其他比例要低3.21个百分点，表示贷款金融诈骗（校园贷、助贷套路、金融投资、养老、收藏品、保健品等）比例要高7.14个百分点。与全国数据相比，表示其他比例要低2.81个百分点，表示贷款金融诈骗（校园贷、助贷套路、金融投资、养老、收藏品、保健品等）比例要高10.49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3842"/>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53.33</w:t>
      </w:r>
      <w:r>
        <w:rPr>
          <w:rFonts w:ascii="宋体" w:hAnsi="宋体" w:eastAsia="宋体"/>
          <w:color w:val="000000"/>
        </w:rPr>
        <w:t>%），第二位是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51.67</w:t>
      </w:r>
      <w:r>
        <w:rPr>
          <w:rFonts w:ascii="宋体" w:hAnsi="宋体" w:eastAsia="宋体"/>
          <w:color w:val="000000"/>
        </w:rPr>
        <w:t>%），第三位是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46.67</w:t>
      </w:r>
      <w:r>
        <w:rPr>
          <w:rFonts w:ascii="宋体" w:hAnsi="宋体" w:eastAsia="宋体"/>
          <w:color w:val="000000"/>
        </w:rPr>
        <w:t>%），第四位是</w:t>
      </w:r>
      <w:r>
        <w:rPr>
          <w:rFonts w:ascii="宋体" w:hAnsi="宋体" w:eastAsia="宋体" w:cs="宋体"/>
          <w:color w:val="000000"/>
        </w:rPr>
        <w:t>交友APP</w:t>
      </w:r>
      <w:r>
        <w:rPr>
          <w:rFonts w:ascii="宋体" w:hAnsi="宋体" w:eastAsia="宋体"/>
          <w:color w:val="000000"/>
        </w:rPr>
        <w:t>（选择率</w:t>
      </w:r>
      <w:r>
        <w:rPr>
          <w:rFonts w:ascii="宋体" w:hAnsi="宋体" w:eastAsia="宋体" w:cs="宋体"/>
          <w:color w:val="000000"/>
        </w:rPr>
        <w:t>45</w:t>
      </w:r>
      <w:r>
        <w:rPr>
          <w:rFonts w:ascii="宋体" w:hAnsi="宋体" w:eastAsia="宋体"/>
          <w:color w:val="000000"/>
        </w:rPr>
        <w:t>%），第五位是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41.67</w:t>
      </w:r>
      <w:r>
        <w:rPr>
          <w:rFonts w:ascii="宋体" w:hAnsi="宋体" w:eastAsia="宋体"/>
          <w:color w:val="000000"/>
        </w:rPr>
        <w:t>%）。</w:t>
      </w:r>
      <w:r>
        <w:rPr>
          <w:rFonts w:ascii="宋体" w:hAnsi="宋体" w:eastAsia="宋体"/>
          <w:b/>
          <w:bCs/>
          <w:color w:val="000000"/>
        </w:rPr>
        <w:t>与全省数据相比，表示其他比例要低2.39个百分点，表示购物APP比例要高2.75个百分点。与全国数据相比，表示其他比例要低4.95个百分点，表示微信朋友圈比例要高8.89个百分点。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6717"/>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75.86</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44.83</w:t>
      </w:r>
      <w:r>
        <w:rPr>
          <w:rFonts w:ascii="宋体" w:hAnsi="宋体" w:eastAsia="宋体"/>
          <w:color w:val="000000"/>
        </w:rPr>
        <w:t>%），第三位是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44.83</w:t>
      </w:r>
      <w:r>
        <w:rPr>
          <w:rFonts w:ascii="宋体" w:hAnsi="宋体" w:eastAsia="宋体"/>
          <w:color w:val="000000"/>
        </w:rPr>
        <w:t>%），第四位和第五位分别是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43.1</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36.21</w:t>
      </w:r>
      <w:r>
        <w:rPr>
          <w:rFonts w:ascii="宋体" w:hAnsi="宋体" w:eastAsia="宋体"/>
          <w:color w:val="000000"/>
        </w:rPr>
        <w:t>%）。</w:t>
      </w:r>
      <w:r>
        <w:rPr>
          <w:rFonts w:ascii="宋体" w:hAnsi="宋体" w:eastAsia="宋体"/>
          <w:b/>
          <w:bCs/>
          <w:color w:val="000000"/>
        </w:rPr>
        <w:t>与全省数据相比，表示向网站投诉比例要低2.35个百分点，表示向公安部门报警比例要高1.02个百分点。与全国数据相比，表示不管它比例要低2.97个百分点，表示向网站投诉比例要高6.42个百分点。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25204"/>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56.76</w:t>
      </w:r>
      <w:r>
        <w:rPr>
          <w:rFonts w:ascii="宋体" w:hAnsi="宋体" w:eastAsia="宋体"/>
          <w:color w:val="000000"/>
        </w:rPr>
        <w:t>%，其中</w:t>
      </w:r>
      <w:r>
        <w:rPr>
          <w:rFonts w:ascii="宋体" w:hAnsi="宋体" w:eastAsia="宋体" w:cs="宋体"/>
          <w:color w:val="000000"/>
        </w:rPr>
        <w:t>45.95</w:t>
      </w:r>
      <w:r>
        <w:rPr>
          <w:rFonts w:ascii="宋体" w:hAnsi="宋体" w:eastAsia="宋体"/>
          <w:color w:val="000000"/>
        </w:rPr>
        <w:t>%的网民表示满意，</w:t>
      </w:r>
      <w:r>
        <w:rPr>
          <w:rFonts w:ascii="宋体" w:hAnsi="宋体" w:eastAsia="宋体" w:cs="宋体"/>
          <w:color w:val="000000"/>
        </w:rPr>
        <w:t>10.81</w:t>
      </w:r>
      <w:r>
        <w:rPr>
          <w:rFonts w:ascii="宋体" w:hAnsi="宋体" w:eastAsia="宋体"/>
          <w:color w:val="000000"/>
        </w:rPr>
        <w:t>%的网民表示非常满意。</w:t>
      </w:r>
      <w:r>
        <w:rPr>
          <w:rFonts w:ascii="宋体" w:hAnsi="宋体" w:eastAsia="宋体" w:cs="宋体"/>
          <w:color w:val="000000"/>
        </w:rPr>
        <w:t>29.73</w:t>
      </w:r>
      <w:r>
        <w:rPr>
          <w:rFonts w:ascii="宋体" w:hAnsi="宋体" w:eastAsia="宋体"/>
          <w:color w:val="000000"/>
        </w:rPr>
        <w:t>%的网民表示一般，表示不满意或非常不满意的占</w:t>
      </w:r>
      <w:r>
        <w:rPr>
          <w:rFonts w:ascii="宋体" w:hAnsi="宋体" w:eastAsia="宋体" w:cs="宋体"/>
          <w:color w:val="000000"/>
        </w:rPr>
        <w:t>13.51</w:t>
      </w:r>
      <w:r>
        <w:rPr>
          <w:rFonts w:ascii="宋体" w:hAnsi="宋体" w:eastAsia="宋体"/>
          <w:color w:val="000000"/>
        </w:rPr>
        <w:t>%，其中表示不满意的占</w:t>
      </w:r>
      <w:r>
        <w:rPr>
          <w:rFonts w:ascii="宋体" w:hAnsi="宋体" w:eastAsia="宋体" w:cs="宋体"/>
          <w:color w:val="000000"/>
        </w:rPr>
        <w:t>10.81</w:t>
      </w:r>
      <w:r>
        <w:rPr>
          <w:rFonts w:ascii="宋体" w:hAnsi="宋体" w:eastAsia="宋体"/>
          <w:color w:val="000000"/>
        </w:rPr>
        <w:t>%，表示非常不满意的占</w:t>
      </w:r>
      <w:r>
        <w:rPr>
          <w:rFonts w:ascii="宋体" w:hAnsi="宋体" w:eastAsia="宋体" w:cs="宋体"/>
          <w:color w:val="000000"/>
        </w:rPr>
        <w:t>2.7</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1332"/>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85.92</w:t>
      </w:r>
      <w:r>
        <w:rPr>
          <w:rFonts w:ascii="宋体" w:hAnsi="宋体" w:eastAsia="宋体"/>
          <w:color w:val="000000"/>
        </w:rPr>
        <w:t>%）；第二位是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52.11</w:t>
      </w:r>
      <w:r>
        <w:rPr>
          <w:rFonts w:ascii="宋体" w:hAnsi="宋体" w:eastAsia="宋体"/>
          <w:color w:val="000000"/>
        </w:rPr>
        <w:t>%），第三位是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45.07</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38.03</w:t>
      </w:r>
      <w:r>
        <w:rPr>
          <w:rFonts w:ascii="宋体" w:hAnsi="宋体" w:eastAsia="宋体"/>
          <w:color w:val="000000"/>
        </w:rPr>
        <w:t>%。</w:t>
      </w:r>
      <w:r>
        <w:rPr>
          <w:rFonts w:ascii="宋体" w:hAnsi="宋体" w:eastAsia="宋体"/>
          <w:b/>
          <w:bCs/>
          <w:color w:val="000000"/>
        </w:rPr>
        <w:t>与全省数据相比，表示都不知道比例要低1.09个百分点，表示防诈骗专线“96110”比例要高1.94个百分点。与全国数据相比，表示都不知道比例要低4.15个百分点，表示防诈骗专线“96110”比例要高2.53个百分点。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7665"/>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20</w:t>
      </w:r>
      <w:r>
        <w:rPr>
          <w:rFonts w:ascii="宋体" w:hAnsi="宋体" w:eastAsia="宋体"/>
          <w:color w:val="000000"/>
        </w:rPr>
        <w:t>%的网民所在社区经常开展防诈骗宣传活动，</w:t>
      </w:r>
      <w:r>
        <w:rPr>
          <w:rFonts w:ascii="宋体" w:hAnsi="宋体" w:eastAsia="宋体" w:cs="宋体"/>
          <w:color w:val="000000"/>
        </w:rPr>
        <w:t>28.57</w:t>
      </w:r>
      <w:r>
        <w:rPr>
          <w:rFonts w:ascii="宋体" w:hAnsi="宋体" w:eastAsia="宋体"/>
          <w:color w:val="000000"/>
        </w:rPr>
        <w:t>%的网民所在社区较多开展防诈骗宣传活动，</w:t>
      </w:r>
      <w:r>
        <w:rPr>
          <w:rFonts w:ascii="宋体" w:hAnsi="宋体" w:eastAsia="宋体" w:cs="宋体"/>
          <w:color w:val="000000"/>
        </w:rPr>
        <w:t>34.29</w:t>
      </w:r>
      <w:r>
        <w:rPr>
          <w:rFonts w:ascii="宋体" w:hAnsi="宋体" w:eastAsia="宋体"/>
          <w:color w:val="000000"/>
        </w:rPr>
        <w:t>%的网民表示一般，</w:t>
      </w:r>
      <w:r>
        <w:rPr>
          <w:rFonts w:ascii="宋体" w:hAnsi="宋体" w:eastAsia="宋体" w:cs="宋体"/>
          <w:color w:val="000000"/>
        </w:rPr>
        <w:t>10</w:t>
      </w:r>
      <w:r>
        <w:rPr>
          <w:rFonts w:ascii="宋体" w:hAnsi="宋体" w:eastAsia="宋体"/>
          <w:color w:val="000000"/>
        </w:rPr>
        <w:t>%的网民所在社区较少开展防诈骗宣传活动，即有开展的占比为</w:t>
      </w:r>
      <w:r>
        <w:rPr>
          <w:rFonts w:ascii="宋体" w:hAnsi="宋体" w:eastAsia="宋体" w:cs="宋体"/>
          <w:color w:val="000000"/>
        </w:rPr>
        <w:t>92.86</w:t>
      </w:r>
      <w:r>
        <w:rPr>
          <w:rFonts w:ascii="宋体" w:hAnsi="宋体" w:eastAsia="宋体"/>
          <w:color w:val="000000"/>
        </w:rPr>
        <w:t>%。</w:t>
      </w:r>
      <w:r>
        <w:rPr>
          <w:rFonts w:ascii="宋体" w:hAnsi="宋体" w:eastAsia="宋体" w:cs="宋体"/>
          <w:color w:val="000000"/>
        </w:rPr>
        <w:t>7.14</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24771"/>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63.49</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55.56%的网民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42.86%的网民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60.32%的网民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42.86%</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26684"/>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62.86</w:t>
      </w:r>
      <w:r>
        <w:rPr>
          <w:rFonts w:ascii="宋体" w:hAnsi="宋体" w:eastAsia="宋体"/>
          <w:color w:val="000000"/>
        </w:rPr>
        <w:t>%公众网民没有参与过；</w:t>
      </w:r>
      <w:r>
        <w:rPr>
          <w:rFonts w:ascii="宋体" w:hAnsi="宋体" w:eastAsia="宋体" w:cs="宋体"/>
          <w:color w:val="000000"/>
        </w:rPr>
        <w:t>1.43</w:t>
      </w:r>
      <w:r>
        <w:rPr>
          <w:rFonts w:ascii="宋体" w:hAnsi="宋体" w:eastAsia="宋体"/>
          <w:color w:val="000000"/>
        </w:rPr>
        <w:t>%公众网民有遭遇10万元以上的严重损失、</w:t>
      </w:r>
      <w:r>
        <w:rPr>
          <w:rFonts w:ascii="宋体" w:hAnsi="宋体" w:eastAsia="宋体" w:cs="宋体"/>
          <w:color w:val="000000"/>
        </w:rPr>
        <w:t>10</w:t>
      </w:r>
      <w:r>
        <w:rPr>
          <w:rFonts w:ascii="宋体" w:hAnsi="宋体" w:eastAsia="宋体"/>
          <w:color w:val="000000"/>
        </w:rPr>
        <w:t>%公众网民有遭遇1-10万元之间的较多损失、</w:t>
      </w:r>
      <w:r>
        <w:rPr>
          <w:rFonts w:ascii="宋体" w:hAnsi="宋体" w:eastAsia="宋体" w:cs="宋体"/>
          <w:color w:val="000000"/>
        </w:rPr>
        <w:t>14.29</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25.72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11.43%公众网民有参与但没有损失。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14036"/>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65.22%，较少遇到的占13.04%，经常遇到和较多遇到</w:t>
      </w:r>
      <w:r>
        <w:rPr>
          <w:rFonts w:ascii="宋体" w:hAnsi="宋体" w:eastAsia="宋体"/>
          <w:color w:val="000000"/>
        </w:rPr>
        <w:t>的占</w:t>
      </w:r>
      <w:r>
        <w:rPr>
          <w:rFonts w:ascii="宋体" w:hAnsi="宋体" w:eastAsia="宋体" w:cs="宋体"/>
          <w:color w:val="000000"/>
        </w:rPr>
        <w:t>8.7</w:t>
      </w:r>
      <w:r>
        <w:rPr>
          <w:rFonts w:ascii="宋体" w:hAnsi="宋体" w:eastAsia="宋体"/>
          <w:color w:val="000000"/>
        </w:rPr>
        <w:t>%，一般的占</w:t>
      </w:r>
      <w:r>
        <w:rPr>
          <w:rFonts w:ascii="宋体" w:hAnsi="宋体" w:eastAsia="宋体" w:cs="宋体"/>
          <w:color w:val="000000"/>
        </w:rPr>
        <w:t>13.04</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12470"/>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35.71</w:t>
      </w:r>
      <w:r>
        <w:rPr>
          <w:rFonts w:ascii="宋体" w:hAnsi="宋体" w:eastAsia="宋体"/>
          <w:color w:val="000000"/>
        </w:rPr>
        <w:t>%的公众网民没有遇到；</w:t>
      </w:r>
      <w:r>
        <w:rPr>
          <w:rFonts w:ascii="宋体" w:hAnsi="宋体" w:eastAsia="宋体" w:cs="宋体"/>
          <w:color w:val="000000"/>
        </w:rPr>
        <w:t>2.86</w:t>
      </w:r>
      <w:r>
        <w:rPr>
          <w:rFonts w:ascii="宋体" w:hAnsi="宋体" w:eastAsia="宋体"/>
          <w:color w:val="000000"/>
        </w:rPr>
        <w:t>%的公众网民经常遇到，</w:t>
      </w:r>
      <w:r>
        <w:rPr>
          <w:rFonts w:ascii="宋体" w:hAnsi="宋体" w:eastAsia="宋体" w:cs="宋体"/>
          <w:color w:val="000000"/>
        </w:rPr>
        <w:t>10</w:t>
      </w:r>
      <w:r>
        <w:rPr>
          <w:rFonts w:ascii="宋体" w:hAnsi="宋体" w:eastAsia="宋体"/>
          <w:color w:val="000000"/>
        </w:rPr>
        <w:t>%较多遇到，</w:t>
      </w:r>
      <w:r>
        <w:rPr>
          <w:rFonts w:ascii="宋体" w:hAnsi="宋体" w:eastAsia="宋体" w:cs="宋体"/>
          <w:color w:val="000000"/>
        </w:rPr>
        <w:t>34.29</w:t>
      </w:r>
      <w:r>
        <w:rPr>
          <w:rFonts w:ascii="宋体" w:hAnsi="宋体" w:eastAsia="宋体"/>
          <w:color w:val="000000"/>
        </w:rPr>
        <w:t>%较少遇到，</w:t>
      </w:r>
      <w:r>
        <w:rPr>
          <w:rFonts w:ascii="宋体" w:hAnsi="宋体" w:eastAsia="宋体" w:cs="宋体"/>
          <w:color w:val="000000"/>
        </w:rPr>
        <w:t>17.14</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14581"/>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40</w:t>
      </w:r>
      <w:r>
        <w:rPr>
          <w:rFonts w:ascii="宋体" w:hAnsi="宋体" w:eastAsia="宋体"/>
          <w:color w:val="000000"/>
        </w:rPr>
        <w:t>%网民没有遇到；</w:t>
      </w:r>
      <w:r>
        <w:rPr>
          <w:rFonts w:ascii="宋体" w:hAnsi="宋体" w:eastAsia="宋体" w:cs="宋体"/>
          <w:color w:val="000000"/>
        </w:rPr>
        <w:t>5.71</w:t>
      </w:r>
      <w:r>
        <w:rPr>
          <w:rFonts w:ascii="宋体" w:hAnsi="宋体" w:eastAsia="宋体"/>
          <w:color w:val="000000"/>
        </w:rPr>
        <w:t>%网民经常遇到、</w:t>
      </w:r>
      <w:r>
        <w:rPr>
          <w:rFonts w:ascii="宋体" w:hAnsi="宋体" w:eastAsia="宋体" w:cs="宋体"/>
          <w:color w:val="000000"/>
        </w:rPr>
        <w:t>7.14</w:t>
      </w:r>
      <w:r>
        <w:rPr>
          <w:rFonts w:ascii="宋体" w:hAnsi="宋体" w:eastAsia="宋体"/>
          <w:color w:val="000000"/>
        </w:rPr>
        <w:t>%网民较多遇到、</w:t>
      </w:r>
      <w:r>
        <w:rPr>
          <w:rFonts w:ascii="宋体" w:hAnsi="宋体" w:eastAsia="宋体" w:cs="宋体"/>
          <w:color w:val="000000"/>
        </w:rPr>
        <w:t>25.71</w:t>
      </w:r>
      <w:r>
        <w:rPr>
          <w:rFonts w:ascii="宋体" w:hAnsi="宋体" w:eastAsia="宋体"/>
          <w:color w:val="000000"/>
        </w:rPr>
        <w:t>%网民较少遇到。网络勒索病毒、木马等的渗透率达到</w:t>
      </w:r>
      <w:r>
        <w:rPr>
          <w:rFonts w:ascii="宋体" w:hAnsi="宋体" w:eastAsia="宋体" w:cs="宋体"/>
          <w:color w:val="000000"/>
        </w:rPr>
        <w:t>59.99</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13685"/>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28.57</w:t>
      </w:r>
      <w:r>
        <w:rPr>
          <w:rFonts w:ascii="宋体" w:hAnsi="宋体" w:eastAsia="宋体"/>
          <w:color w:val="000000"/>
        </w:rPr>
        <w:t>%能够定期杀毒和更新补丁，</w:t>
      </w:r>
      <w:r>
        <w:rPr>
          <w:rFonts w:ascii="宋体" w:hAnsi="宋体" w:eastAsia="宋体" w:cs="宋体"/>
          <w:color w:val="000000"/>
        </w:rPr>
        <w:t>21.43</w:t>
      </w:r>
      <w:r>
        <w:rPr>
          <w:rFonts w:ascii="宋体" w:hAnsi="宋体" w:eastAsia="宋体"/>
          <w:color w:val="000000"/>
        </w:rPr>
        <w:t>%能够不定期（经常）进行杀毒和更新补丁，</w:t>
      </w:r>
      <w:r>
        <w:rPr>
          <w:rFonts w:ascii="宋体" w:hAnsi="宋体" w:eastAsia="宋体" w:cs="宋体"/>
          <w:color w:val="000000"/>
        </w:rPr>
        <w:t>21.43</w:t>
      </w:r>
      <w:r>
        <w:rPr>
          <w:rFonts w:ascii="宋体" w:hAnsi="宋体" w:eastAsia="宋体"/>
          <w:color w:val="000000"/>
        </w:rPr>
        <w:t>%不定期（偶尔）进行杀毒和更新补丁，</w:t>
      </w:r>
      <w:r>
        <w:rPr>
          <w:rFonts w:ascii="宋体" w:hAnsi="宋体" w:eastAsia="宋体" w:cs="宋体"/>
          <w:color w:val="000000"/>
        </w:rPr>
        <w:t>14.29</w:t>
      </w:r>
      <w:r>
        <w:rPr>
          <w:rFonts w:ascii="宋体" w:hAnsi="宋体" w:eastAsia="宋体"/>
          <w:color w:val="000000"/>
        </w:rPr>
        <w:t>%很少进行杀毒和更新补丁，还有</w:t>
      </w:r>
      <w:r>
        <w:rPr>
          <w:rFonts w:ascii="宋体" w:hAnsi="宋体" w:eastAsia="宋体" w:cs="宋体"/>
          <w:color w:val="000000"/>
        </w:rPr>
        <w:t>14.29</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5896"/>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68.57</w:t>
      </w:r>
      <w:r>
        <w:rPr>
          <w:rFonts w:ascii="宋体" w:hAnsi="宋体" w:eastAsia="宋体"/>
          <w:color w:val="000000"/>
        </w:rPr>
        <w:t>%），第二位是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62.86</w:t>
      </w:r>
      <w:r>
        <w:rPr>
          <w:rFonts w:ascii="宋体" w:hAnsi="宋体" w:eastAsia="宋体"/>
          <w:color w:val="000000"/>
        </w:rPr>
        <w:t>%），第三位是</w:t>
      </w:r>
      <w:r>
        <w:rPr>
          <w:rFonts w:ascii="宋体" w:hAnsi="宋体" w:eastAsia="宋体" w:cs="宋体"/>
          <w:color w:val="000000"/>
        </w:rPr>
        <w:t>蓄意侮辱、诽谤、威胁，网络欺凌</w:t>
      </w:r>
      <w:r>
        <w:rPr>
          <w:rFonts w:ascii="宋体" w:hAnsi="宋体" w:eastAsia="宋体"/>
          <w:color w:val="000000"/>
        </w:rPr>
        <w:t>（网民遇见率</w:t>
      </w:r>
      <w:r>
        <w:rPr>
          <w:rFonts w:ascii="宋体" w:hAnsi="宋体" w:eastAsia="宋体" w:cs="宋体"/>
          <w:color w:val="000000"/>
        </w:rPr>
        <w:t>61.43</w:t>
      </w:r>
      <w:r>
        <w:rPr>
          <w:rFonts w:ascii="宋体" w:hAnsi="宋体" w:eastAsia="宋体"/>
          <w:color w:val="000000"/>
        </w:rPr>
        <w:t>%），第四位是</w:t>
      </w:r>
      <w:r>
        <w:rPr>
          <w:rFonts w:ascii="宋体" w:hAnsi="宋体" w:eastAsia="宋体" w:cs="宋体"/>
          <w:color w:val="000000"/>
        </w:rPr>
        <w:t>煽动歧视、极端思想、鼓吹分裂</w:t>
      </w:r>
      <w:r>
        <w:rPr>
          <w:rFonts w:ascii="宋体" w:hAnsi="宋体" w:eastAsia="宋体"/>
          <w:color w:val="000000"/>
        </w:rPr>
        <w:t>（网民遇见率</w:t>
      </w:r>
      <w:r>
        <w:rPr>
          <w:rFonts w:ascii="宋体" w:hAnsi="宋体" w:eastAsia="宋体" w:cs="宋体"/>
          <w:color w:val="000000"/>
        </w:rPr>
        <w:t>60</w:t>
      </w:r>
      <w:r>
        <w:rPr>
          <w:rFonts w:ascii="宋体" w:hAnsi="宋体" w:eastAsia="宋体"/>
          <w:color w:val="000000"/>
        </w:rPr>
        <w:t>%），第五位是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54.29</w:t>
      </w:r>
      <w:r>
        <w:rPr>
          <w:rFonts w:ascii="宋体" w:hAnsi="宋体" w:eastAsia="宋体"/>
          <w:color w:val="000000"/>
        </w:rPr>
        <w:t>%）。</w:t>
      </w:r>
      <w:r>
        <w:rPr>
          <w:rFonts w:ascii="宋体" w:hAnsi="宋体" w:eastAsia="宋体"/>
          <w:b/>
          <w:bCs/>
          <w:color w:val="000000"/>
        </w:rPr>
        <w:t>与全省数据排序一致。与全国数据相比，表示其他比例要低1.51个百分点，表示传播色情、赌博、涉毒、暴力比例要高7.94个百分点。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12181"/>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17.14</w:t>
      </w:r>
      <w:r>
        <w:rPr>
          <w:rFonts w:ascii="宋体" w:hAnsi="宋体" w:eastAsia="宋体"/>
          <w:color w:val="000000"/>
        </w:rPr>
        <w:t>%，其中</w:t>
      </w:r>
      <w:r>
        <w:rPr>
          <w:rFonts w:ascii="宋体" w:hAnsi="宋体" w:eastAsia="宋体" w:cs="宋体"/>
          <w:color w:val="000000"/>
        </w:rPr>
        <w:t>7.14</w:t>
      </w:r>
      <w:r>
        <w:rPr>
          <w:rFonts w:ascii="宋体" w:hAnsi="宋体" w:eastAsia="宋体"/>
          <w:color w:val="000000"/>
        </w:rPr>
        <w:t>%公众网民认为明显增加，</w:t>
      </w:r>
      <w:r>
        <w:rPr>
          <w:rFonts w:ascii="宋体" w:hAnsi="宋体" w:eastAsia="宋体" w:cs="宋体"/>
          <w:color w:val="000000"/>
        </w:rPr>
        <w:t>10</w:t>
      </w:r>
      <w:r>
        <w:rPr>
          <w:rFonts w:ascii="宋体" w:hAnsi="宋体" w:eastAsia="宋体"/>
          <w:color w:val="000000"/>
        </w:rPr>
        <w:t>%认为有所增加。</w:t>
      </w:r>
      <w:r>
        <w:rPr>
          <w:rFonts w:ascii="宋体" w:hAnsi="宋体" w:eastAsia="宋体" w:cs="宋体"/>
          <w:color w:val="000000"/>
        </w:rPr>
        <w:t>27.14</w:t>
      </w:r>
      <w:r>
        <w:rPr>
          <w:rFonts w:ascii="宋体" w:hAnsi="宋体" w:eastAsia="宋体"/>
          <w:color w:val="000000"/>
        </w:rPr>
        <w:t>%认为差不多，</w:t>
      </w:r>
      <w:r>
        <w:rPr>
          <w:rFonts w:ascii="宋体" w:hAnsi="宋体" w:eastAsia="宋体" w:cs="宋体"/>
          <w:color w:val="000000"/>
        </w:rPr>
        <w:t>48.58</w:t>
      </w:r>
      <w:r>
        <w:rPr>
          <w:rFonts w:ascii="宋体" w:hAnsi="宋体" w:eastAsia="宋体"/>
          <w:color w:val="000000"/>
        </w:rPr>
        <w:t>%认为减少，其中</w:t>
      </w:r>
      <w:r>
        <w:rPr>
          <w:rFonts w:ascii="宋体" w:hAnsi="宋体" w:eastAsia="宋体" w:cs="宋体"/>
          <w:color w:val="000000"/>
        </w:rPr>
        <w:t>34.29</w:t>
      </w:r>
      <w:r>
        <w:rPr>
          <w:rFonts w:ascii="宋体" w:hAnsi="宋体" w:eastAsia="宋体"/>
          <w:color w:val="000000"/>
        </w:rPr>
        <w:t>%认为有所减少，</w:t>
      </w:r>
      <w:r>
        <w:rPr>
          <w:rFonts w:ascii="宋体" w:hAnsi="宋体" w:eastAsia="宋体" w:cs="宋体"/>
          <w:color w:val="000000"/>
        </w:rPr>
        <w:t>14.29</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7.14%没有遇到。</w:t>
      </w:r>
      <w:r>
        <w:rPr>
          <w:rFonts w:ascii="宋体" w:hAnsi="宋体" w:eastAsia="宋体"/>
          <w:b/>
          <w:bCs/>
          <w:color w:val="000000"/>
        </w:rPr>
        <w:t>与全省数据相比，表示明显增加比例要低1.9个百分点，表示差不多比例要高1.99个百分点。与全国数据相比，表示明显增加比例要低2.45个百分点，表示差不多比例要高1.69个百分点。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11836"/>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79.03</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54.84</w:t>
      </w:r>
      <w:r>
        <w:rPr>
          <w:rFonts w:ascii="宋体" w:hAnsi="宋体" w:eastAsia="宋体"/>
          <w:color w:val="000000"/>
        </w:rPr>
        <w:t>%），第三位是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38.71</w:t>
      </w:r>
      <w:r>
        <w:rPr>
          <w:rFonts w:ascii="宋体" w:hAnsi="宋体" w:eastAsia="宋体"/>
          <w:color w:val="000000"/>
        </w:rPr>
        <w:t>%），第四位是</w:t>
      </w:r>
      <w:r>
        <w:rPr>
          <w:rFonts w:ascii="宋体" w:hAnsi="宋体" w:eastAsia="宋体" w:cs="宋体"/>
          <w:color w:val="000000"/>
        </w:rPr>
        <w:t>朋友圈</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32.26</w:t>
      </w:r>
      <w:r>
        <w:rPr>
          <w:rFonts w:ascii="宋体" w:hAnsi="宋体" w:eastAsia="宋体"/>
          <w:color w:val="000000"/>
        </w:rPr>
        <w:t>%），第五位是</w:t>
      </w:r>
      <w:r>
        <w:rPr>
          <w:rFonts w:ascii="宋体" w:hAnsi="宋体" w:eastAsia="宋体" w:cs="宋体"/>
          <w:color w:val="000000"/>
        </w:rPr>
        <w:t>共享相簿或日历</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30.65</w:t>
      </w:r>
      <w:r>
        <w:rPr>
          <w:rFonts w:ascii="宋体" w:hAnsi="宋体" w:eastAsia="宋体"/>
          <w:color w:val="000000"/>
        </w:rPr>
        <w:t>%）。还有的是</w:t>
      </w:r>
      <w:r>
        <w:rPr>
          <w:rFonts w:ascii="宋体" w:hAnsi="宋体" w:eastAsia="宋体" w:cs="宋体"/>
          <w:color w:val="000000"/>
        </w:rPr>
        <w:t>短信</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29.03</w:t>
      </w:r>
      <w:r>
        <w:rPr>
          <w:rFonts w:ascii="宋体" w:hAnsi="宋体" w:eastAsia="宋体"/>
          <w:color w:val="000000"/>
        </w:rPr>
        <w:t>%。</w:t>
      </w:r>
      <w:r>
        <w:rPr>
          <w:rFonts w:ascii="宋体" w:hAnsi="宋体" w:eastAsia="宋体"/>
          <w:b/>
          <w:bCs/>
          <w:color w:val="000000"/>
        </w:rPr>
        <w:t>与全省数据相比，表示短信比例要低5.61个百分点，表示网站广告比例要高4.61个百分点。与全国数据相比，表示短信比例要低5.32个百分点，表示网站广告比例要高10.53个百分点。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6611"/>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54.84</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45.16</w:t>
      </w:r>
      <w:r>
        <w:rPr>
          <w:rFonts w:ascii="宋体" w:hAnsi="宋体" w:eastAsia="宋体"/>
          <w:color w:val="000000"/>
        </w:rPr>
        <w:t>%），第三位是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38.71</w:t>
      </w:r>
      <w:r>
        <w:rPr>
          <w:rFonts w:ascii="宋体" w:hAnsi="宋体" w:eastAsia="宋体"/>
          <w:color w:val="000000"/>
        </w:rPr>
        <w:t>%），第四位是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37.1</w:t>
      </w:r>
      <w:r>
        <w:rPr>
          <w:rFonts w:ascii="宋体" w:hAnsi="宋体" w:eastAsia="宋体"/>
          <w:color w:val="000000"/>
        </w:rPr>
        <w:t>%），第五位是</w:t>
      </w:r>
      <w:r>
        <w:rPr>
          <w:rFonts w:ascii="宋体" w:hAnsi="宋体" w:eastAsia="宋体" w:cs="宋体"/>
          <w:color w:val="000000"/>
        </w:rPr>
        <w:t>向工信部门投诉</w:t>
      </w:r>
      <w:r>
        <w:rPr>
          <w:rFonts w:ascii="宋体" w:hAnsi="宋体" w:eastAsia="宋体"/>
          <w:color w:val="000000"/>
        </w:rPr>
        <w:t>（选择率</w:t>
      </w:r>
      <w:r>
        <w:rPr>
          <w:rFonts w:ascii="宋体" w:hAnsi="宋体" w:eastAsia="宋体" w:cs="宋体"/>
          <w:color w:val="000000"/>
        </w:rPr>
        <w:t>25.81</w:t>
      </w:r>
      <w:r>
        <w:rPr>
          <w:rFonts w:ascii="宋体" w:hAnsi="宋体" w:eastAsia="宋体"/>
          <w:color w:val="000000"/>
        </w:rPr>
        <w:t>%），显示公众网民对低俗网络信息有较强的抵制意识。</w:t>
      </w:r>
      <w:r>
        <w:rPr>
          <w:rFonts w:ascii="宋体" w:hAnsi="宋体" w:eastAsia="宋体"/>
          <w:b/>
          <w:bCs/>
          <w:color w:val="000000"/>
        </w:rPr>
        <w:t>与全省数据相比，表示给予差评比例要低9.11个百分点，表示向网站投诉比例要高1.24个百分点。与全国数据相比，表示给予差评比例要低3.91个百分点，表示向网站投诉比例要高8.27个百分点。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9276"/>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53.84</w:t>
      </w:r>
      <w:r>
        <w:rPr>
          <w:rFonts w:ascii="宋体" w:hAnsi="宋体" w:eastAsia="宋体"/>
          <w:color w:val="000000"/>
        </w:rPr>
        <w:t>%，其中</w:t>
      </w:r>
      <w:r>
        <w:rPr>
          <w:rFonts w:ascii="宋体" w:hAnsi="宋体" w:eastAsia="宋体" w:cs="宋体"/>
          <w:color w:val="000000"/>
        </w:rPr>
        <w:t>7.69</w:t>
      </w:r>
      <w:r>
        <w:rPr>
          <w:rFonts w:ascii="宋体" w:hAnsi="宋体" w:eastAsia="宋体"/>
          <w:color w:val="000000"/>
        </w:rPr>
        <w:t>%公众网民认为非常满意，</w:t>
      </w:r>
      <w:r>
        <w:rPr>
          <w:rFonts w:ascii="宋体" w:hAnsi="宋体" w:eastAsia="宋体" w:cs="宋体"/>
          <w:color w:val="000000"/>
        </w:rPr>
        <w:t>46.15</w:t>
      </w:r>
      <w:r>
        <w:rPr>
          <w:rFonts w:ascii="宋体" w:hAnsi="宋体" w:eastAsia="宋体"/>
          <w:color w:val="000000"/>
        </w:rPr>
        <w:t>%认为满意。</w:t>
      </w:r>
      <w:r>
        <w:rPr>
          <w:rFonts w:ascii="宋体" w:hAnsi="宋体" w:eastAsia="宋体" w:cs="宋体"/>
          <w:color w:val="000000"/>
        </w:rPr>
        <w:t>33.33</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12.82%认为不满意或非常不满意，其中</w:t>
      </w:r>
      <w:r>
        <w:rPr>
          <w:rFonts w:ascii="宋体" w:hAnsi="宋体" w:eastAsia="宋体" w:cs="宋体"/>
          <w:color w:val="000000"/>
        </w:rPr>
        <w:t>12.82</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与全省数据相比，表示非常满意比例要低12.66个百分点，表示满意比例要高12.23个百分点。与全国数据相比，表示非常满意比例要低12.08个百分点，表示满意比例要高14.81个百分点。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17751"/>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57.14</w:t>
      </w:r>
      <w:r>
        <w:rPr>
          <w:rFonts w:ascii="宋体" w:hAnsi="宋体" w:eastAsia="宋体"/>
          <w:color w:val="000000"/>
        </w:rPr>
        <w:t>%，其中</w:t>
      </w:r>
      <w:r>
        <w:rPr>
          <w:rFonts w:ascii="宋体" w:hAnsi="宋体" w:eastAsia="宋体" w:cs="宋体"/>
          <w:color w:val="000000"/>
        </w:rPr>
        <w:t>17.14</w:t>
      </w:r>
      <w:r>
        <w:rPr>
          <w:rFonts w:ascii="宋体" w:hAnsi="宋体" w:eastAsia="宋体"/>
          <w:color w:val="000000"/>
        </w:rPr>
        <w:t>%公众网民认为非常满意，</w:t>
      </w:r>
      <w:r>
        <w:rPr>
          <w:rFonts w:ascii="宋体" w:hAnsi="宋体" w:eastAsia="宋体" w:cs="宋体"/>
          <w:color w:val="000000"/>
        </w:rPr>
        <w:t>40</w:t>
      </w:r>
      <w:r>
        <w:rPr>
          <w:rFonts w:ascii="宋体" w:hAnsi="宋体" w:eastAsia="宋体"/>
          <w:color w:val="000000"/>
        </w:rPr>
        <w:t>%认为满意。</w:t>
      </w:r>
      <w:r>
        <w:rPr>
          <w:rFonts w:ascii="宋体" w:hAnsi="宋体" w:eastAsia="宋体" w:cs="宋体"/>
          <w:color w:val="000000"/>
        </w:rPr>
        <w:t>32.86</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5.72%认为不满意或非常不满意，其中</w:t>
      </w:r>
      <w:r>
        <w:rPr>
          <w:rFonts w:ascii="宋体" w:hAnsi="宋体" w:eastAsia="宋体" w:cs="宋体"/>
          <w:color w:val="000000"/>
        </w:rPr>
        <w:t>4.29</w:t>
      </w:r>
      <w:r>
        <w:rPr>
          <w:rFonts w:ascii="宋体" w:hAnsi="宋体" w:eastAsia="宋体"/>
          <w:color w:val="000000"/>
        </w:rPr>
        <w:t>%认为不满意，</w:t>
      </w:r>
      <w:r>
        <w:rPr>
          <w:rFonts w:ascii="宋体" w:hAnsi="宋体" w:eastAsia="宋体" w:cs="宋体"/>
          <w:color w:val="000000"/>
        </w:rPr>
        <w:t>1.43</w:t>
      </w:r>
      <w:r>
        <w:rPr>
          <w:rFonts w:ascii="宋体" w:hAnsi="宋体" w:eastAsia="宋体"/>
          <w:color w:val="000000"/>
        </w:rPr>
        <w:t>%认为非常不满意。</w:t>
      </w:r>
      <w:r>
        <w:rPr>
          <w:rFonts w:ascii="宋体" w:hAnsi="宋体" w:eastAsia="宋体"/>
          <w:b/>
          <w:bCs/>
          <w:color w:val="000000"/>
        </w:rPr>
        <w:t>与全省数据相比，表示一般比例要低1.98个百分点，表示满意比例要高1.54个百分点。与全国数据相比，表示非常满意比例要低1.79个百分点，表示满意比例要高4.85个百分点。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17062"/>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57.69</w:t>
      </w:r>
      <w:r>
        <w:rPr>
          <w:rFonts w:ascii="宋体" w:hAnsi="宋体" w:eastAsia="宋体"/>
          <w:color w:val="000000"/>
        </w:rPr>
        <w:t>%），第二位为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53.85</w:t>
      </w:r>
      <w:r>
        <w:rPr>
          <w:rFonts w:ascii="宋体" w:hAnsi="宋体" w:eastAsia="宋体"/>
          <w:color w:val="000000"/>
        </w:rPr>
        <w:t>%），第三位为</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53.85</w:t>
      </w:r>
      <w:r>
        <w:rPr>
          <w:rFonts w:ascii="宋体" w:hAnsi="宋体" w:eastAsia="宋体"/>
          <w:color w:val="000000"/>
        </w:rPr>
        <w:t>%），第四位</w:t>
      </w:r>
      <w:r>
        <w:rPr>
          <w:rFonts w:ascii="宋体" w:hAnsi="宋体" w:eastAsia="宋体" w:cs="宋体"/>
          <w:color w:val="000000"/>
        </w:rPr>
        <w:t>抓的多是小虾，大鳄没有打掉</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%），第五位</w:t>
      </w:r>
      <w:r>
        <w:rPr>
          <w:rFonts w:ascii="宋体" w:hAnsi="宋体" w:eastAsia="宋体" w:cs="宋体"/>
          <w:color w:val="000000"/>
        </w:rPr>
        <w:t>保护伞没有打掉</w:t>
      </w:r>
      <w:r>
        <w:rPr>
          <w:rFonts w:ascii="宋体" w:hAnsi="宋体" w:eastAsia="宋体"/>
          <w:color w:val="000000"/>
        </w:rPr>
        <w:t>（选择率</w:t>
      </w:r>
      <w:r>
        <w:rPr>
          <w:rFonts w:ascii="宋体" w:hAnsi="宋体" w:eastAsia="宋体" w:cs="宋体"/>
          <w:color w:val="000000"/>
        </w:rPr>
        <w:t>46.15</w:t>
      </w:r>
      <w:r>
        <w:rPr>
          <w:rFonts w:ascii="宋体" w:hAnsi="宋体" w:eastAsia="宋体"/>
          <w:color w:val="000000"/>
        </w:rPr>
        <w:t>%）。</w:t>
      </w:r>
      <w:r>
        <w:rPr>
          <w:rFonts w:ascii="宋体" w:hAnsi="宋体" w:eastAsia="宋体"/>
          <w:b/>
          <w:bCs/>
          <w:color w:val="000000"/>
        </w:rPr>
        <w:t>与全省数据相比，表示网络违法行为还是很多比例要低3.57个百分点，表示治标不治本比例要高8.08个百分点。与全国数据相比，表示只有短时效应比例要低9.88个百分点，表示网络违法行为还是很多比例要高1.65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12498"/>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67.14</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55.71</w:t>
      </w:r>
      <w:r>
        <w:rPr>
          <w:rFonts w:ascii="宋体" w:hAnsi="宋体" w:eastAsia="宋体"/>
          <w:color w:val="000000"/>
        </w:rPr>
        <w:t>%），第三位是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54.29</w:t>
      </w:r>
      <w:r>
        <w:rPr>
          <w:rFonts w:ascii="宋体" w:hAnsi="宋体" w:eastAsia="宋体"/>
          <w:color w:val="000000"/>
        </w:rPr>
        <w:t>%），第四位是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51.43</w:t>
      </w:r>
      <w:r>
        <w:rPr>
          <w:rFonts w:ascii="宋体" w:hAnsi="宋体" w:eastAsia="宋体"/>
          <w:color w:val="000000"/>
        </w:rPr>
        <w:t>%），第五位是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35.71</w:t>
      </w:r>
      <w:r>
        <w:rPr>
          <w:rFonts w:ascii="宋体" w:hAnsi="宋体" w:eastAsia="宋体"/>
          <w:color w:val="000000"/>
        </w:rPr>
        <w:t>%）。</w:t>
      </w:r>
      <w:r>
        <w:rPr>
          <w:rFonts w:ascii="宋体" w:hAnsi="宋体" w:eastAsia="宋体"/>
          <w:b/>
          <w:bCs/>
          <w:color w:val="000000"/>
        </w:rPr>
        <w:t>与全省数据相比，表示进一步加强打击力度比例要低3.99个百分点，表示改善报案服务比例要高5.87个百分点。与全国数据相比，表示进一步加强打击力度比例要低1.4个百分点，表示改善报案服务比例要高14.55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9918"/>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1306"/>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2733</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39.30%</w:t>
      </w:r>
      <w:r>
        <w:rPr>
          <w:rFonts w:ascii="宋体" w:hAnsi="宋体" w:eastAsia="宋体"/>
          <w:color w:val="000000"/>
        </w:rPr>
        <w:t>，其中</w:t>
      </w:r>
      <w:r>
        <w:rPr>
          <w:rFonts w:ascii="Calibri" w:hAnsi="Calibri" w:eastAsia="Calibri"/>
          <w:color w:val="000000"/>
        </w:rPr>
        <w:t>7.86%</w:t>
      </w:r>
      <w:r>
        <w:rPr>
          <w:rFonts w:ascii="宋体" w:hAnsi="宋体" w:eastAsia="宋体"/>
          <w:color w:val="000000"/>
        </w:rPr>
        <w:t>公众网民认为非常好，</w:t>
      </w:r>
      <w:r>
        <w:rPr>
          <w:rFonts w:ascii="Calibri" w:hAnsi="Calibri" w:eastAsia="Calibri"/>
          <w:color w:val="000000"/>
        </w:rPr>
        <w:t>31.44%</w:t>
      </w:r>
      <w:r>
        <w:rPr>
          <w:rFonts w:ascii="宋体" w:hAnsi="宋体" w:eastAsia="宋体"/>
          <w:color w:val="000000"/>
        </w:rPr>
        <w:t>认为比较好。</w:t>
      </w:r>
      <w:r>
        <w:rPr>
          <w:rFonts w:ascii="Calibri" w:hAnsi="Calibri" w:eastAsia="Calibri"/>
          <w:color w:val="000000"/>
        </w:rPr>
        <w:t>36.68%</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24.01%</w:t>
      </w:r>
      <w:r>
        <w:rPr>
          <w:rFonts w:ascii="宋体" w:hAnsi="宋体" w:eastAsia="宋体"/>
          <w:color w:val="000000"/>
        </w:rPr>
        <w:t>认为不太好或非常不好，其中</w:t>
      </w:r>
      <w:r>
        <w:rPr>
          <w:rFonts w:ascii="Calibri" w:hAnsi="Calibri" w:eastAsia="Calibri"/>
          <w:color w:val="000000"/>
        </w:rPr>
        <w:t>16.59%</w:t>
      </w:r>
      <w:r>
        <w:rPr>
          <w:rFonts w:ascii="宋体" w:hAnsi="宋体" w:eastAsia="宋体"/>
          <w:color w:val="000000"/>
        </w:rPr>
        <w:t>认为不太好，</w:t>
      </w:r>
      <w:r>
        <w:rPr>
          <w:rFonts w:ascii="Calibri" w:hAnsi="Calibri" w:eastAsia="Calibri"/>
          <w:color w:val="000000"/>
        </w:rPr>
        <w:t>7.42%</w:t>
      </w:r>
      <w:r>
        <w:rPr>
          <w:rFonts w:ascii="宋体" w:hAnsi="宋体" w:eastAsia="宋体"/>
          <w:color w:val="000000"/>
        </w:rPr>
        <w:t>认为非常不好。</w:t>
      </w:r>
      <w:r>
        <w:rPr>
          <w:rFonts w:ascii="Calibri" w:hAnsi="Calibri" w:eastAsia="Calibri"/>
          <w:b/>
          <w:bCs/>
          <w:color w:val="000000"/>
        </w:rPr>
        <w:t>与全省数据相比，表示非常好比例要低1.89个百分点，表示比较好比例要高1.5个百分点。与全国数据相比，表示非常好比例要低3.67个百分点，表示比较好比例要高2.6个百分点。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21961"/>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50.44%</w:t>
      </w:r>
      <w:r>
        <w:rPr>
          <w:rFonts w:ascii="宋体" w:hAnsi="宋体" w:eastAsia="宋体"/>
          <w:color w:val="000000"/>
        </w:rPr>
        <w:t>，其中</w:t>
      </w:r>
      <w:r>
        <w:rPr>
          <w:rFonts w:ascii="Calibri" w:hAnsi="Calibri" w:eastAsia="Calibri"/>
          <w:color w:val="000000"/>
        </w:rPr>
        <w:t>14.04%</w:t>
      </w:r>
      <w:r>
        <w:rPr>
          <w:rFonts w:ascii="宋体" w:hAnsi="宋体" w:eastAsia="宋体"/>
          <w:color w:val="000000"/>
        </w:rPr>
        <w:t>公众网民认为非常多，</w:t>
      </w:r>
      <w:r>
        <w:rPr>
          <w:rFonts w:ascii="Calibri" w:hAnsi="Calibri" w:eastAsia="Calibri"/>
          <w:color w:val="000000"/>
        </w:rPr>
        <w:t>36.4%</w:t>
      </w:r>
      <w:r>
        <w:rPr>
          <w:rFonts w:ascii="宋体" w:hAnsi="宋体" w:eastAsia="宋体"/>
          <w:color w:val="000000"/>
        </w:rPr>
        <w:t>认为比较多。</w:t>
      </w:r>
      <w:r>
        <w:rPr>
          <w:rFonts w:ascii="Calibri" w:hAnsi="Calibri" w:eastAsia="Calibri"/>
          <w:color w:val="000000"/>
          <w:sz w:val="26"/>
          <w:szCs w:val="26"/>
        </w:rPr>
        <w:t>42.98</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33.33%</w:t>
      </w:r>
      <w:r>
        <w:rPr>
          <w:rFonts w:ascii="宋体" w:hAnsi="宋体" w:eastAsia="宋体"/>
          <w:color w:val="000000"/>
        </w:rPr>
        <w:t>认为有一些，</w:t>
      </w:r>
      <w:r>
        <w:rPr>
          <w:rFonts w:ascii="Calibri" w:hAnsi="Calibri" w:eastAsia="Calibri"/>
          <w:color w:val="000000"/>
        </w:rPr>
        <w:t>9.65%</w:t>
      </w:r>
      <w:r>
        <w:rPr>
          <w:rFonts w:ascii="宋体" w:hAnsi="宋体" w:eastAsia="宋体"/>
          <w:color w:val="000000"/>
        </w:rPr>
        <w:t>认为很少。</w:t>
      </w:r>
      <w:r>
        <w:rPr>
          <w:rFonts w:ascii="Calibri" w:hAnsi="Calibri" w:eastAsia="Calibri"/>
          <w:color w:val="000000"/>
        </w:rPr>
        <w:t>6.58%</w:t>
      </w:r>
      <w:r>
        <w:rPr>
          <w:rFonts w:ascii="宋体" w:hAnsi="宋体" w:eastAsia="宋体"/>
          <w:color w:val="000000"/>
        </w:rPr>
        <w:t>公众网民没有遇到过。</w:t>
      </w:r>
      <w:r>
        <w:rPr>
          <w:rFonts w:ascii="Calibri" w:hAnsi="Calibri" w:eastAsia="Calibri"/>
          <w:b/>
          <w:bCs/>
          <w:color w:val="000000"/>
        </w:rPr>
        <w:t>与全省数据相比，表示有一些比例要低4.39个百分点，表示比较多比例要高7.39个百分点。相较于全国数据，除非常多和比较多比全国数据分别高出0.49个百分点、9.59个百分点外，其他数据值均少于全国数据。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6500"/>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61.4%</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55.7%</w:t>
      </w:r>
      <w:r>
        <w:rPr>
          <w:rFonts w:ascii="宋体" w:hAnsi="宋体" w:eastAsia="宋体"/>
          <w:color w:val="000000"/>
        </w:rPr>
        <w:t>），第三位是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45.61%</w:t>
      </w:r>
      <w:r>
        <w:rPr>
          <w:rFonts w:ascii="宋体" w:hAnsi="宋体" w:eastAsia="宋体"/>
          <w:color w:val="000000"/>
        </w:rPr>
        <w:t>），第四位是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39.91%</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36.84%</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与全省数据相比，表示网络媒体(新闻资讯、网上阅读、视频直播等)比例要低2.57个百分点，表示数字娱乐(网络游戏、网络音乐、网络视频等)比例要高6.41个百分点。各选项数据接近于全国数据。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24625"/>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80.35%</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54.15%</w:t>
      </w:r>
      <w:r>
        <w:rPr>
          <w:rFonts w:ascii="宋体" w:hAnsi="宋体" w:eastAsia="宋体"/>
          <w:color w:val="000000"/>
        </w:rPr>
        <w:t>），第三位是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44.54%</w:t>
      </w:r>
      <w:r>
        <w:rPr>
          <w:rFonts w:ascii="宋体" w:hAnsi="宋体" w:eastAsia="宋体"/>
          <w:color w:val="000000"/>
        </w:rPr>
        <w:t>），第四位是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39.3%）</w:t>
      </w:r>
      <w:r>
        <w:rPr>
          <w:rFonts w:ascii="宋体" w:hAnsi="宋体" w:eastAsia="宋体"/>
          <w:color w:val="000000"/>
        </w:rPr>
        <w:t>，第五位是</w:t>
      </w:r>
      <w:r>
        <w:rPr>
          <w:rFonts w:ascii="Calibri" w:hAnsi="Calibri" w:eastAsia="Calibri"/>
          <w:color w:val="000000"/>
        </w:rPr>
        <w:t>包含个人信息的单据、票据随意丢弃</w:t>
      </w:r>
      <w:r>
        <w:rPr>
          <w:rFonts w:ascii="宋体" w:hAnsi="宋体" w:eastAsia="宋体"/>
          <w:color w:val="000000"/>
        </w:rPr>
        <w:t>（选择率</w:t>
      </w:r>
      <w:r>
        <w:rPr>
          <w:rFonts w:ascii="Calibri" w:hAnsi="Calibri" w:eastAsia="Calibri"/>
          <w:color w:val="000000"/>
        </w:rPr>
        <w:t>37.12%</w:t>
      </w:r>
      <w:r>
        <w:rPr>
          <w:rFonts w:ascii="宋体" w:hAnsi="宋体" w:eastAsia="宋体"/>
          <w:color w:val="000000"/>
        </w:rPr>
        <w:t>）。</w:t>
      </w:r>
      <w:r>
        <w:rPr>
          <w:rFonts w:ascii="Calibri" w:hAnsi="Calibri" w:eastAsia="Calibri"/>
          <w:b/>
          <w:bCs/>
          <w:color w:val="000000"/>
        </w:rPr>
        <w:t>与全省数据相比，表示点击网上不明二维码、链接比例要低4.22个百分点，表示注册APP账户，App要求获取相机、位置等隐私权限比例要高1.66个百分点。与全国数据相比，表示其他（请列出怀疑有问题的场合或软件工具）比例要低3.65个百分点，表示注册APP账户，App要求获取相机、位置等隐私权限比例要高6.86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9027"/>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63.76%</w:t>
      </w:r>
      <w:r>
        <w:rPr>
          <w:rFonts w:ascii="宋体" w:hAnsi="宋体" w:eastAsia="宋体"/>
          <w:color w:val="000000"/>
        </w:rPr>
        <w:t>），其次</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56.77%</w:t>
      </w:r>
      <w:r>
        <w:rPr>
          <w:rFonts w:ascii="宋体" w:hAnsi="宋体" w:eastAsia="宋体"/>
          <w:color w:val="000000"/>
        </w:rPr>
        <w:t>）、</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51.97%</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47.6%</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42.79%</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32.75%</w:t>
      </w:r>
      <w:r>
        <w:rPr>
          <w:rFonts w:ascii="宋体" w:hAnsi="宋体" w:eastAsia="宋体"/>
          <w:color w:val="000000"/>
        </w:rPr>
        <w:t>）也有较多公众网民遇到过。</w:t>
      </w:r>
      <w:r>
        <w:rPr>
          <w:rFonts w:ascii="Calibri" w:hAnsi="Calibri" w:eastAsia="Calibri"/>
          <w:b/>
          <w:bCs/>
          <w:color w:val="000000"/>
        </w:rPr>
        <w:t>与全省数据相比，表示频繁索要无关权限比例要低6.46个百分点，表示超出收集与功能无关个人信息比例要高1.55个百分点。与全国数据相比，表示频繁索要无关权限比例要低1.04个百分点，表示超出收集与功能无关个人信息比例要高7.29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1083"/>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78.85%</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70.48%</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66.08%</w:t>
      </w:r>
      <w:r>
        <w:rPr>
          <w:rFonts w:ascii="宋体" w:hAnsi="宋体" w:eastAsia="宋体"/>
          <w:color w:val="000000"/>
        </w:rPr>
        <w:t>），第四位是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46.7%</w:t>
      </w:r>
      <w:r>
        <w:rPr>
          <w:rFonts w:ascii="宋体" w:hAnsi="宋体" w:eastAsia="宋体"/>
          <w:color w:val="000000"/>
        </w:rPr>
        <w:t>），第五位是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42.29%</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大数据杀熟比例要低2.21个百分点，表示接到各类中介的推销电话比例要高1.73个百分点。与全国数据相比，表示其他比例要低4.13个百分点，表示接到各类中介的推销电话比例要高3.4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12620"/>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提醒身边的亲朋好友防止被骗</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69.6%</w:t>
      </w:r>
      <w:r>
        <w:rPr>
          <w:rFonts w:ascii="宋体" w:hAnsi="宋体" w:eastAsia="宋体"/>
          <w:color w:val="000000"/>
        </w:rPr>
        <w:t>）；其次是</w:t>
      </w:r>
      <w:r>
        <w:rPr>
          <w:rFonts w:ascii="Calibri" w:hAnsi="Calibri" w:eastAsia="Calibri"/>
          <w:color w:val="000000"/>
        </w:rPr>
        <w:t>更换账号、密码等</w:t>
      </w:r>
      <w:r>
        <w:rPr>
          <w:rFonts w:hint="eastAsia" w:ascii="Calibri" w:hAnsi="Calibri" w:eastAsia="宋体"/>
          <w:color w:val="000000"/>
        </w:rPr>
        <w:t>（</w:t>
      </w:r>
      <w:r>
        <w:rPr>
          <w:rFonts w:ascii="Calibri" w:hAnsi="Calibri" w:eastAsia="Calibri"/>
          <w:color w:val="000000"/>
        </w:rPr>
        <w:t>65.2%</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39.65%</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16.74%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11.89%</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与全省数据相比，表示更换账号、密码等比例要低1.33个百分点，表示报警保护自身权益比例要高3.12个百分点。各选项数据接近于全国数据。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26225"/>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85.9%</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54.19%</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46.7%</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45.37%</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相较于全省数据，排名基本一致。相较于全国数据，除了个别数据顺序互换外，排名基本一致。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23907"/>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61.23%</w:t>
      </w:r>
      <w:r>
        <w:rPr>
          <w:rFonts w:ascii="宋体" w:hAnsi="宋体" w:eastAsia="宋体"/>
          <w:color w:val="000000"/>
        </w:rPr>
        <w:t>，其中认为非常担心的占</w:t>
      </w:r>
      <w:r>
        <w:rPr>
          <w:rFonts w:ascii="Calibri" w:hAnsi="Calibri" w:eastAsia="Calibri"/>
          <w:color w:val="000000"/>
        </w:rPr>
        <w:t>24.23%</w:t>
      </w:r>
      <w:r>
        <w:rPr>
          <w:rFonts w:ascii="宋体" w:hAnsi="宋体" w:eastAsia="宋体"/>
          <w:color w:val="000000"/>
        </w:rPr>
        <w:t>，认为比较担心占</w:t>
      </w:r>
      <w:r>
        <w:rPr>
          <w:rFonts w:ascii="Calibri" w:hAnsi="Calibri" w:eastAsia="Calibri"/>
          <w:color w:val="000000"/>
        </w:rPr>
        <w:t>37%</w:t>
      </w:r>
      <w:r>
        <w:rPr>
          <w:rFonts w:ascii="宋体" w:hAnsi="宋体" w:eastAsia="宋体"/>
          <w:color w:val="000000"/>
        </w:rPr>
        <w:t>。认为一般占</w:t>
      </w:r>
      <w:r>
        <w:rPr>
          <w:rFonts w:ascii="Calibri" w:hAnsi="Calibri" w:eastAsia="Calibri"/>
          <w:color w:val="000000"/>
        </w:rPr>
        <w:t>23.79%</w:t>
      </w:r>
      <w:r>
        <w:rPr>
          <w:rFonts w:ascii="宋体" w:hAnsi="宋体" w:eastAsia="宋体"/>
          <w:color w:val="000000"/>
        </w:rPr>
        <w:t>。认为很少担心或没有担心的占</w:t>
      </w:r>
      <w:r>
        <w:rPr>
          <w:rFonts w:ascii="Calibri" w:hAnsi="Calibri" w:eastAsia="Calibri"/>
          <w:color w:val="000000"/>
        </w:rPr>
        <w:t>14.97%</w:t>
      </w:r>
      <w:r>
        <w:rPr>
          <w:rFonts w:ascii="宋体" w:hAnsi="宋体" w:eastAsia="宋体"/>
          <w:color w:val="000000"/>
        </w:rPr>
        <w:t>。</w:t>
      </w:r>
      <w:r>
        <w:rPr>
          <w:rFonts w:ascii="Calibri" w:hAnsi="Calibri" w:eastAsia="Calibri"/>
          <w:b/>
          <w:bCs/>
          <w:color w:val="000000"/>
        </w:rPr>
        <w:t>与全省数据相比，表示非常担心比例要低2.67个百分点，表示一般比例要高1.38个百分点。与全国数据相比，表示一般比例要低1.26个百分点，表示非常担心比例要高1.98个百分点。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18946"/>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48.89%</w:t>
      </w:r>
      <w:r>
        <w:rPr>
          <w:rFonts w:ascii="宋体" w:hAnsi="宋体" w:eastAsia="宋体"/>
          <w:color w:val="000000"/>
        </w:rPr>
        <w:t>，其中认为非常多的占</w:t>
      </w:r>
      <w:r>
        <w:rPr>
          <w:rFonts w:ascii="Calibri" w:hAnsi="Calibri" w:eastAsia="Calibri"/>
          <w:color w:val="000000"/>
        </w:rPr>
        <w:t>24%</w:t>
      </w:r>
      <w:r>
        <w:rPr>
          <w:rFonts w:ascii="宋体" w:hAnsi="宋体" w:eastAsia="宋体"/>
          <w:color w:val="000000"/>
        </w:rPr>
        <w:t>，认为比较多占</w:t>
      </w:r>
      <w:r>
        <w:rPr>
          <w:rFonts w:ascii="Calibri" w:hAnsi="Calibri" w:eastAsia="Calibri"/>
          <w:color w:val="000000"/>
        </w:rPr>
        <w:t>24.89%</w:t>
      </w:r>
      <w:r>
        <w:rPr>
          <w:rFonts w:ascii="宋体" w:hAnsi="宋体" w:eastAsia="宋体"/>
          <w:color w:val="000000"/>
        </w:rPr>
        <w:t>。认为有一些占</w:t>
      </w:r>
      <w:r>
        <w:rPr>
          <w:rFonts w:ascii="Calibri" w:hAnsi="Calibri" w:eastAsia="Calibri"/>
          <w:color w:val="000000"/>
        </w:rPr>
        <w:t>33.78%</w:t>
      </w:r>
      <w:r>
        <w:rPr>
          <w:rFonts w:ascii="宋体" w:hAnsi="宋体" w:eastAsia="宋体"/>
          <w:color w:val="000000"/>
        </w:rPr>
        <w:t>。认为很少或没有的占</w:t>
      </w:r>
      <w:r>
        <w:rPr>
          <w:rFonts w:ascii="Calibri" w:hAnsi="Calibri" w:eastAsia="Calibri"/>
          <w:color w:val="000000"/>
        </w:rPr>
        <w:t>17.34%</w:t>
      </w:r>
      <w:r>
        <w:rPr>
          <w:rFonts w:ascii="宋体" w:hAnsi="宋体" w:eastAsia="宋体"/>
          <w:color w:val="000000"/>
        </w:rPr>
        <w:t>。</w:t>
      </w:r>
      <w:r>
        <w:rPr>
          <w:rFonts w:ascii="Calibri" w:hAnsi="Calibri" w:eastAsia="Calibri"/>
          <w:b/>
          <w:bCs/>
          <w:color w:val="000000"/>
        </w:rPr>
        <w:t>与全省数据相比，表示比较多比例要低5.37个百分点，表示有一些比例要高1.13个百分点。与全国数据相比，表示比较多比例要低4.78个百分点，表示很少比例要高2.99个百分点。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12119"/>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42.18%</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18.96%</w:t>
      </w:r>
      <w:r>
        <w:rPr>
          <w:rFonts w:ascii="宋体" w:hAnsi="宋体" w:eastAsia="宋体"/>
          <w:color w:val="000000"/>
        </w:rPr>
        <w:t>，第三位是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18.48%</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9%</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8.53%</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2.84%</w:t>
      </w:r>
      <w:r>
        <w:rPr>
          <w:rFonts w:ascii="宋体" w:hAnsi="宋体" w:eastAsia="宋体"/>
          <w:color w:val="000000"/>
        </w:rPr>
        <w:t>。网民免受骚扰选择权保护还存在较多问题。</w:t>
      </w:r>
      <w:r>
        <w:rPr>
          <w:rFonts w:ascii="Calibri" w:hAnsi="Calibri" w:eastAsia="Calibri"/>
          <w:b/>
          <w:bCs/>
          <w:color w:val="000000"/>
        </w:rPr>
        <w:t>与全省数据相比，表示小部分征得了同意比例要低2.95个百分点，表示大约一半征得了同意比例要高1.1个百分点。与全国数据相比，表示小部分征得了同意比例要低3.53个百分点，表示大部分征得了同意比例要高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31066"/>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19.05%</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20%</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12.38%</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12.38%</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4.29%</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31.9%</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与全省数据相比，表示全部都提供了比例要低1.01个百分点，表示全部没有提供比例要高5.12个百分点。与全国数据相比，表示全部都提供了比例要低1.29个百分点，表示大约一半提供了比例要高1.33个百分点。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27160"/>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极个别会认真阅读</w:t>
      </w:r>
      <w:r>
        <w:rPr>
          <w:rFonts w:ascii="Calibri" w:hAnsi="Calibri" w:eastAsia="Calibri" w:cs="Calibri"/>
          <w:color w:val="000000"/>
        </w:rPr>
        <w:t>31.25</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28.57%</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color w:val="000000"/>
        </w:rPr>
        <w:t>20.54%</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w:t>
      </w:r>
      <w:r>
        <w:rPr>
          <w:rFonts w:ascii="Calibri" w:hAnsi="Calibri" w:eastAsia="Calibri"/>
          <w:b/>
          <w:bCs/>
          <w:color w:val="000000"/>
        </w:rPr>
        <w:t>与全省数据相比，表示极个别会认真阅读比例要低2.32个百分点，表示都会认真阅读比例要高4.37个百分点。与全国数据相比，表示不会留意比例要低2.56个百分点，表示都会认真阅读比例要高1.02个百分点。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7414"/>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57.54%</w:t>
      </w:r>
      <w:r>
        <w:rPr>
          <w:rFonts w:ascii="宋体" w:hAnsi="宋体" w:eastAsia="宋体"/>
          <w:color w:val="000000"/>
        </w:rPr>
        <w:t>，其中认为明显改善的占</w:t>
      </w:r>
      <w:r>
        <w:rPr>
          <w:rFonts w:ascii="Calibri" w:hAnsi="Calibri" w:eastAsia="Calibri"/>
          <w:color w:val="000000"/>
        </w:rPr>
        <w:t>11.42%</w:t>
      </w:r>
      <w:r>
        <w:rPr>
          <w:rFonts w:ascii="宋体" w:hAnsi="宋体" w:eastAsia="宋体"/>
          <w:color w:val="000000"/>
        </w:rPr>
        <w:t>，认为有所改善占</w:t>
      </w:r>
      <w:r>
        <w:rPr>
          <w:rFonts w:ascii="Calibri" w:hAnsi="Calibri" w:eastAsia="Calibri"/>
          <w:color w:val="000000"/>
        </w:rPr>
        <w:t>46.12%</w:t>
      </w:r>
      <w:r>
        <w:rPr>
          <w:rFonts w:ascii="宋体" w:hAnsi="宋体" w:eastAsia="宋体"/>
          <w:color w:val="000000"/>
        </w:rPr>
        <w:t>。认为一般占</w:t>
      </w:r>
      <w:r>
        <w:rPr>
          <w:rFonts w:ascii="Calibri" w:hAnsi="Calibri" w:eastAsia="Calibri"/>
          <w:color w:val="000000"/>
        </w:rPr>
        <w:t>39.27%</w:t>
      </w:r>
      <w:r>
        <w:rPr>
          <w:rFonts w:ascii="宋体" w:hAnsi="宋体" w:eastAsia="宋体"/>
          <w:color w:val="000000"/>
        </w:rPr>
        <w:t>。认为有所变差或明显变差的占</w:t>
      </w:r>
      <w:r>
        <w:rPr>
          <w:rFonts w:ascii="Calibri" w:hAnsi="Calibri" w:eastAsia="Calibri"/>
          <w:color w:val="000000"/>
        </w:rPr>
        <w:t>3.20%</w:t>
      </w:r>
      <w:r>
        <w:rPr>
          <w:rFonts w:ascii="宋体" w:hAnsi="宋体" w:eastAsia="宋体"/>
          <w:color w:val="000000"/>
        </w:rPr>
        <w:t>，其中认为有所变差的占</w:t>
      </w:r>
      <w:r>
        <w:rPr>
          <w:rFonts w:ascii="Calibri" w:hAnsi="Calibri" w:eastAsia="Calibri"/>
          <w:color w:val="000000"/>
        </w:rPr>
        <w:t>1.83%</w:t>
      </w:r>
      <w:r>
        <w:rPr>
          <w:rFonts w:ascii="宋体" w:hAnsi="宋体" w:eastAsia="宋体"/>
          <w:color w:val="000000"/>
        </w:rPr>
        <w:t>，认为明显变差的占</w:t>
      </w:r>
      <w:r>
        <w:rPr>
          <w:rFonts w:ascii="Calibri" w:hAnsi="Calibri" w:eastAsia="Calibri"/>
          <w:color w:val="000000"/>
        </w:rPr>
        <w:t>1.37%</w:t>
      </w:r>
      <w:r>
        <w:rPr>
          <w:rFonts w:ascii="宋体" w:hAnsi="宋体" w:eastAsia="宋体"/>
          <w:color w:val="000000"/>
        </w:rPr>
        <w:t>。</w:t>
      </w:r>
      <w:r>
        <w:rPr>
          <w:rFonts w:ascii="Calibri" w:hAnsi="Calibri" w:eastAsia="Calibri"/>
          <w:b/>
          <w:bCs/>
          <w:color w:val="000000"/>
        </w:rPr>
        <w:t>与全省数据相比，表示一般比例要低6.63个百分点，表示明显改善比例要高1.41个百分点。相较于全国数据，除明显改善和有所改善比全国数据分别高出0.5个百分点、5.61个百分点外，其他数据值均少于全国数据。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14628"/>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84.44%</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71.56%</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企业减少非必要的个人信息的收集和使用</w:t>
      </w:r>
      <w:r>
        <w:rPr>
          <w:rFonts w:ascii="宋体" w:hAnsi="宋体" w:eastAsia="宋体"/>
          <w:color w:val="000000"/>
        </w:rPr>
        <w:t>和</w:t>
      </w:r>
      <w:r>
        <w:rPr>
          <w:rFonts w:ascii="Calibri" w:hAnsi="Calibri" w:eastAsia="Calibri"/>
          <w:color w:val="000000"/>
        </w:rPr>
        <w:t>建立APP个人信息保护合规认证和监控制度，要求持证上线，违者停牌</w:t>
      </w:r>
      <w:r>
        <w:rPr>
          <w:rFonts w:ascii="宋体" w:hAnsi="宋体" w:eastAsia="宋体"/>
          <w:color w:val="000000"/>
        </w:rPr>
        <w:t>，选择率为</w:t>
      </w:r>
      <w:r>
        <w:rPr>
          <w:rFonts w:ascii="Calibri" w:hAnsi="Calibri" w:eastAsia="Calibri"/>
          <w:color w:val="000000"/>
        </w:rPr>
        <w:t>69.33%</w:t>
      </w:r>
      <w:r>
        <w:rPr>
          <w:rFonts w:ascii="宋体" w:hAnsi="宋体" w:eastAsia="宋体"/>
          <w:color w:val="000000"/>
        </w:rPr>
        <w:t>和</w:t>
      </w:r>
      <w:r>
        <w:rPr>
          <w:rFonts w:ascii="Calibri" w:hAnsi="Calibri" w:eastAsia="Calibri"/>
          <w:color w:val="000000"/>
        </w:rPr>
        <w:t>66.67%</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63.56%</w:t>
      </w:r>
      <w:r>
        <w:rPr>
          <w:rFonts w:ascii="宋体" w:hAnsi="宋体" w:eastAsia="宋体"/>
          <w:color w:val="000000"/>
        </w:rPr>
        <w:t>。</w:t>
      </w:r>
      <w:r>
        <w:rPr>
          <w:rFonts w:ascii="Calibri" w:hAnsi="Calibri" w:eastAsia="Calibri"/>
          <w:b/>
          <w:bCs/>
          <w:color w:val="000000"/>
        </w:rPr>
        <w:t>相较于全省数据，除了个别数据顺序互换外，排名基本一致。相较于全国数据，排名基本一致。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29815"/>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53.36%</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52.91%</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47.09%</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43.5%</w:t>
      </w:r>
      <w:r>
        <w:rPr>
          <w:rFonts w:ascii="宋体" w:hAnsi="宋体" w:eastAsia="宋体"/>
          <w:color w:val="000000"/>
        </w:rPr>
        <w:t>），第五位是</w:t>
      </w:r>
      <w:r>
        <w:rPr>
          <w:rFonts w:ascii="Calibri" w:hAnsi="Calibri" w:eastAsia="Calibri"/>
          <w:color w:val="000000"/>
        </w:rPr>
        <w:t>中介服务供应不足</w:t>
      </w:r>
      <w:r>
        <w:rPr>
          <w:rFonts w:ascii="宋体" w:hAnsi="宋体" w:eastAsia="宋体"/>
          <w:color w:val="000000"/>
        </w:rPr>
        <w:t>（选择率</w:t>
      </w:r>
      <w:r>
        <w:rPr>
          <w:rFonts w:ascii="Calibri" w:hAnsi="Calibri" w:eastAsia="Calibri"/>
          <w:color w:val="000000"/>
        </w:rPr>
        <w:t>30.49%</w:t>
      </w:r>
      <w:r>
        <w:rPr>
          <w:rFonts w:ascii="宋体" w:hAnsi="宋体" w:eastAsia="宋体"/>
          <w:color w:val="000000"/>
        </w:rPr>
        <w:t>）。认为</w:t>
      </w:r>
      <w:r>
        <w:rPr>
          <w:rFonts w:ascii="Calibri" w:hAnsi="Calibri" w:eastAsia="Calibri"/>
          <w:color w:val="000000"/>
        </w:rPr>
        <w:t>政府数据不开放</w:t>
      </w:r>
      <w:r>
        <w:rPr>
          <w:rFonts w:ascii="宋体" w:hAnsi="宋体" w:eastAsia="宋体"/>
          <w:color w:val="000000"/>
        </w:rPr>
        <w:t>选择率为</w:t>
      </w:r>
      <w:r>
        <w:rPr>
          <w:rFonts w:ascii="Calibri" w:hAnsi="Calibri" w:eastAsia="Calibri"/>
          <w:color w:val="000000"/>
        </w:rPr>
        <w:t>23.32%</w:t>
      </w:r>
      <w:r>
        <w:rPr>
          <w:rFonts w:ascii="宋体" w:hAnsi="宋体" w:eastAsia="宋体"/>
          <w:color w:val="000000"/>
        </w:rPr>
        <w:t>。</w:t>
      </w:r>
      <w:r>
        <w:rPr>
          <w:rFonts w:ascii="Calibri" w:hAnsi="Calibri" w:eastAsia="Calibri"/>
          <w:b/>
          <w:bCs/>
          <w:color w:val="000000"/>
        </w:rPr>
        <w:t>与全省数据相比，表示政府数据不开放比例要低1.87个百分点，表示数据应用程度低比例要高3.62个百分点。与全国数据相比，表示不清楚比例要低1.87个百分点，表示数据应用程度低比例要高9.84个百分点。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21059"/>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6543"/>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2053</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61.43%</w:t>
      </w:r>
      <w:r>
        <w:rPr>
          <w:rFonts w:ascii="宋体" w:hAnsi="宋体" w:eastAsia="宋体"/>
          <w:color w:val="000000"/>
        </w:rPr>
        <w:t>，其中</w:t>
      </w:r>
      <w:r>
        <w:rPr>
          <w:rFonts w:ascii="Calibri" w:hAnsi="Calibri" w:eastAsia="Calibri"/>
          <w:color w:val="000000"/>
        </w:rPr>
        <w:t>11.43%</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50</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37.14%</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1.43%</w:t>
      </w:r>
      <w:r>
        <w:rPr>
          <w:rFonts w:ascii="宋体" w:hAnsi="宋体" w:eastAsia="宋体"/>
          <w:color w:val="000000"/>
        </w:rPr>
        <w:t>认为不满意或非常不满意，其中</w:t>
      </w:r>
      <w:r>
        <w:rPr>
          <w:rFonts w:ascii="Calibri" w:hAnsi="Calibri" w:eastAsia="Calibri"/>
          <w:color w:val="000000"/>
        </w:rPr>
        <w:t>1.43%</w:t>
      </w:r>
      <w:r>
        <w:rPr>
          <w:rFonts w:ascii="宋体" w:hAnsi="宋体" w:eastAsia="宋体"/>
          <w:color w:val="000000"/>
        </w:rPr>
        <w:t>认为不满意，</w:t>
      </w:r>
      <w:r>
        <w:rPr>
          <w:rFonts w:ascii="Calibri" w:hAnsi="Calibri" w:eastAsia="Calibri"/>
          <w:color w:val="000000"/>
        </w:rPr>
        <w:t>0%</w:t>
      </w:r>
      <w:r>
        <w:rPr>
          <w:rFonts w:ascii="宋体" w:hAnsi="宋体" w:eastAsia="宋体"/>
          <w:color w:val="000000"/>
        </w:rPr>
        <w:t>认为非常不满意。</w:t>
      </w:r>
      <w:r>
        <w:rPr>
          <w:rFonts w:ascii="Calibri" w:hAnsi="Calibri" w:eastAsia="Calibri"/>
          <w:b/>
          <w:bCs/>
          <w:color w:val="000000"/>
        </w:rPr>
        <w:t>相较于全省数据，除非常满意和满意比全省数据分别高出1.19个百分点、2.97个百分点外，其他数据值均少于全省数据。与全国数据相比，表示非常满意比例要低2.65个百分点，表示满意比例要高3.37个百分点。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9717"/>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31.43%</w:t>
      </w:r>
      <w:r>
        <w:rPr>
          <w:rFonts w:ascii="宋体" w:hAnsi="宋体" w:eastAsia="宋体"/>
          <w:color w:val="000000"/>
        </w:rPr>
        <w:t>公众网民网络购物年平均消费1千元或以下，</w:t>
      </w:r>
      <w:r>
        <w:rPr>
          <w:rFonts w:ascii="Calibri" w:hAnsi="Calibri" w:eastAsia="Calibri"/>
          <w:color w:val="000000"/>
        </w:rPr>
        <w:t>37.14</w:t>
      </w:r>
      <w:r>
        <w:rPr>
          <w:rFonts w:ascii="宋体" w:hAnsi="宋体" w:eastAsia="宋体"/>
          <w:color w:val="000000"/>
        </w:rPr>
        <w:t>%公众网民网络购物年平均消费1-5千元，</w:t>
      </w:r>
      <w:r>
        <w:rPr>
          <w:rFonts w:ascii="Calibri" w:hAnsi="Calibri" w:eastAsia="Calibri"/>
          <w:color w:val="000000"/>
        </w:rPr>
        <w:t>17.14%</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11.43</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2.86</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与全省数据相比，表示1千元或以下比例要低8.12个百分点，表示1-5千元比例要高2.88个百分点。与全国数据相比，表示1千元或以下比例要低3.57个百分点，表示1-5千元比例要高7.08个百分点。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24436"/>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65.21%</w:t>
      </w:r>
      <w:r>
        <w:rPr>
          <w:rFonts w:ascii="宋体" w:hAnsi="宋体" w:eastAsia="宋体"/>
          <w:color w:val="000000"/>
        </w:rPr>
        <w:t>网民表示很少遇到或没有遇到，其中</w:t>
      </w:r>
      <w:r>
        <w:rPr>
          <w:rFonts w:ascii="Calibri" w:hAnsi="Calibri" w:eastAsia="Calibri"/>
          <w:color w:val="000000"/>
        </w:rPr>
        <w:t>34.78%</w:t>
      </w:r>
      <w:r>
        <w:rPr>
          <w:rFonts w:ascii="宋体" w:hAnsi="宋体" w:eastAsia="宋体"/>
          <w:color w:val="000000"/>
        </w:rPr>
        <w:t>表示很少遇到，</w:t>
      </w:r>
      <w:r>
        <w:rPr>
          <w:rFonts w:ascii="Calibri" w:hAnsi="Calibri" w:eastAsia="Calibri"/>
          <w:color w:val="000000"/>
        </w:rPr>
        <w:t>30.43%</w:t>
      </w:r>
      <w:r>
        <w:rPr>
          <w:rFonts w:ascii="宋体" w:hAnsi="宋体" w:eastAsia="宋体"/>
          <w:color w:val="000000"/>
        </w:rPr>
        <w:t>表示没有遇到。</w:t>
      </w:r>
      <w:r>
        <w:rPr>
          <w:rFonts w:ascii="Calibri" w:hAnsi="Calibri" w:eastAsia="Calibri"/>
          <w:color w:val="000000"/>
        </w:rPr>
        <w:t>17.39%</w:t>
      </w:r>
      <w:r>
        <w:rPr>
          <w:rFonts w:ascii="宋体" w:hAnsi="宋体" w:eastAsia="宋体"/>
          <w:color w:val="000000"/>
        </w:rPr>
        <w:t>表示一般。</w:t>
      </w:r>
      <w:r>
        <w:rPr>
          <w:rFonts w:ascii="Calibri" w:hAnsi="Calibri" w:eastAsia="Calibri"/>
          <w:color w:val="000000"/>
        </w:rPr>
        <w:t>17.39%</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14.49</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2.9%</w:t>
      </w:r>
      <w:r>
        <w:rPr>
          <w:rFonts w:ascii="宋体" w:hAnsi="宋体" w:eastAsia="宋体"/>
          <w:color w:val="000000"/>
        </w:rPr>
        <w:t>表示总是遇到。</w:t>
      </w:r>
      <w:r>
        <w:rPr>
          <w:rFonts w:ascii="Calibri" w:hAnsi="Calibri" w:eastAsia="Calibri"/>
          <w:b/>
          <w:bCs/>
          <w:color w:val="000000"/>
        </w:rPr>
        <w:t>与全省数据相比，表示总是遇到比例要低1.78个百分点，表示经常遇到比例要高5.63个百分点。与全国数据相比，表示总是遇到比例要低2.54个百分点，表示经常遇到比例要高6.19个百分点。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6037"/>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27.53%</w:t>
      </w:r>
      <w:r>
        <w:rPr>
          <w:rFonts w:ascii="宋体" w:hAnsi="宋体" w:eastAsia="宋体"/>
          <w:color w:val="000000"/>
        </w:rPr>
        <w:t>网民表示很普遍或较普遍，其中</w:t>
      </w:r>
      <w:r>
        <w:rPr>
          <w:rFonts w:ascii="Calibri" w:hAnsi="Calibri" w:eastAsia="Calibri"/>
          <w:color w:val="000000"/>
        </w:rPr>
        <w:t>11.59%</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15.94</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17.39%</w:t>
      </w:r>
      <w:r>
        <w:rPr>
          <w:rFonts w:ascii="宋体" w:hAnsi="宋体" w:eastAsia="宋体"/>
          <w:color w:val="000000"/>
        </w:rPr>
        <w:t>表示一般。</w:t>
      </w:r>
      <w:r>
        <w:rPr>
          <w:rFonts w:ascii="Calibri" w:hAnsi="Calibri" w:eastAsia="Calibri"/>
          <w:color w:val="000000"/>
        </w:rPr>
        <w:t>55.07%</w:t>
      </w:r>
      <w:r>
        <w:rPr>
          <w:rFonts w:ascii="宋体" w:hAnsi="宋体" w:eastAsia="宋体"/>
          <w:color w:val="000000"/>
        </w:rPr>
        <w:t>表示较少或几乎没有，其中</w:t>
      </w:r>
      <w:r>
        <w:rPr>
          <w:rFonts w:ascii="Calibri" w:hAnsi="Calibri" w:eastAsia="Calibri"/>
          <w:color w:val="000000"/>
        </w:rPr>
        <w:t>20.29%</w:t>
      </w:r>
      <w:r>
        <w:rPr>
          <w:rFonts w:ascii="宋体" w:hAnsi="宋体" w:eastAsia="宋体"/>
          <w:color w:val="000000"/>
        </w:rPr>
        <w:t>表示较少，</w:t>
      </w:r>
      <w:r>
        <w:rPr>
          <w:rFonts w:ascii="Calibri" w:hAnsi="Calibri" w:eastAsia="Calibri"/>
          <w:color w:val="000000"/>
        </w:rPr>
        <w:t>34.78%</w:t>
      </w:r>
      <w:r>
        <w:rPr>
          <w:rFonts w:ascii="宋体" w:hAnsi="宋体" w:eastAsia="宋体"/>
          <w:color w:val="000000"/>
        </w:rPr>
        <w:t>表示很少几乎没有。</w:t>
      </w:r>
      <w:r>
        <w:rPr>
          <w:rFonts w:ascii="Calibri" w:hAnsi="Calibri" w:eastAsia="Calibri"/>
          <w:b/>
          <w:bCs/>
          <w:color w:val="000000"/>
        </w:rPr>
        <w:t>与全省数据相比，表示较少比例要低5.95个百分点，表示一般比例要高1.55个百分点。与全国数据相比，表示很普遍比例要低3.82个百分点，表示一般比例要高2.15个百分点。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17703"/>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24.64%</w:t>
      </w:r>
      <w:r>
        <w:rPr>
          <w:rFonts w:ascii="宋体" w:hAnsi="宋体" w:eastAsia="宋体"/>
          <w:color w:val="000000"/>
        </w:rPr>
        <w:t>网民表示很普遍或较普遍，其中</w:t>
      </w:r>
      <w:r>
        <w:rPr>
          <w:rFonts w:ascii="Calibri" w:hAnsi="Calibri" w:eastAsia="Calibri"/>
          <w:color w:val="000000"/>
        </w:rPr>
        <w:t>15.94%</w:t>
      </w:r>
      <w:r>
        <w:rPr>
          <w:rFonts w:ascii="宋体" w:hAnsi="宋体" w:eastAsia="宋体"/>
          <w:color w:val="000000"/>
        </w:rPr>
        <w:t>表示很普遍，</w:t>
      </w:r>
      <w:r>
        <w:rPr>
          <w:rFonts w:ascii="Calibri" w:hAnsi="Calibri" w:eastAsia="Calibri"/>
          <w:color w:val="000000"/>
        </w:rPr>
        <w:t>8.7%</w:t>
      </w:r>
      <w:r>
        <w:rPr>
          <w:rFonts w:ascii="宋体" w:hAnsi="宋体" w:eastAsia="宋体"/>
          <w:color w:val="000000"/>
        </w:rPr>
        <w:t>表示较普遍。</w:t>
      </w:r>
      <w:r>
        <w:rPr>
          <w:rFonts w:ascii="Calibri" w:hAnsi="Calibri" w:eastAsia="Calibri"/>
          <w:color w:val="000000"/>
        </w:rPr>
        <w:t>20.29%</w:t>
      </w:r>
      <w:r>
        <w:rPr>
          <w:rFonts w:ascii="宋体" w:hAnsi="宋体" w:eastAsia="宋体"/>
          <w:color w:val="000000"/>
        </w:rPr>
        <w:t>表示一般。</w:t>
      </w:r>
      <w:r>
        <w:rPr>
          <w:rFonts w:ascii="Calibri" w:hAnsi="Calibri" w:eastAsia="Calibri"/>
          <w:color w:val="000000"/>
        </w:rPr>
        <w:t>34.79%</w:t>
      </w:r>
      <w:r>
        <w:rPr>
          <w:rFonts w:ascii="宋体" w:hAnsi="宋体" w:eastAsia="宋体"/>
          <w:color w:val="000000"/>
        </w:rPr>
        <w:t>表示较少或几乎没有，其中</w:t>
      </w:r>
      <w:r>
        <w:rPr>
          <w:rFonts w:ascii="Calibri" w:hAnsi="Calibri" w:eastAsia="Calibri"/>
          <w:color w:val="000000"/>
        </w:rPr>
        <w:t>26.09%</w:t>
      </w:r>
      <w:r>
        <w:rPr>
          <w:rFonts w:ascii="宋体" w:hAnsi="宋体" w:eastAsia="宋体"/>
          <w:color w:val="000000"/>
        </w:rPr>
        <w:t>表示较少，</w:t>
      </w:r>
      <w:r>
        <w:rPr>
          <w:rFonts w:ascii="Calibri" w:hAnsi="Calibri" w:eastAsia="Calibri"/>
          <w:color w:val="000000"/>
        </w:rPr>
        <w:t>8.7%</w:t>
      </w:r>
      <w:r>
        <w:rPr>
          <w:rFonts w:ascii="宋体" w:hAnsi="宋体" w:eastAsia="宋体"/>
          <w:color w:val="000000"/>
        </w:rPr>
        <w:t>表示很少几乎没有。有</w:t>
      </w:r>
      <w:r>
        <w:rPr>
          <w:rFonts w:ascii="Calibri" w:hAnsi="Calibri" w:eastAsia="Calibri"/>
          <w:color w:val="000000"/>
        </w:rPr>
        <w:t>20.29%</w:t>
      </w:r>
      <w:r>
        <w:rPr>
          <w:rFonts w:ascii="宋体" w:hAnsi="宋体" w:eastAsia="宋体"/>
          <w:color w:val="000000"/>
        </w:rPr>
        <w:t>公众网民表示没有给过差评。</w:t>
      </w:r>
      <w:r>
        <w:rPr>
          <w:rFonts w:ascii="Calibri" w:hAnsi="Calibri" w:eastAsia="Calibri"/>
          <w:b/>
          <w:bCs/>
          <w:color w:val="000000"/>
        </w:rPr>
        <w:t>与全省数据相比，表示较普遍比例要低7.73个百分点，表示很普遍比例要高1.53个百分点。与全国数据相比，表示较普遍比例要低5.59个百分点，表示很普遍比例要高1.92个百分点。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1886"/>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65.71%</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48.57%</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18.57%</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15.71%</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相较于全省数据，除习惯性给好评和商品质量好比全省数据分别高出1.29个百分点、3.0个百分点外，其他数据值均少于全省数据。相较于全国数据，除了个别数据顺序互换外，排名基本一致。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6316"/>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65.71%</w:t>
      </w:r>
      <w:r>
        <w:rPr>
          <w:rFonts w:ascii="宋体" w:hAnsi="宋体" w:eastAsia="宋体"/>
          <w:color w:val="000000"/>
        </w:rPr>
        <w:t>网民表示很普遍或较普遍，其中</w:t>
      </w:r>
      <w:r>
        <w:rPr>
          <w:rFonts w:ascii="Calibri" w:hAnsi="Calibri" w:eastAsia="Calibri"/>
          <w:color w:val="000000"/>
        </w:rPr>
        <w:t>35.71%</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30</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25.71%</w:t>
      </w:r>
      <w:r>
        <w:rPr>
          <w:rFonts w:ascii="宋体" w:hAnsi="宋体" w:eastAsia="宋体"/>
          <w:color w:val="000000"/>
        </w:rPr>
        <w:t>表示一般。</w:t>
      </w:r>
      <w:r>
        <w:rPr>
          <w:rFonts w:ascii="Calibri" w:hAnsi="Calibri" w:eastAsia="Calibri"/>
          <w:color w:val="000000"/>
        </w:rPr>
        <w:t>8.57%</w:t>
      </w:r>
      <w:r>
        <w:rPr>
          <w:rFonts w:ascii="宋体" w:hAnsi="宋体" w:eastAsia="宋体"/>
          <w:color w:val="000000"/>
        </w:rPr>
        <w:t>表示较少或很少，其中</w:t>
      </w:r>
      <w:r>
        <w:rPr>
          <w:rFonts w:ascii="Calibri" w:hAnsi="Calibri" w:eastAsia="Calibri"/>
          <w:color w:val="000000"/>
        </w:rPr>
        <w:t>7.14%</w:t>
      </w:r>
      <w:r>
        <w:rPr>
          <w:rFonts w:ascii="宋体" w:hAnsi="宋体" w:eastAsia="宋体"/>
          <w:color w:val="000000"/>
        </w:rPr>
        <w:t>表示较少，</w:t>
      </w:r>
      <w:r>
        <w:rPr>
          <w:rFonts w:ascii="Calibri" w:hAnsi="Calibri" w:eastAsia="Calibri"/>
          <w:color w:val="000000"/>
        </w:rPr>
        <w:t>1.43%</w:t>
      </w:r>
      <w:r>
        <w:rPr>
          <w:rFonts w:ascii="宋体" w:hAnsi="宋体" w:eastAsia="宋体"/>
          <w:color w:val="000000"/>
        </w:rPr>
        <w:t>表示很少。</w:t>
      </w:r>
      <w:r>
        <w:rPr>
          <w:rFonts w:ascii="Calibri" w:hAnsi="Calibri" w:eastAsia="Calibri"/>
          <w:b/>
          <w:bCs/>
          <w:color w:val="000000"/>
        </w:rPr>
        <w:t>与全省数据相比，表示很普遍比例要低2.47个百分点，表示一般比例要高4.22个百分点。与全国数据相比，表示较普遍比例要低1.9个百分点，表示一般比例要高2.41个百分点。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21832"/>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25.71</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5.71%</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20</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54.29%</w:t>
      </w:r>
      <w:r>
        <w:rPr>
          <w:rFonts w:ascii="宋体" w:hAnsi="宋体" w:eastAsia="宋体"/>
          <w:color w:val="000000"/>
        </w:rPr>
        <w:t>表示一般。</w:t>
      </w:r>
      <w:r>
        <w:rPr>
          <w:rFonts w:ascii="Calibri" w:hAnsi="Calibri" w:eastAsia="Calibri"/>
          <w:color w:val="000000"/>
        </w:rPr>
        <w:t>20.00%</w:t>
      </w:r>
      <w:r>
        <w:rPr>
          <w:rFonts w:ascii="宋体" w:hAnsi="宋体" w:eastAsia="宋体"/>
          <w:color w:val="000000"/>
        </w:rPr>
        <w:t>表示较差或很差，其中</w:t>
      </w:r>
      <w:r>
        <w:rPr>
          <w:rFonts w:ascii="Calibri" w:hAnsi="Calibri" w:eastAsia="Calibri"/>
          <w:color w:val="000000"/>
        </w:rPr>
        <w:t>8.57%</w:t>
      </w:r>
      <w:r>
        <w:rPr>
          <w:rFonts w:ascii="宋体" w:hAnsi="宋体" w:eastAsia="宋体"/>
          <w:color w:val="000000"/>
        </w:rPr>
        <w:t>表示较差，</w:t>
      </w:r>
      <w:r>
        <w:rPr>
          <w:rFonts w:ascii="Calibri" w:hAnsi="Calibri" w:eastAsia="Calibri"/>
          <w:color w:val="000000"/>
        </w:rPr>
        <w:t>11.43%</w:t>
      </w:r>
      <w:r>
        <w:rPr>
          <w:rFonts w:ascii="宋体" w:hAnsi="宋体" w:eastAsia="宋体"/>
          <w:color w:val="000000"/>
        </w:rPr>
        <w:t>表示很差</w:t>
      </w:r>
      <w:r>
        <w:rPr>
          <w:rFonts w:ascii="Calibri" w:hAnsi="Calibri" w:eastAsia="Calibri"/>
          <w:b/>
          <w:bCs/>
          <w:color w:val="000000"/>
        </w:rPr>
        <w:t>与全省数据相比，表示很好比例要低1.31个百分点，表示较好比例要高1.51个百分点。与全国数据相比，表示很好比例要低3.26个百分点，表示较好比例要高1.5个百分点。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23276"/>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27.14%</w:t>
      </w:r>
      <w:r>
        <w:rPr>
          <w:rFonts w:ascii="宋体" w:hAnsi="宋体" w:eastAsia="宋体"/>
          <w:color w:val="000000"/>
        </w:rPr>
        <w:t>网民表示很信任或较信任，其中</w:t>
      </w:r>
      <w:r>
        <w:rPr>
          <w:rFonts w:ascii="Calibri" w:hAnsi="Calibri" w:eastAsia="Calibri"/>
          <w:color w:val="000000"/>
        </w:rPr>
        <w:t>0%</w:t>
      </w:r>
      <w:r>
        <w:rPr>
          <w:rFonts w:ascii="宋体" w:hAnsi="宋体" w:eastAsia="宋体"/>
          <w:color w:val="000000"/>
        </w:rPr>
        <w:t>表示很信任，</w:t>
      </w:r>
      <w:r>
        <w:rPr>
          <w:rFonts w:ascii="Calibri" w:hAnsi="Calibri" w:eastAsia="Calibri"/>
          <w:color w:val="000000"/>
        </w:rPr>
        <w:t>27.14%</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58.57</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14.29%</w:t>
      </w:r>
      <w:r>
        <w:rPr>
          <w:rFonts w:ascii="宋体" w:hAnsi="宋体" w:eastAsia="宋体"/>
          <w:color w:val="000000"/>
        </w:rPr>
        <w:t>表示较不信任或不信任，其中</w:t>
      </w:r>
      <w:r>
        <w:rPr>
          <w:rFonts w:ascii="Calibri" w:hAnsi="Calibri" w:eastAsia="Calibri"/>
          <w:color w:val="000000"/>
        </w:rPr>
        <w:t>10%</w:t>
      </w:r>
      <w:r>
        <w:rPr>
          <w:rFonts w:ascii="宋体" w:hAnsi="宋体" w:eastAsia="宋体"/>
          <w:color w:val="000000"/>
        </w:rPr>
        <w:t>表示较不信任，</w:t>
      </w:r>
      <w:r>
        <w:rPr>
          <w:rFonts w:ascii="Calibri" w:hAnsi="Calibri" w:eastAsia="Calibri"/>
          <w:color w:val="000000"/>
        </w:rPr>
        <w:t>4.29%</w:t>
      </w:r>
      <w:r>
        <w:rPr>
          <w:rFonts w:ascii="宋体" w:hAnsi="宋体" w:eastAsia="宋体"/>
          <w:color w:val="000000"/>
        </w:rPr>
        <w:t>表示不信任。</w:t>
      </w:r>
      <w:r>
        <w:rPr>
          <w:rFonts w:ascii="Calibri" w:hAnsi="Calibri" w:eastAsia="Calibri"/>
          <w:b/>
          <w:bCs/>
          <w:color w:val="000000"/>
        </w:rPr>
        <w:t>与全省数据相比，表示很信任比例要低2.93个百分点，表示较信任比例要高5.77个百分点。与全国数据相比，表示很信任比例要低5.76个百分点，表示较信任比例要高4.68个百分点。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13206"/>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51.43%</w:t>
      </w:r>
      <w:r>
        <w:rPr>
          <w:rFonts w:ascii="宋体" w:hAnsi="宋体" w:eastAsia="宋体"/>
          <w:color w:val="000000"/>
        </w:rPr>
        <w:t>网民看过直播，只是偶尔参与购物；</w:t>
      </w:r>
      <w:r>
        <w:rPr>
          <w:rFonts w:ascii="Calibri" w:hAnsi="Calibri" w:eastAsia="Calibri"/>
          <w:color w:val="000000"/>
        </w:rPr>
        <w:t>20%</w:t>
      </w:r>
      <w:r>
        <w:rPr>
          <w:rFonts w:ascii="宋体" w:hAnsi="宋体" w:eastAsia="宋体"/>
          <w:color w:val="000000"/>
        </w:rPr>
        <w:t>网民看过直播，但没有买过；</w:t>
      </w:r>
      <w:r>
        <w:rPr>
          <w:rFonts w:ascii="Calibri" w:hAnsi="Calibri" w:eastAsia="Calibri"/>
          <w:color w:val="000000"/>
        </w:rPr>
        <w:t>7.14%</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21.43</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92.86%</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除看过，经常通过直播购物和看过，偶尔参与购物比全省数据分别高出7.45个百分点、1.11个百分点外，其他数据值均少于全省数据。相较于全国数据，除看过，经常通过直播购物和看过，偶尔参与购物比全国数据分别高出5.32个百分点、2.46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19287"/>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40</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61.43%</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48.57%</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54.29%</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48.57%网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52.86</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32.86</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18.57%</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2.86%</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虚假宣传，推荐商品与实物不一致/夸大产品功效/虚假刷流量比例要低1.96个百分点，表示容易产生冲动消费比例要高2.01个百分点。与全国数据相比，表示其他比例要低1.22个百分点，表示产品体验感较弱比例要高8.01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12646"/>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34.78%</w:t>
      </w:r>
      <w:r>
        <w:rPr>
          <w:rFonts w:ascii="宋体" w:hAnsi="宋体" w:eastAsia="宋体"/>
          <w:color w:val="000000"/>
        </w:rPr>
        <w:t>）、第二位是</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28.99%</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17.39%</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14.49%</w:t>
      </w:r>
      <w:r>
        <w:rPr>
          <w:rFonts w:ascii="宋体" w:hAnsi="宋体" w:eastAsia="宋体"/>
          <w:color w:val="000000"/>
        </w:rPr>
        <w:t>）。数据显示</w:t>
      </w:r>
      <w:r>
        <w:rPr>
          <w:rFonts w:hint="eastAsia" w:asciiTheme="minorEastAsia" w:hAnsiTheme="minorEastAsia" w:cstheme="minorEastAsia"/>
          <w:color w:val="000000"/>
        </w:rPr>
        <w:t>21.74</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不大信任，提防套路比例要低4.09个百分点，表示比较接受，对感兴趣的商品会主动询问比例要高3.12个百分点。相较于全国数据，除比较接受，对感兴趣的商品会主动询问和有点好奇，会浏览其中内容比全国数据分别高出3.12个百分点、3.73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26397"/>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74.29%</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）、第三位的是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47.14%</w:t>
      </w:r>
      <w:r>
        <w:rPr>
          <w:rFonts w:ascii="宋体" w:hAnsi="宋体" w:eastAsia="宋体"/>
          <w:color w:val="000000"/>
        </w:rPr>
        <w:t>）、第四位是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41.43%</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14.29%</w:t>
      </w:r>
      <w:r>
        <w:rPr>
          <w:rFonts w:ascii="宋体" w:hAnsi="宋体" w:eastAsia="宋体"/>
          <w:color w:val="000000"/>
        </w:rPr>
        <w:t>）。</w:t>
      </w:r>
      <w:r>
        <w:rPr>
          <w:rFonts w:ascii="Calibri" w:hAnsi="Calibri" w:eastAsia="Calibri"/>
          <w:b/>
          <w:bCs/>
          <w:color w:val="000000"/>
        </w:rPr>
        <w:t>与全省数据相比，表示产品质量比例要低7.3个百分点，表示产品来源比例要高8.01个百分点。与全国数据相比，表示产品质量比例要低5.75个百分点，表示产品来源比例要高8.96个百分点。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21383"/>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39.13%</w:t>
      </w:r>
      <w:r>
        <w:rPr>
          <w:rFonts w:ascii="宋体" w:hAnsi="宋体" w:eastAsia="宋体"/>
          <w:color w:val="000000"/>
        </w:rPr>
        <w:t>）、第二位是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30.43%</w:t>
      </w:r>
      <w:r>
        <w:rPr>
          <w:rFonts w:ascii="宋体" w:hAnsi="宋体" w:eastAsia="宋体"/>
          <w:color w:val="000000"/>
        </w:rPr>
        <w:t>）、第三位是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27.54%</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18.84%</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17.39%</w:t>
      </w:r>
      <w:r>
        <w:rPr>
          <w:rFonts w:ascii="宋体" w:hAnsi="宋体" w:eastAsia="宋体"/>
          <w:color w:val="000000"/>
        </w:rPr>
        <w:t>）。</w:t>
      </w:r>
      <w:r>
        <w:rPr>
          <w:rFonts w:ascii="Calibri" w:hAnsi="Calibri" w:eastAsia="Calibri"/>
          <w:b/>
          <w:bCs/>
          <w:color w:val="000000"/>
        </w:rPr>
        <w:t>与全省数据相比，表示当某商品价格低于市场价时，我会考虑购买二手商品比例要低1.46个百分点，表示我乐于向他人推荐二手闲置交易平台比例要高4.89个百分点。相较于全国数据，排名基本一致。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26785"/>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57.35%</w:t>
      </w:r>
      <w:r>
        <w:rPr>
          <w:rFonts w:ascii="宋体" w:hAnsi="宋体" w:eastAsia="宋体"/>
          <w:color w:val="000000"/>
        </w:rPr>
        <w:t>）、第二位是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55.88%</w:t>
      </w:r>
      <w:r>
        <w:rPr>
          <w:rFonts w:ascii="宋体" w:hAnsi="宋体" w:eastAsia="宋体"/>
          <w:color w:val="000000"/>
        </w:rPr>
        <w:t>）、第三位是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55.88%</w:t>
      </w:r>
      <w:r>
        <w:rPr>
          <w:rFonts w:ascii="宋体" w:hAnsi="宋体" w:eastAsia="宋体"/>
          <w:color w:val="000000"/>
        </w:rPr>
        <w:t>）、第四位是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54.41%</w:t>
      </w:r>
      <w:r>
        <w:rPr>
          <w:rFonts w:ascii="宋体" w:hAnsi="宋体" w:eastAsia="宋体"/>
          <w:color w:val="000000"/>
        </w:rPr>
        <w:t>）、第五位是</w:t>
      </w:r>
      <w:r>
        <w:rPr>
          <w:rFonts w:ascii="Calibri" w:hAnsi="Calibri" w:eastAsia="Calibri"/>
          <w:color w:val="000000"/>
        </w:rPr>
        <w:t>二手物品交易平台支付系统不安全，导致我财产损失</w:t>
      </w:r>
      <w:r>
        <w:rPr>
          <w:rFonts w:ascii="宋体" w:hAnsi="宋体" w:eastAsia="宋体"/>
          <w:color w:val="000000"/>
        </w:rPr>
        <w:t>（选择率</w:t>
      </w:r>
      <w:r>
        <w:rPr>
          <w:rFonts w:ascii="Calibri" w:hAnsi="Calibri" w:eastAsia="Calibri"/>
          <w:color w:val="000000"/>
        </w:rPr>
        <w:t>41.18%</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与全省数据相比，表示对二手商品不满意时，退货要自己承担运费比例要低2.35个百分点，表示二手物品交易平台上购买的商品不值这个价比例要高18.17个百分点。相较于全国数据，本题的排名完全一致。</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12170"/>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4.41%</w:t>
      </w:r>
      <w:r>
        <w:rPr>
          <w:rFonts w:ascii="宋体" w:hAnsi="宋体" w:eastAsia="宋体"/>
          <w:color w:val="000000"/>
        </w:rPr>
        <w:t>公众网民表示会经常使用，</w:t>
      </w:r>
      <w:r>
        <w:rPr>
          <w:rFonts w:ascii="Calibri" w:hAnsi="Calibri" w:eastAsia="Calibri"/>
          <w:color w:val="000000"/>
        </w:rPr>
        <w:t>27.94%</w:t>
      </w:r>
      <w:r>
        <w:rPr>
          <w:rFonts w:ascii="宋体" w:hAnsi="宋体" w:eastAsia="宋体"/>
          <w:color w:val="000000"/>
        </w:rPr>
        <w:t>网民表示会偶尔使用，有</w:t>
      </w:r>
      <w:r>
        <w:rPr>
          <w:rFonts w:ascii="Calibri" w:hAnsi="Calibri" w:eastAsia="Calibri"/>
          <w:color w:val="000000"/>
        </w:rPr>
        <w:t>7.35%</w:t>
      </w:r>
      <w:r>
        <w:rPr>
          <w:rFonts w:ascii="宋体" w:hAnsi="宋体" w:eastAsia="宋体"/>
          <w:color w:val="000000"/>
        </w:rPr>
        <w:t>网民表示不会使用，但想要尝试，有</w:t>
      </w:r>
      <w:r>
        <w:rPr>
          <w:rFonts w:ascii="Calibri" w:hAnsi="Calibri" w:eastAsia="Calibri"/>
          <w:color w:val="000000"/>
        </w:rPr>
        <w:t>60.29%</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32.35</w:t>
      </w:r>
      <w:r>
        <w:rPr>
          <w:rFonts w:ascii="宋体" w:hAnsi="宋体" w:eastAsia="宋体"/>
          <w:color w:val="000000"/>
        </w:rPr>
        <w:t>。</w:t>
      </w:r>
      <w:r>
        <w:rPr>
          <w:rFonts w:ascii="Calibri" w:hAnsi="Calibri" w:eastAsia="Calibri"/>
          <w:b/>
          <w:bCs/>
          <w:color w:val="000000"/>
        </w:rPr>
        <w:t>相较于全省数据，会，偶尔使用的占比高了15.23个百分点。相较于全省数据，会，偶尔使用的占比高了14.63个百分点。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23339"/>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13.64%</w:t>
      </w:r>
      <w:r>
        <w:rPr>
          <w:rFonts w:ascii="宋体" w:hAnsi="宋体" w:eastAsia="宋体"/>
          <w:color w:val="000000"/>
        </w:rPr>
        <w:t>的公众网民没有遇到无法按时还款，</w:t>
      </w:r>
      <w:r>
        <w:rPr>
          <w:rFonts w:ascii="Calibri" w:hAnsi="Calibri" w:eastAsia="Calibri"/>
          <w:color w:val="000000"/>
        </w:rPr>
        <w:t>9.09%</w:t>
      </w:r>
      <w:r>
        <w:rPr>
          <w:rFonts w:ascii="宋体" w:hAnsi="宋体" w:eastAsia="宋体"/>
          <w:color w:val="000000"/>
        </w:rPr>
        <w:t>很少遇到，</w:t>
      </w:r>
      <w:r>
        <w:rPr>
          <w:rFonts w:ascii="Calibri" w:hAnsi="Calibri" w:eastAsia="Calibri"/>
          <w:color w:val="000000"/>
        </w:rPr>
        <w:t>50%</w:t>
      </w:r>
      <w:r>
        <w:rPr>
          <w:rFonts w:ascii="宋体" w:hAnsi="宋体" w:eastAsia="宋体"/>
          <w:color w:val="000000"/>
        </w:rPr>
        <w:t>表示遇到无法按时还款的情况一般，</w:t>
      </w:r>
      <w:r>
        <w:rPr>
          <w:rFonts w:ascii="Calibri" w:hAnsi="Calibri" w:eastAsia="Calibri"/>
          <w:color w:val="000000"/>
        </w:rPr>
        <w:t>27.27%</w:t>
      </w:r>
      <w:r>
        <w:rPr>
          <w:rFonts w:ascii="宋体" w:hAnsi="宋体" w:eastAsia="宋体"/>
          <w:color w:val="000000"/>
        </w:rPr>
        <w:t>网民表示经常遇到，</w:t>
      </w:r>
      <w:r>
        <w:rPr>
          <w:rFonts w:ascii="Calibri" w:hAnsi="Calibri" w:eastAsia="Calibri"/>
          <w:color w:val="000000"/>
        </w:rPr>
        <w:t>0%</w:t>
      </w:r>
      <w:r>
        <w:rPr>
          <w:rFonts w:ascii="宋体" w:hAnsi="宋体" w:eastAsia="宋体"/>
          <w:color w:val="000000"/>
        </w:rPr>
        <w:t>网民表示总是遇到。数据显示公众网民（</w:t>
      </w:r>
      <w:r>
        <w:rPr>
          <w:rFonts w:ascii="Calibri" w:hAnsi="Calibri" w:eastAsia="Calibri"/>
          <w:color w:val="000000"/>
        </w:rPr>
        <w:t>27.27%</w:t>
      </w:r>
      <w:r>
        <w:rPr>
          <w:rFonts w:ascii="宋体" w:hAnsi="宋体" w:eastAsia="宋体"/>
          <w:color w:val="000000"/>
        </w:rPr>
        <w:t>）会遇到无法按时还款的情况。</w:t>
      </w:r>
      <w:r>
        <w:rPr>
          <w:rFonts w:ascii="Calibri" w:hAnsi="Calibri" w:eastAsia="Calibri"/>
          <w:b/>
          <w:bCs/>
          <w:color w:val="000000"/>
        </w:rPr>
        <w:t>与全省数据相比，表示总是遇到比例要低13.14个百分点，表示经常遇到比例要高7.56个百分点。与全国数据相比，表示总是遇到比例要低13.61个百分点，表示经常遇到比例要高12.87个百分点。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15644"/>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67.65%</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58.82%</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51.47%</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38.24%</w:t>
      </w:r>
      <w:r>
        <w:rPr>
          <w:rFonts w:ascii="宋体" w:hAnsi="宋体" w:eastAsia="宋体"/>
          <w:color w:val="000000"/>
        </w:rPr>
        <w:t>公众网民表示</w:t>
      </w:r>
      <w:r>
        <w:rPr>
          <w:rFonts w:ascii="Calibri" w:hAnsi="Calibri" w:eastAsia="Calibri"/>
          <w:color w:val="000000"/>
        </w:rPr>
        <w:t>商家拒绝七天无理由退货</w:t>
      </w:r>
      <w:r>
        <w:rPr>
          <w:rFonts w:hint="eastAsia" w:ascii="Calibri" w:hAnsi="Calibri" w:eastAsia="宋体"/>
          <w:color w:val="000000"/>
          <w:lang w:eastAsia="zh-CN"/>
        </w:rPr>
        <w:t>。</w:t>
      </w:r>
      <w:r>
        <w:rPr>
          <w:rFonts w:ascii="Calibri" w:hAnsi="Calibri" w:eastAsia="Calibri"/>
          <w:b/>
          <w:bCs/>
          <w:color w:val="000000"/>
        </w:rPr>
        <w:t>与全省数据相比，表示缺斤短两比例要低3.17个百分点，表示商家拒绝七天无理由退货比例要高6.87个百分点。相较于全国数据，除了个别数据顺序互换外，排名基本一致。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5852"/>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68.18%</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68.18</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31.82%</w:t>
      </w:r>
      <w:r>
        <w:rPr>
          <w:rFonts w:ascii="宋体" w:hAnsi="宋体" w:eastAsia="宋体"/>
          <w:color w:val="000000"/>
        </w:rPr>
        <w:t>），第四位是</w:t>
      </w:r>
      <w:r>
        <w:rPr>
          <w:rFonts w:ascii="Calibri" w:hAnsi="Calibri" w:eastAsia="Calibri"/>
          <w:color w:val="000000"/>
        </w:rPr>
        <w:t>向第三方投诉平台或媒体曝光</w:t>
      </w:r>
      <w:r>
        <w:rPr>
          <w:rFonts w:ascii="宋体" w:hAnsi="宋体" w:eastAsia="宋体"/>
          <w:color w:val="000000"/>
        </w:rPr>
        <w:t>（选择率</w:t>
      </w:r>
      <w:r>
        <w:rPr>
          <w:rFonts w:ascii="Calibri" w:hAnsi="Calibri" w:eastAsia="Calibri"/>
          <w:color w:val="000000"/>
        </w:rPr>
        <w:t>25.76%</w:t>
      </w:r>
      <w:r>
        <w:rPr>
          <w:rFonts w:ascii="宋体" w:hAnsi="宋体" w:eastAsia="宋体"/>
          <w:color w:val="000000"/>
        </w:rPr>
        <w:t>），第五位是</w:t>
      </w:r>
      <w:r>
        <w:rPr>
          <w:rFonts w:ascii="Calibri" w:hAnsi="Calibri" w:eastAsia="Calibri"/>
          <w:color w:val="000000"/>
        </w:rPr>
        <w:t>忍气吞声，直接给差评</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21.21</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与全省数据相比，表示找店铺客服理论比例要低5.25个百分点，表示找第三方购物网站平台客服介入比例要高9.67个百分点。各选项数据接近于全国数据。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20883"/>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88.24%</w:t>
      </w:r>
      <w:r>
        <w:rPr>
          <w:rFonts w:ascii="宋体" w:hAnsi="宋体" w:eastAsia="宋体"/>
          <w:color w:val="000000"/>
        </w:rPr>
        <w:t>），第二位是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64.71</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58.82%</w:t>
      </w:r>
      <w:r>
        <w:rPr>
          <w:rFonts w:ascii="宋体" w:hAnsi="宋体" w:eastAsia="宋体"/>
          <w:color w:val="000000"/>
        </w:rPr>
        <w:t>），第四位是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52.94%</w:t>
      </w:r>
      <w:r>
        <w:rPr>
          <w:rFonts w:ascii="宋体" w:hAnsi="宋体" w:eastAsia="宋体"/>
          <w:color w:val="000000"/>
        </w:rPr>
        <w:t>），第五位是</w:t>
      </w:r>
      <w:r>
        <w:rPr>
          <w:rFonts w:ascii="Calibri" w:hAnsi="Calibri" w:eastAsia="Calibri"/>
          <w:color w:val="000000"/>
        </w:rPr>
        <w:t>维权太花时间</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47.06</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与全省数据相比，表示不想自理邮费比例要低6.63个百分点，表示金额不大没必要比例要高4.6个百分点。与全国数据相比，表示维权太花时间比例要低5.72个百分点，表示金额不大没必要比例要高9.55个百分点。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14568"/>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r>
        <w:rPr>
          <w:sz w:val="24"/>
        </w:rPr>
        <w:t>（本题目答题17人）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11.67%公众网民表示非常满意；45%网民表示较满意。38.33%网民表示一般。0%网民表示较不满意；5%网民表示非常不满意。</w:t>
      </w:r>
      <w:r>
        <w:rPr>
          <w:rFonts w:ascii="Calibri" w:hAnsi="Calibri" w:eastAsia="Calibri"/>
          <w:b/>
          <w:bCs/>
          <w:color w:val="000000"/>
        </w:rPr>
        <w:t>与全省数据相比，表示一般比例要低3.86个百分点，表示非常满意比例要高1.58个百分点。与全国数据相比，表示较不满意比例要低4.64个百分点，表示较满意比例要高2.66个百分点。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31174"/>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75.36%</w:t>
      </w:r>
      <w:r>
        <w:rPr>
          <w:rFonts w:ascii="宋体" w:hAnsi="宋体" w:eastAsia="宋体"/>
          <w:color w:val="000000"/>
        </w:rPr>
        <w:t>），第二位是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75.36%</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69.57%</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63.77%</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57.97%</w:t>
      </w:r>
      <w:r>
        <w:rPr>
          <w:rFonts w:ascii="宋体" w:hAnsi="宋体" w:eastAsia="宋体"/>
          <w:color w:val="000000"/>
        </w:rPr>
        <w:t>）。</w:t>
      </w:r>
      <w:r>
        <w:rPr>
          <w:rFonts w:ascii="Calibri" w:hAnsi="Calibri" w:eastAsia="Calibri"/>
          <w:b/>
          <w:bCs/>
          <w:color w:val="000000"/>
        </w:rPr>
        <w:t>与全省数据相比，表示打击假货比例要低2.93个百分点，表示打击大数据杀熟比例要高3.43个百分点。与全国数据排序一致。</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27647"/>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27.54%</w:t>
      </w:r>
      <w:r>
        <w:rPr>
          <w:rFonts w:ascii="宋体" w:hAnsi="宋体" w:eastAsia="宋体"/>
          <w:color w:val="000000"/>
        </w:rPr>
        <w:t>），第二位是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20.29%</w:t>
      </w:r>
      <w:r>
        <w:rPr>
          <w:rFonts w:ascii="宋体" w:hAnsi="宋体" w:eastAsia="宋体"/>
          <w:color w:val="000000"/>
        </w:rPr>
        <w:t>），第三位是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18.84%</w:t>
      </w:r>
      <w:r>
        <w:rPr>
          <w:rFonts w:ascii="宋体" w:hAnsi="宋体" w:eastAsia="宋体"/>
          <w:color w:val="000000"/>
        </w:rPr>
        <w:t>），第四位是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18.84%</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14.49%</w:t>
      </w:r>
      <w:r>
        <w:rPr>
          <w:rFonts w:ascii="宋体" w:hAnsi="宋体" w:eastAsia="宋体"/>
          <w:color w:val="000000"/>
        </w:rPr>
        <w:t>）。</w:t>
      </w:r>
      <w:r>
        <w:rPr>
          <w:rFonts w:ascii="Calibri" w:hAnsi="Calibri" w:eastAsia="Calibri"/>
          <w:b/>
          <w:bCs/>
          <w:color w:val="000000"/>
        </w:rPr>
        <w:t>与全省数据相比，表示维权程序麻烦，成功率低比例要低6.61个百分点，表示对侵权消费者权益的行为处罚力度不够比例要高3.47个百分点。与全国数据相比，表示维权程序麻烦，成功率低比例要低6.67个百分点，表示对侵权消费者权益的行为处罚力度不够比例要高4.77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9762"/>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30352"/>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1906</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44.12%，其中13.24%公众网民认为非常满意，30.88%认为满意。35.29%认为一般。20.59%认为不满意或非常不满意，其中13.24%认为不满意，7.35%认为非常不满意。</w:t>
      </w:r>
      <w:r>
        <w:rPr>
          <w:rFonts w:hint="eastAsia" w:ascii="Calibri" w:hAnsi="Calibri" w:eastAsia="Calibri"/>
          <w:b/>
          <w:bCs/>
          <w:color w:val="000000"/>
          <w:lang w:val="en-US" w:eastAsia="zh-CN"/>
        </w:rPr>
        <w:t>与全省数据相比，表示一般比例要低2.34个百分点，表示满意比例要高4.38个百分点。与全国数据相比，表示一般比例要低4.58个百分点，表示满意比例要高5.01个百分点。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5388"/>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58.82%公众网民家庭中有未成年人上网的情况，没有的占41.18%。</w:t>
      </w:r>
      <w:r>
        <w:rPr>
          <w:rFonts w:hint="eastAsia" w:ascii="Calibri" w:hAnsi="Calibri" w:eastAsia="Calibri"/>
          <w:b/>
          <w:bCs/>
          <w:color w:val="000000"/>
          <w:lang w:val="en-US" w:eastAsia="zh-CN"/>
        </w:rPr>
        <w:t>相较于全省数据，否的占比高了5.74个百分点。相较于全省数据，否的占比高了8.87个百分点。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23802"/>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游戏（渗透率74.36%），第二位是网络视频（渗透率61.54%），第三位是网络音乐（渗透率43.59%），第四位是社交应用渗透率（41.03%），第五位是在线教育（渗透率41.03%），第六位是即时通讯（渗透率38.46%）。数据显示网络游戏、网络视频、网络音乐、社交应用等应用是未成年人上网最普及使用的应用，在线教育和即时通讯在未成年人中也有一定的使用率。</w:t>
      </w:r>
      <w:r>
        <w:rPr>
          <w:rFonts w:hint="eastAsia" w:ascii="Calibri" w:hAnsi="Calibri" w:eastAsia="Calibri"/>
          <w:b/>
          <w:bCs/>
          <w:color w:val="000000"/>
          <w:lang w:val="en-US" w:eastAsia="zh-CN"/>
        </w:rPr>
        <w:t>与全省数据相比，表示网络购物比例要低1.49个百分点，表示即时通讯比例要高7.73个百分点。与全国数据相比，表示搜索引擎比例要低2.07个百分点，表示即时通讯比例要高6.94个百分点。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14370"/>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79.49%），第二位是规定了上网前提(如先完成作业)（选择率66.67%），第三位是安装了儿童上网监控和过滤软件（选择率28.21%），第四位是陪伴上网（选择率28.21%），第五位是只能学习不能玩游戏（选择率7.69%）。</w:t>
      </w:r>
      <w:r>
        <w:rPr>
          <w:rFonts w:hint="eastAsia" w:ascii="Calibri" w:hAnsi="Calibri" w:eastAsia="Calibri"/>
          <w:b/>
          <w:bCs/>
          <w:color w:val="000000"/>
          <w:lang w:val="en-US" w:eastAsia="zh-CN"/>
        </w:rPr>
        <w:t>与全省数据相比，表示只能学习不能玩游戏比例要低6.83个百分点，表示规定了上网的时间限制比例要高11.52个百分点。与全国数据相比，表示只能学习不能玩游戏比例要低7.69个百分点，表示规定了上网的时间限制比例要高10.12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26399"/>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46.27%，其中20.9%的网民表示非常满意，功能较多，过滤效果好，25.37%的网民表示较满意，基本能达到预期效果；32.84%的网民表示使用体验一般；使用体验不满意的网民占11.94%，其中5.97%的网民表示较不满意，功能少，与预期效果差太多，5.97%的网民表示非常不满意，不能过滤相关APP、网址，起不到应有作用；8.96%的网民没有使用过相关软件。</w:t>
      </w:r>
      <w:r>
        <w:rPr>
          <w:rFonts w:hint="eastAsia" w:ascii="Calibri" w:hAnsi="Calibri" w:eastAsia="Calibri"/>
          <w:b/>
          <w:bCs/>
          <w:color w:val="000000"/>
          <w:lang w:val="en-US" w:eastAsia="zh-CN"/>
        </w:rPr>
        <w:t>与全省数据相比，表示一般比例要低1.08个百分点，表示非常满意，功能较多，过滤效果好比例要高5.48个百分点。相较于全省数据，非常满意，功能较多，过滤效果好的占比高了7.49个百分点。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10675"/>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80.31%的网民表示了解该模式，其中28.79%的网民了解并经常使用，28.79%的网民了解并偶尔使用，22.73%的网民了解但没有使用过。不了解的网民占比19.7%。</w:t>
      </w:r>
      <w:r>
        <w:rPr>
          <w:rFonts w:hint="eastAsia" w:ascii="Calibri" w:hAnsi="Calibri" w:eastAsia="Calibri"/>
          <w:b/>
          <w:bCs/>
          <w:color w:val="000000"/>
          <w:lang w:val="en-US" w:eastAsia="zh-CN"/>
        </w:rPr>
        <w:t>与全省数据相比，表示了解，偶尔使用比例要低5.78个百分点，表示了解，并且经常使用比例要高4.61个百分点。与全国数据相比，表示了解，偶尔使用比例要低5.07个百分点，表示了解，并且经常使用比例要高4.61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10929"/>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67.31%，其中25%公众网民认为作用非常大，42.31%认为作用比较大。26.92%认为一般。5.77%认为作用较小或非常小，其中1.92%认为作用比较小，3.85%认为作用非常小。</w:t>
      </w:r>
      <w:r>
        <w:rPr>
          <w:rFonts w:hint="eastAsia" w:ascii="Calibri" w:hAnsi="Calibri" w:eastAsia="Calibri"/>
          <w:b/>
          <w:bCs/>
          <w:color w:val="000000"/>
          <w:lang w:val="en-US" w:eastAsia="zh-CN"/>
        </w:rPr>
        <w:t>与全省数据相比，表示一般比例要低9.15个百分点，表示作用非常大比例要高3.51个百分点。相较于全国数据，除作用非常大和作用比较大比全国数据分别高出5.51个百分点、11.16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24580"/>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70.59%网民认为未推出强制实名认证规定，排第一位；52.94%的网民认为机制存有漏洞，系统无法自动跳转青少年模式，排第二位；52.94%的网民认为保护能力有限，不能防止直播平台主播诱导打赏，排第三位；47.06%网民认为功能不完善，可轻易延长使用时限，排第四位；47.06%网民认为青少年保护模式流于形式，和一般模式版块设置完全相同，排第五位；35.29%网民认为内容极少，没有吸引力，长期不更新，外观界面幼稚，排第六位。</w:t>
      </w:r>
      <w:r>
        <w:rPr>
          <w:rFonts w:hint="eastAsia" w:ascii="Calibri" w:hAnsi="Calibri" w:eastAsia="Calibri"/>
          <w:b/>
          <w:bCs/>
          <w:color w:val="000000"/>
          <w:lang w:val="en-US" w:eastAsia="zh-CN"/>
        </w:rPr>
        <w:t>与全省数据相比，表示其他比例要低6.35个百分点，表示机制存有漏洞，系统无法自动跳转青少年模式比例要高10.88个百分点。与全国数据相比，表示其他比例要低7.99个百分点，表示机制存有漏洞，系统无法自动跳转青少年模式比例要高16.1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10292"/>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r>
        <w:rPr>
          <w:sz w:val="24"/>
        </w:rPr>
        <w:t>（本题目答题17人）</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35.82%公众网民表示十分有作用，孩子有很大改善，很支持；23.88%网民表示比较有作用，有一定改善，比较支持；有23.88%网民表示一般，没有多大的改善，不是很认同；有8.96%网民表示有很小的作用，没改善，不认同；7.46%网民表示没有作用，无所谓。</w:t>
      </w:r>
      <w:r>
        <w:rPr>
          <w:rFonts w:hint="eastAsia" w:ascii="Calibri" w:hAnsi="Calibri" w:eastAsia="Calibri"/>
          <w:b/>
          <w:bCs/>
          <w:color w:val="000000"/>
          <w:lang w:val="en-US" w:eastAsia="zh-CN"/>
        </w:rPr>
        <w:t>与全省数据相比，表示比较有作用，有一定改善，比较支持比例要低14.07个百分点，表示十分有作用，孩子有很大改善，很支持比例要高11.12个百分点。与全国数据相比，表示比较有作用，有一定改善，比较支持比例要低14.14个百分点，表示十分有作用，孩子有很大改善，很支持比例要高13.06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30941"/>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56.72%）；第二位是限制未成年人开设网络账户（选择率55.22%）；第三位是上网使用的软硬件有明确保护未成年人的要求（选择率53.73%）；第四位是规定在可受监督的地方上网（选择率44.78%）；第五位是限制未成年人浏览不适宜的网站和信息（选择率44.78%）。</w:t>
      </w:r>
      <w:r>
        <w:rPr>
          <w:rFonts w:hint="eastAsia" w:ascii="Calibri" w:hAnsi="Calibri" w:eastAsia="Calibri"/>
          <w:b/>
          <w:bCs/>
          <w:color w:val="000000"/>
          <w:lang w:val="en-US" w:eastAsia="zh-CN"/>
        </w:rPr>
        <w:t>与全省数据相比，表示限制上网时间和时长比例要低1.4个百分点，表示规定在可受监督的地方上网比例要高3.2个百分点。与全国数据相比，表示父母对未成年子女上网进行监督约束比例要低2.32个百分点，表示规定在可受监督的地方上网比例要高9.33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19942"/>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83.58%）；第二位是缺乏辨识能力，容易被网友欺骗（选择率74.63%）；第三位是容易受网络暴力、色情等低俗不良信息影响（选择率70.15%）；第四位是可能导致不良生活习惯，影响身体健康成长（选择率70.15%）；第五位是可能影响在校学生学习（选择率52.24%）；第六位是可能花费大量金钱（选择率40.3%）。</w:t>
      </w:r>
      <w:r>
        <w:rPr>
          <w:rFonts w:hint="eastAsia" w:ascii="Calibri" w:hAnsi="Calibri" w:eastAsia="Calibri"/>
          <w:b/>
          <w:bCs/>
          <w:color w:val="000000"/>
          <w:lang w:val="en-US" w:eastAsia="zh-CN"/>
        </w:rPr>
        <w:t>与全省数据相比，表示可能影响在校学生学习比例要低3.46个百分点，表示容易沉迷在网络游戏网络短视频中比例要高6.69个百分点。与全国数据相比，表示可能影响在校学生学习比例要低1.31个百分点，表示容易沉迷在网络游戏网络短视频中比例要高14.44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18309"/>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85.07%）；第二位是接触色情、赌博、毒品、暴力等不良信息（选择率77.61%）；第三位是个人隐私泄露（关注度58.21%）；第四位是虚假信息或网络谣言（关注度53.73%）；第五位是网络欺凌（关注度50.75%）。</w:t>
      </w:r>
      <w:r>
        <w:rPr>
          <w:rFonts w:hint="eastAsia" w:ascii="Calibri" w:hAnsi="Calibri" w:eastAsia="Calibri"/>
          <w:b/>
          <w:bCs/>
          <w:color w:val="000000"/>
          <w:lang w:val="en-US" w:eastAsia="zh-CN"/>
        </w:rPr>
        <w:t>与全省数据相比，表示个人隐私泄露比例要低2.15个百分点，表示网络沉迷比例要高4.3个百分点。与全国数据相比，表示网络诈骗比例要低3.49个百分点，表示网络沉迷比例要高10.47个百分点。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5456"/>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5.97%的网民很了解，是“饭圈”资深成员；有13.43%的网民很了解，是“饭圈”底层普通成员；有16.42%的网民较了解，是没有入圈的散粉；有34.33%的网民一般，知道但不是粉丝；有22.39%的网民不大了解，不感兴趣；有7.46%的网民完全不知道什么叫“饭圈”。数据显示（34.33%）网民对“饭圈”文化了解一般。</w:t>
      </w:r>
      <w:r>
        <w:rPr>
          <w:rFonts w:hint="eastAsia" w:ascii="Calibri" w:hAnsi="Calibri" w:eastAsia="Calibri"/>
          <w:b/>
          <w:bCs/>
          <w:color w:val="000000"/>
          <w:lang w:val="en-US" w:eastAsia="zh-CN"/>
        </w:rPr>
        <w:t>与全省数据相比，表示不大了解，不感兴趣比例要低5.07个百分点，表示很了解，是“饭圈”底层普通成员比例要高5.67个百分点。与全国数据相比，表示不大了解，不感兴趣比例要低6.8个百分点，表示很了解，是“饭圈”资深成员比例要高1.63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32494"/>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53.85%的网民参与过投票打榜，排第一位；有38.46%的网民参与过转发控评，排第二位；有38.46%的网民参与过购买代言产品，排第三位；有30.77%的网民参与过网上口水战，排第四位；有30.77%的网民参与过现场打气，排第五位。数据显示网民在“饭圈”中参与的活动以投票打榜、转发控评为主。</w:t>
      </w:r>
      <w:r>
        <w:rPr>
          <w:rFonts w:hint="eastAsia" w:ascii="Calibri" w:hAnsi="Calibri" w:eastAsia="Calibri"/>
          <w:b/>
          <w:bCs/>
          <w:color w:val="000000"/>
          <w:lang w:val="en-US" w:eastAsia="zh-CN"/>
        </w:rPr>
        <w:t>与全省数据相比，表示集资应援比例要低12.71个百分点，表示投票打榜比例要高6.48个百分点。与全国数据相比，表示集资应援比例要低11.12个百分点，表示投票打榜比例要高13.47个百分点。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7964"/>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（本题目答题13人）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找到组织有归属感、荣誉感（选择率50%）；排第二位是想交朋友，寻找理解和认同感（选择率50%）；排第三位是追求偶像，体验爱和被爱的感觉（选择率50%）；排第四位是寂寞无聊（选择率16.67%）；排第五位是其他（选择率16.67%）。</w:t>
      </w:r>
      <w:r>
        <w:rPr>
          <w:rFonts w:hint="eastAsia" w:ascii="Calibri" w:hAnsi="Calibri" w:eastAsia="Calibri"/>
          <w:b/>
          <w:bCs/>
          <w:color w:val="000000"/>
          <w:lang w:val="en-US" w:eastAsia="zh-CN"/>
        </w:rPr>
        <w:t>与全省数据相比，表示寂寞无聊比例要低2.9个百分点，表示找到组织有归属感、荣誉感比例要高2.17个百分点。与全国数据相比，表示好奇想体验比例要低14.25个百分点，表示找到组织有归属感、荣誉感比例要高10.27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19500"/>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（本题目答题12人）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粉丝因喜爱聚集，但在组织中逐渐演变成了说一不二，攻击反对者，经常打口水仗的群体（选择率33.9%）；排第二位是粉丝因喜爱相同事务，自发的聚集，会共同探讨发展它（选择率18.64%）；排第三位是资本操纵的结果，平台、娱乐公司、明星、APP利用粉丝热情谋取利益（选择率16.95%）；排第四位是其他。而粉丝自发或被动组织起来，有组织化的行动。保护但不限于表达支持，集体消费则有13.56%选择率。</w:t>
      </w:r>
      <w:r>
        <w:rPr>
          <w:rFonts w:hint="eastAsia" w:ascii="Calibri" w:hAnsi="Calibri" w:eastAsia="Calibri"/>
          <w:b/>
          <w:bCs/>
          <w:color w:val="000000"/>
          <w:lang w:val="en-US" w:eastAsia="zh-CN"/>
        </w:rPr>
        <w:t>与全省数据相比，表示粉丝自发或被动组织起来，有组织化的行动。保护但不限于表达支持，集体消费比例要低2.96个百分点，表示粉丝因喜爱相同事务，自发的聚集，会共同探讨发展它比例要高1.58个百分点。与全国数据相比，表示资本操纵的结果，平台、娱乐公司、明星、APP利用粉丝热情谋取利益比例要低16.79个百分点，表示粉丝因喜爱相同事务，自发的聚集，会共同探讨发展它比例要高3.45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16678"/>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6.9%的网民认为“饭圈”对青少年有很好影响；有20.69%的网民认为“饭圈”对青少年有较好影响；有20.69%的网民认为“饭圈”对青少年一般，没有影响；有37.93%的网民认为“饭圈”对青少年有较坏影响；有13.79%的网民认为“饭圈”对青少年有很坏影响，数据显示（51.72%）网民认为“饭圈”文化泛滥对青少年会带来负面影响。</w:t>
      </w:r>
      <w:r>
        <w:rPr>
          <w:rFonts w:hint="eastAsia" w:ascii="Calibri" w:hAnsi="Calibri" w:eastAsia="Calibri"/>
          <w:b/>
          <w:bCs/>
          <w:color w:val="000000"/>
          <w:lang w:val="en-US" w:eastAsia="zh-CN"/>
        </w:rPr>
        <w:t>相较于全省数据，较好影响的占比高了7.57个百分点。相较于全国数据，除很好影响和较好影响比全国数据分别高出0.9个百分点、9.63个百分点外，其他数据值均少于全国数据。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9444"/>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28.07%的网民认为卓有成效；有17.54%的网民认为略有成效；有19.3%的网民认为收效甚微；有24.56%的网民认为没有明显感觉有相关动作；有10.53%的网民认为虽然短暂有效，但很快以其他形式出现，死灰复燃。</w:t>
      </w:r>
      <w:r>
        <w:rPr>
          <w:rFonts w:hint="eastAsia" w:ascii="Calibri" w:hAnsi="Calibri" w:eastAsia="Calibri"/>
          <w:b/>
          <w:bCs/>
          <w:color w:val="000000"/>
          <w:lang w:val="en-US" w:eastAsia="zh-CN"/>
        </w:rPr>
        <w:t>与全省数据相比，表示略有成效比例要低14.36个百分点，表示卓有成效比例要高11.58个百分点。与全国数据相比，表示略有成效比例要低15.98个百分点，表示卓有成效比例要高14.99个百分点。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21790"/>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77.19%的网民认为需要加强社交媒体平台舆情控制，排第一位；有66.67%的网民认为需要加强娱乐公司和明星自律要求，排第二位；有57.89%的网民认为需要加强追星类 APP的监管，排第三位；有57.89%的网民认为需要加强粉丝素质教育，排第四位。</w:t>
      </w:r>
      <w:r>
        <w:rPr>
          <w:rFonts w:hint="eastAsia" w:ascii="Calibri" w:hAnsi="Calibri" w:eastAsia="Calibri"/>
          <w:b/>
          <w:bCs/>
          <w:color w:val="000000"/>
          <w:lang w:val="en-US" w:eastAsia="zh-CN"/>
        </w:rPr>
        <w:t>与全省数据相比，表示娱乐公司和明星自律要求比例要低1.54个百分点，表示社交媒体平台舆情控制比例要高5.94个百分点。与全国数据相比，表示粉丝组织行为规管比例要低1.62个百分点，表示社交媒体平台舆情控制比例要高11.43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10991"/>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9.23%的网民非常了解；有20%的网民比较了解；有43.08%的网民一般了解；有18.46%的网民较不了解；有9.23%的网民不了解。数据显示72.31%网民对《未成年人保护法》了解。一般。</w:t>
      </w:r>
      <w:r>
        <w:rPr>
          <w:rFonts w:hint="eastAsia" w:ascii="Calibri" w:hAnsi="Calibri" w:eastAsia="Calibri"/>
          <w:b/>
          <w:bCs/>
          <w:color w:val="000000"/>
          <w:lang w:val="en-US" w:eastAsia="zh-CN"/>
        </w:rPr>
        <w:t>与全省数据相比，表示一般比例要低4.27个百分点，表示非常了解比例要高1.51个百分点。与全国数据相比，表示不了解比例要低4.83个百分点，表示非常了解比例要高1.01个百分点。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6135"/>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87.69%）、第二位是学校（选择率78.46%）、第三位是未成年人自己（选择率69.23%）、第四位是互联网平台（选择率66.15%），第五位是社区或朋友圈（选择率53.85%），第六、七、八位是社会、媒体、政府，选择率分别为50.77%、47.69%、43.08%。数据显示公众网民认为引导未成年人上网责任方面家庭是第一位，其次是学校和未成年人自己，互联网平台。</w:t>
      </w:r>
      <w:r>
        <w:rPr>
          <w:rFonts w:hint="eastAsia" w:ascii="Calibri" w:hAnsi="Calibri" w:eastAsia="Calibri"/>
          <w:b/>
          <w:bCs/>
          <w:color w:val="000000"/>
          <w:lang w:val="en-US" w:eastAsia="zh-CN"/>
        </w:rPr>
        <w:t>与全省数据排序一致。相较于全国数据，本题的排名完全一致。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30155"/>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52.30%，其中15.38%公众网民认为非常满意，36.92%认为满意。38.46%认为一般。6.16%认为不满意或非常不满意，其中3.08%认为不满意，3.08%认为非常不满意。有3.08%的网民表示未听过，不清楚。</w:t>
      </w:r>
      <w:r>
        <w:rPr>
          <w:rFonts w:hint="eastAsia" w:ascii="Calibri" w:hAnsi="Calibri" w:eastAsia="Calibri"/>
          <w:b/>
          <w:bCs/>
          <w:color w:val="000000"/>
          <w:lang w:val="en-US" w:eastAsia="zh-CN"/>
        </w:rPr>
        <w:t>与全省数据相比，表示一般比例要低5.65个百分点，表示非常满意比例要高1.94个百分点。与全国数据相比，表示一般比例要低4.78个百分点，表示非常满意比例要高1.72个百分点。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15835"/>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73.85%）、第二位是网络使用规范、道德修养培养（选择率72.31%）、第三位是网络安全典型案例宣传教育（选择率67.69%）、第四位是网络安全有关法律知识（选择率66.15%），第五位是互联网基本知识（选择率63.08%），第六位是网络使用技能（选择率47.69%）。</w:t>
      </w:r>
      <w:r>
        <w:rPr>
          <w:rFonts w:hint="eastAsia" w:ascii="Calibri" w:hAnsi="Calibri" w:eastAsia="Calibri"/>
          <w:b/>
          <w:bCs/>
          <w:color w:val="000000"/>
          <w:lang w:val="en-US" w:eastAsia="zh-CN"/>
        </w:rPr>
        <w:t>与全省数据相比，表示网络使用技能比例要低6.76个百分点，表示互联网基本知识比例要高2.9个百分点。相较于全国数据，除了个别数据顺序互换外，排名基本一致。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16726"/>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15.38%公众网民表示非常满意，38.46%网民表示较满意。40%网民表示一般。3.08%网民表示较不满意；3.08%网民表示非常不满意。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53.84%；表示较不满意或非常不满的只占6.16%。</w:t>
      </w:r>
      <w:r>
        <w:rPr>
          <w:rFonts w:hint="eastAsia" w:ascii="Calibri" w:hAnsi="Calibri" w:eastAsia="Calibri"/>
          <w:b/>
          <w:bCs/>
          <w:color w:val="000000"/>
          <w:lang w:val="en-US" w:eastAsia="zh-CN"/>
        </w:rPr>
        <w:t>相较于全省数据，除非常满意和较满意比全省数据分别高出3.56个百分点、4.82个百分点外，其他数据值均少于全省数据。与全国数据相比，表示一般比例要低8.82个百分点，表示非常满意比例要高2.57个百分点。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26936"/>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6.42分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5.83</w:t>
      </w:r>
      <w:r>
        <w:rPr>
          <w:rFonts w:ascii="Calibri" w:hAnsi="Calibri" w:eastAsia="Calibri" w:cs="Calibri"/>
          <w:color w:val="000000"/>
        </w:rPr>
        <w:t>分，老人容易理解有关要求的平均值为5.83分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5.75</w:t>
      </w:r>
      <w:r>
        <w:rPr>
          <w:rFonts w:ascii="Calibri" w:hAnsi="Calibri" w:eastAsia="Calibri" w:cs="Calibri"/>
          <w:color w:val="000000"/>
        </w:rPr>
        <w:t>分。</w:t>
      </w:r>
      <w:r>
        <w:rPr>
          <w:rFonts w:hint="eastAsia" w:ascii="Calibri" w:hAnsi="Calibri" w:eastAsia="Calibri"/>
          <w:b/>
          <w:bCs/>
          <w:color w:val="000000"/>
          <w:lang w:val="en-US" w:eastAsia="zh-CN"/>
        </w:rPr>
        <w:t>相较于全省数据，本题的排名完全一致。各选项数据接近于全国数据。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2042"/>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发面向老人的专用工具和应用版本（选择率29.23%）、第二位是开展面向老人网络技能教育的社区志愿者服务（选择率24.62%）、第三位是保留面向老年人的服务方式和渠道较满意（选择率18.46%）、第四位是立法消除数字歧视（选择率12.31%），第五位是进一步推动适老化改造（选择率9.23%）。</w:t>
      </w:r>
      <w:r>
        <w:rPr>
          <w:rFonts w:hint="eastAsia" w:ascii="Calibri" w:hAnsi="Calibri" w:eastAsia="Calibri"/>
          <w:b/>
          <w:bCs/>
          <w:color w:val="000000"/>
          <w:lang w:val="en-US" w:eastAsia="zh-CN"/>
        </w:rPr>
        <w:t>与全省数据相比，表示保留面向老年人的服务方式和渠道较满意比例要低4.42个百分点，表示立法消除数字歧视比例要高5.04个百分点。与全国数据相比，表示保留面向老年人的服务方式和渠道较满意比例要低2.84个百分点，表示立法消除数字歧视比例要高5.52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20848"/>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13.85%公众网民表示非常满意；38.46%网民表示较满意。38.46%网民表示一般。6.15%网民表示较不满意；3.08%网民表示非常不满意。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52.31%；表示较不满意或非常不满的只占9.23%。</w:t>
      </w:r>
      <w:r>
        <w:rPr>
          <w:rFonts w:hint="eastAsia" w:ascii="Calibri" w:hAnsi="Calibri" w:eastAsia="Calibri"/>
          <w:b/>
          <w:bCs/>
          <w:color w:val="000000"/>
          <w:lang w:val="en-US" w:eastAsia="zh-CN"/>
        </w:rPr>
        <w:t>与全省数据相比，表示一般比例要低7.9个百分点，表示非常满意比例要高2.33个百分点。与全国数据相比，表示一般比例要低10.46个百分点，表示较满意比例要高6.63个百分点。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29397"/>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16224"/>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1382</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侮辱或毁谤他人或侵犯他人隐私（选择率67.86%）、第二位是危害国家安全(政治煽动、恐怖主义)（选择率64.29%）、第三位是传播色情、暴力、赌博（选择率64.29%）、第四位是宣扬邪教和封建迷信（选择率60.71%），第五位是散布谣言，扰乱社会秩序（选择率53.57%）。</w:t>
      </w:r>
      <w:r>
        <w:rPr>
          <w:rFonts w:ascii="宋体" w:hAnsi="宋体" w:eastAsia="宋体"/>
          <w:b/>
          <w:bCs/>
          <w:color w:val="000000"/>
        </w:rPr>
        <w:t>与全省数据相比，表示网络盗版侵权比例要低3.72个百分点，表示危害国家安全(政治煽动、恐怖主义)比例要高15.92个百分点。与全国数据相比，表示没有见到任何不良信息比例要低7.25个百分点，表示危害国家安全(政治煽动、恐怖主义)比例要高26.44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21537"/>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25.93%公众网民认为非常严重，44.44%的网民认为比较严重。18.52%网民认为一般。7.41%认为比较少，3.7%认为没有见过。数据显示表示比较严重或非常严重的网民占70.37%。</w:t>
      </w:r>
      <w:r>
        <w:rPr>
          <w:rFonts w:ascii="宋体" w:hAnsi="宋体" w:eastAsia="宋体"/>
          <w:b/>
          <w:bCs/>
          <w:color w:val="000000"/>
        </w:rPr>
        <w:t>与全省数据相比，表示一般比例要低10.53个百分点，表示非常严重比例要高4.35个百分点。与全国数据相比，表示一般比例要低13.2个百分点，表示非常严重比例要高2.34个百分点。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5399"/>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17.86%网民表示非常有效，21.43%的网民表示比较有效；50%的网民表示一般；3.57%网民认为效果不大；7.14%网民基本无效。数据显示10.71%的公众网民对有关部门对网络营销账号的监管和引导效果不认可，认为效果不大或基本无效。</w:t>
      </w:r>
      <w:r>
        <w:rPr>
          <w:rFonts w:ascii="宋体" w:hAnsi="宋体" w:eastAsia="宋体"/>
          <w:b/>
          <w:bCs/>
          <w:color w:val="000000"/>
        </w:rPr>
        <w:t>与全省数据相比，表示比较有效比例要低12.31个百分点，表示非常有效比例要高3.87个百分点。与全国数据相比，表示比较有效比例要低10.61个百分点，表示非常有效比例要高3.22个百分点。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11178"/>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平台责任不落实（选择率52.94%），第二位是没有感觉有什么措施（选择率41.18%），第三位是监管要求不够具体，操作性不强（选择率41.18%）、第四位是执行上简单化、一刀切（选择率35.29%），第五位是行业自律不足（选择率35.29%）。</w:t>
      </w:r>
      <w:r>
        <w:rPr>
          <w:rFonts w:ascii="宋体" w:hAnsi="宋体" w:eastAsia="宋体"/>
          <w:b/>
          <w:bCs/>
          <w:color w:val="000000"/>
        </w:rPr>
        <w:t>相较于全省数据，政府管得太多，不需要引导，交给市场的占比高了1.48个百分点。相较于全国数据，除没有感觉有什么措施和政府管得太多，不需要引导，交给市场比全国数据分别高出0.79个百分点、9.37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30380"/>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r>
        <w:rPr>
          <w:sz w:val="24"/>
        </w:rPr>
        <w:t>（本题目答题17人）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14.81%公众网民表示非常有效；33.33%网民表示比较有效；有37.04%网民表示一般；有14.81%网民表示效果不大；0%网民表示基本无效。</w:t>
      </w:r>
      <w:r>
        <w:rPr>
          <w:rFonts w:ascii="宋体" w:hAnsi="宋体" w:eastAsia="宋体"/>
          <w:b/>
          <w:bCs/>
          <w:color w:val="000000"/>
        </w:rPr>
        <w:t>与全省数据相比，表示比较有效比例要低2.06个百分点，表示非常有效比例要高1.23个百分点。与全国数据相比，表示一般比例要低1.19个百分点，表示比较有效比例要高2.8个百分点。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28395"/>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过于宽松（选择率50%），第二位是尺度不清晰（选择率50%），第三位是执行上机械化、一刀切（选择率50%）、第四位是尺度不准确（选择率35.71%），第五位是检查反应太慢（选择率35.71%）。</w:t>
      </w:r>
      <w:r>
        <w:rPr>
          <w:rFonts w:ascii="宋体" w:hAnsi="宋体" w:eastAsia="宋体"/>
          <w:b/>
          <w:bCs/>
          <w:color w:val="000000"/>
        </w:rPr>
        <w:t>与全省数据相比，表示过于严格比例要低1.52个百分点，表示过于宽松比例要高12.3个百分点。与全国数据相比，表示尺度不准确比例要低8.97个百分点，表示过于宽松比例要高14.27个百分点。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12828"/>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（本题目答题14人）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17.86%公众网民表示非常有效；35.71%网民表示比较有效；有35.71%网民表示一般；有7.14%网民表示效果不大；3.57%网民表示基本无效。</w:t>
      </w:r>
      <w:r>
        <w:rPr>
          <w:rFonts w:ascii="宋体" w:hAnsi="宋体" w:eastAsia="宋体"/>
          <w:b/>
          <w:bCs/>
          <w:color w:val="000000"/>
        </w:rPr>
        <w:t>与全省数据相比，表示比较有效比例要低7.09个百分点，表示非常有效比例要高3.46个百分点。与全国数据相比，表示比较有效比例要低1.04个百分点，表示非常有效比例要高1.31个百分点。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15948"/>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官方及其授权媒体辟谣主渠道作用发挥不足（选择率53.85%），第二位是权威信息供应不足，主管部门、专家权威声音弱或缺位（选择率53.85%），第三位是公众知情权和个人隐私权的保护需要落实与平衡（选择率53.85%）、第四位是有关部门对舆情把控能力不足（选择率46.15%），第五位是响应太慢（选择率38.46%）。</w:t>
      </w:r>
      <w:r>
        <w:rPr>
          <w:rFonts w:ascii="宋体" w:hAnsi="宋体" w:eastAsia="宋体"/>
          <w:b/>
          <w:bCs/>
          <w:color w:val="000000"/>
        </w:rPr>
        <w:t>与全省数据相比，表示源头监管不落实比例要低8.96个百分点，表示响应太慢比例要高2.54个百分点。与全国数据相比，表示源头监管不落实比例要低6.6个百分点，表示响应太慢比例要高2.69个百分点。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10671"/>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（本题目答题13人）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28.57%公众网民表示没有投诉过，不评价；17.86%网民表示投诉处理周期长，结果不满意；17.86%网民表示投诉处理周期短，结果不满意；32.14%网民表示投诉处理周期短，结果满意；3.57%网民表示投诉处理周期长，结果满意。数据显示35.72%公众网民对投诉结果不满意，35.71%网民对投诉结果满意。</w:t>
      </w:r>
      <w:r>
        <w:rPr>
          <w:rFonts w:ascii="宋体" w:hAnsi="宋体" w:eastAsia="宋体"/>
          <w:b/>
          <w:bCs/>
          <w:color w:val="000000"/>
        </w:rPr>
        <w:t>与全省数据相比，表示投诉处理周期长，结果满意比例要低12.89个百分点，表示投诉处理周期短，结果满意比例要高10.33个百分点。与全国数据相比，表示投诉处理周期长，结果满意比例要低11.91个百分点，表示投诉处理周期短，结果满意比例要高9.56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16896"/>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加大网络环境的监管力度（选择率66.67%），第二位是增强技术手段对网络信息实时监控（选择率66.67%），第三位是通过教育提升网民网络素养（选择率62.96%），第四位是建立并完善相关管理制度规范（选择率55.56%），第五位是培养大量的“把关人”，全流程把关（选择率51.85%）；认为不需要引导，应维持现状的占22.22%，认为低调处理，等有问题的时候再引导的占22.22%。</w:t>
      </w:r>
      <w:r>
        <w:rPr>
          <w:rFonts w:ascii="宋体" w:hAnsi="宋体" w:eastAsia="宋体"/>
          <w:b/>
          <w:bCs/>
          <w:color w:val="000000"/>
        </w:rPr>
        <w:t>与全省数据相比，表示通过教育提升网民网络素养比例要低5.64个百分点，表示加大网络环境的监管力度比例要高3.45个百分点。与全国数据相比，表示其他比例要低4.98个百分点，表示加大网络环境的监管力度比例要高2.68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6100"/>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直播人员监管：主播素质良莠不齐，主播和机构资质需加强管理（选择率70.37%），第二位是加强服务监督：减少缺斤少两、缺货漏货、配送出错等问题（选择率62.96%），第三位是监管直播行为：严防直播低俗和不文明言以及诱导打赏（选择率59.26%），第四位是未成年人保护：严禁未成年人参与直播打赏（选择率59.26%），第五位是加强售后服务：减少平台不作为，售后服务不到位，退货不及时等现象（选择率51.85%），认为现在措施已经足够，不需要增加监管占22.22%。</w:t>
      </w:r>
      <w:r>
        <w:rPr>
          <w:rFonts w:ascii="宋体" w:hAnsi="宋体" w:eastAsia="宋体"/>
          <w:b/>
          <w:bCs/>
          <w:color w:val="000000"/>
        </w:rPr>
        <w:t>相较于全省数据，现在措施已经足够，不需要增加监管的占比高了5.28个百分点。与全国数据相比，表示监管直播行为：严防直播低俗和不文明言以及诱导打赏比例要低7.94个百分点，表示加强服务监督：减少缺斤少两、缺货漏货、配送出错等问题比例要高1.6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23947"/>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3.7%公众网民表示几乎没有遇到过；7.41%网民表示出现频率较少；33.33%网民表示一般，有一定比例；29.63%网民表示比较普遍，感觉频率较多；25.93%网民表示几乎每个平台都出现。数据显示，（55.56%）的公众网民经常遇到大数据杀熟现象。</w:t>
      </w:r>
      <w:r>
        <w:rPr>
          <w:rFonts w:ascii="宋体" w:hAnsi="宋体" w:eastAsia="宋体"/>
          <w:b/>
          <w:bCs/>
          <w:color w:val="000000"/>
        </w:rPr>
        <w:t>与全省数据相比，表示出现频率较少比例要低4.62个百分点，表示几乎每个都出现比例要高6.01个百分点。与全国数据相比，表示出现频率较少比例要低2.0个百分点，表示几乎每个都出现比例要高7.66个百分点。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32451"/>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支付（选择率55.56%）；第二位是网络社交（选择率51.85%）；第三位是网络游戏（选择率51.85%）；第四位是网络直播（选择率51.85%）；网络音乐（选择率40.74%）；打车出行（选择率37.04%）领域分别排在第五、第六位。数据显示，网络支付、网络社交、网络游戏是公众网民认为存在问题较多、亟需加大力度整治的领域。</w:t>
      </w:r>
      <w:r>
        <w:rPr>
          <w:rFonts w:ascii="宋体" w:hAnsi="宋体" w:eastAsia="宋体"/>
          <w:b/>
          <w:bCs/>
          <w:color w:val="000000"/>
        </w:rPr>
        <w:t>与全省数据相比，表示网络社交比例要低9.72个百分点，表示网络音乐比例要高2.72个百分点。与全国数据相比，表示网络社交比例要低9.28个百分点，表示网络支付比例要高9.73个百分点。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15489"/>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66.67%）；第二位是平台收费高，压制小商户和配套服务的从业人员（选择率66.67%）；第三位是霸王条款，强制二选一等市场垄断（选择率59.26%）；第四位是频繁弹窗广告，强制跳转，强行推销（选择率51.85%）；第五位是大数据杀熟，价格歧视（选择率48.15%）；数据显示，公众网民认为过度索取个人信息，谋取私利；平台收费高，压制小商户和配套服务的从业人员；霸王条款，强制二选一等市场垄断是互联网平台企业垄断行为和不规范经营比较严重的问题。</w:t>
      </w:r>
      <w:r>
        <w:rPr>
          <w:rFonts w:ascii="宋体" w:hAnsi="宋体" w:eastAsia="宋体"/>
          <w:b/>
          <w:bCs/>
          <w:color w:val="000000"/>
        </w:rPr>
        <w:t>与全省数据相比，表示投诉处理慢，流程复杂比例要低16.05个百分点，表示过度索取个人信息，谋取私利比例要高4.12个百分点。与全国数据相比，表示投诉处理慢，流程复杂比例要低9.61个百分点，表示过度索取个人信息，谋取私利比例要高5.86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15202"/>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66.66%，其中22.22%的网民认为明显改善，44.44%的网民认为有点改善；25.93%的公众网民表示没有变化；7.41%网民认为效果有点变差，0%网民表示效果明显变差。数据显示，（66.66%）的公众网民认为互联网行业反垄断治理措施效果有所改善或有明显改善。</w:t>
      </w:r>
      <w:r>
        <w:rPr>
          <w:rFonts w:ascii="宋体" w:hAnsi="宋体" w:eastAsia="宋体"/>
          <w:b/>
          <w:bCs/>
          <w:color w:val="000000"/>
        </w:rPr>
        <w:t>与全省数据相比，表示有点改善比例要低6.18个百分点，表示明显改善比例要高1.89个百分点。与全国数据相比，表示有点改善比例要低3.06个百分点，表示明显改善比例要高1.4个百分点。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7313"/>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66.67%，其中18.52%的网民认为明显改善，48.15%的网民认为有点改善；33.33%的公众网民表示没有变化；0%网民认为效果有点变差，0%网民表示效果明显变差。</w:t>
      </w:r>
      <w:r>
        <w:rPr>
          <w:rFonts w:ascii="宋体" w:hAnsi="宋体" w:eastAsia="宋体"/>
          <w:b/>
          <w:bCs/>
          <w:color w:val="000000"/>
        </w:rPr>
        <w:t>与全省数据相比，表示有点变差比例要低4.98个百分点，表示没有变化比例要高7.6个百分点。与全国数据相比，表示有点变差比例要低5.33个百分点，表示有点改善比例要高3.15个百分点。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16229"/>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6.59分；公众网民对生活服务类平台的评价，平均值为6.48分；公众网民对社交娱乐类平台的评价，平均值为6.33分；公众网民对社交娱乐信息咨询类平台的评价，平均值为6.63分；公众网民对金融服务类平台的评价，平均值为6.63分；公众网民对计算应用类平台的评价，平均值为6.7分。</w:t>
      </w:r>
      <w:r>
        <w:rPr>
          <w:rFonts w:ascii="宋体" w:hAnsi="宋体" w:eastAsia="宋体"/>
          <w:b/>
          <w:bCs/>
          <w:color w:val="000000"/>
        </w:rPr>
        <w:t>相较于全省数据，排名基本一致。相较于全国数据，本题的排名完全一致。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30915"/>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30886"/>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1377</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医疗领域（渗透率90.91%）、第二位是社保领域（渗透率77.27%）、第三位是交通领域（渗透率59.09%）、第四位是教育领域（渗透率54.55%），第五位是住房领域（渗透率54.55%）。</w:t>
      </w:r>
      <w:r>
        <w:rPr>
          <w:rFonts w:ascii="宋体" w:hAnsi="宋体" w:eastAsia="宋体"/>
          <w:b/>
          <w:bCs/>
          <w:color w:val="000000"/>
        </w:rPr>
        <w:t>与全省数据相比，表示教育比例要低7.09个百分点，表示社保比例要高5.72个百分点。与全国数据相比，表示税务比例要低2.7个百分点，表示社保比例要高10.02个百分点。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14010"/>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政务小程序（选择率78.26%），第二位是政务服务APP（选择率73.91%），第三位是政务服务网站（选择率65.22%），第四位是人工服务办事大厅（选择率39.13%）。</w:t>
      </w:r>
      <w:r>
        <w:rPr>
          <w:rFonts w:ascii="宋体" w:hAnsi="宋体" w:eastAsia="宋体"/>
          <w:b/>
          <w:bCs/>
          <w:color w:val="000000"/>
        </w:rPr>
        <w:t>与全省数据相比，表示政务服务网站比例要低1.01个百分点，表示政务小程序比例要高16.36个百分点。相较于全国数据，本题的排名完全一致。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31230"/>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66.67%）、第二位是不会使用（选择率44.44%）、第三位是不方便（选择率44.44%）、第四位是没有这个业务（选择率33.33%）。数据显示，不知道去哪个平台可以办理是网民不选择政府网上服务办理事项的主要原因。</w:t>
      </w:r>
      <w:r>
        <w:rPr>
          <w:rFonts w:ascii="宋体" w:hAnsi="宋体" w:eastAsia="宋体"/>
          <w:b/>
          <w:bCs/>
          <w:color w:val="000000"/>
        </w:rPr>
        <w:t>与全省数据相比，表示没有这个业务比例要低2.67个百分点，表示不会使用比例要高7.44个百分点。与全国数据排序一致。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7204"/>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r>
        <w:rPr>
          <w:sz w:val="24"/>
        </w:rPr>
        <w:t>（本题目答题9人）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18.18%网民表示几乎每天使用，22.73%的网民表示经常用，36.36%的网民表示有时候用，18.18%网民表示很少用，4.55%网民表示从来不用。</w:t>
      </w:r>
      <w:r>
        <w:rPr>
          <w:rFonts w:ascii="宋体" w:hAnsi="宋体" w:eastAsia="宋体"/>
          <w:b/>
          <w:bCs/>
          <w:color w:val="000000"/>
        </w:rPr>
        <w:t>与全省数据相比，表示很少用比例要低4.96个百分点，表示几乎每天都用比例要高7.26个百分点。与全国数据相比，表示经常用比例要低1.75个百分点，表示几乎每天都用比例要高4.41个百分点。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20685"/>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56.52%网民表示几乎每天使用，13.04%的网民表示经常用，26.09%的网民表示有时候用，4.35%网民表示很少用，0%网民表示从来不用。</w:t>
      </w:r>
      <w:r>
        <w:rPr>
          <w:rFonts w:ascii="宋体" w:hAnsi="宋体" w:eastAsia="宋体"/>
          <w:b/>
          <w:bCs/>
          <w:color w:val="000000"/>
        </w:rPr>
        <w:t>与全省数据相比，表示经常用比例要低18.7个百分点，表示几乎每天都用比例要高22.17个百分点。与全国数据相比，表示经常用比例要低20.04个百分点，表示几乎每天都用比例要高24.59个百分点。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294"/>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17.39%网民表示全部实现，43.48%的网民表示较多实现，34.78%的网民表示一般，4.35%网民表示较少实现，0%网民表示全都没有实现。</w:t>
      </w:r>
      <w:r>
        <w:rPr>
          <w:rFonts w:ascii="宋体" w:hAnsi="宋体" w:eastAsia="宋体"/>
          <w:b/>
          <w:bCs/>
          <w:color w:val="000000"/>
        </w:rPr>
        <w:t>与全省数据相比，表示较少实现比例要低5.26个百分点，表示全部实现比例要高2.54个百分点。与全国数据相比，表示较少实现比例要低6.35个百分点，表示全部实现比例要高1.87个百分点。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23650"/>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26.09%网民表示非常满意，47.83%的网民表示比较满意，26.09%的网民表示一般，0%网民表示比较不满意，0%网民表示非常不满意。</w:t>
      </w:r>
      <w:r>
        <w:rPr>
          <w:rFonts w:ascii="宋体" w:hAnsi="宋体" w:eastAsia="宋体"/>
          <w:b/>
          <w:bCs/>
          <w:color w:val="000000"/>
        </w:rPr>
        <w:t>相较于全省数据，除非常满意和比较满意比全省数据分别高出5.83个百分点、4.73个百分点外，其他数据值均少于全省数据。相较于全国数据，除非常满意和比较满意比全国数据分别高出6.47个百分点、3.64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3362"/>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13.64%网民表示非常满意，45.45%的网民表示比较满意，40.91%的网民表示一般，0%网民认为比较不满意，0%网民表示非常不满意。数据显示，（59.09%）公众网民认为政府网上服务比较安全和非常安全。</w:t>
      </w:r>
      <w:r>
        <w:rPr>
          <w:rFonts w:ascii="宋体" w:hAnsi="宋体" w:eastAsia="宋体"/>
          <w:b/>
          <w:bCs/>
          <w:color w:val="000000"/>
        </w:rPr>
        <w:t>与全省数据相比，表示比较不满意比例要低6.09个百分点，表示比较满意比例要高5.02个百分点。与全国数据相比，表示非常满意比例要低5.06个百分点，表示比较满意比例要高3.0个百分点。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17116"/>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7.55分，认为适老化服务提供领域的平均值为7.59分，认为多种语音支持领域的平均值为7.59分，认为弱能人士支持领域的平均值为7.27分。</w:t>
      </w:r>
      <w:r>
        <w:rPr>
          <w:rFonts w:ascii="宋体" w:hAnsi="宋体" w:eastAsia="宋体"/>
          <w:b/>
          <w:bCs/>
          <w:color w:val="000000"/>
        </w:rPr>
        <w:t>各选项数据接近于全省数据。各选项数据接近于全国数据。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30658"/>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22.73%网民表示非常便利，59.09%的网民表示比较便利，13.64%的网民表示一般，4.55%网民认为比较不便利，0%网民表示非常不便利。数据显示，（81.82%）公众网民认为政府网上服务便利或非常便利。</w:t>
      </w:r>
      <w:r>
        <w:rPr>
          <w:rFonts w:ascii="宋体" w:hAnsi="宋体" w:eastAsia="宋体"/>
          <w:b/>
          <w:bCs/>
          <w:color w:val="000000"/>
        </w:rPr>
        <w:t>与全省数据相比，表示一般比例要低9.74个百分点，表示非常便利比例要高5.41个百分点。与全国数据相比，表示一般比例要低8.77个百分点，表示非常便利比例要高1.31个百分点。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24261"/>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信息公开（选择率100%）、第二位是办理时效（选择率75%）、第三位是资料提交（选择率50%）、第四位是结果反馈（选择率50%），第五位是收费（选择率50%）。数据显示，政府网上服务需要在信息公开、办理时效、资料提交等方面进一步改善，以提高数字政府网上服务的便利性。</w:t>
      </w:r>
      <w:r>
        <w:rPr>
          <w:rFonts w:ascii="宋体" w:hAnsi="宋体" w:eastAsia="宋体"/>
          <w:b/>
          <w:bCs/>
          <w:color w:val="000000"/>
        </w:rPr>
        <w:t>与全省数据相比，表示资料提交比例要低12.3个百分点，表示办理时效比例要高11.07个百分点。与全国数据相比，表示移动化应用比例要低3.71个百分点，表示资料提交比例要高1.77个百分点。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663"/>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（本题目答题4人）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26.09%网民表示非常安全，47.83%的网民表示比较安全，26.09%的网民表示一般，0%网民认为比较不安全，0%网民表示非常不安全。数据显示，（73.92%）公众网民认为政府网上服务便利和非常便利。</w:t>
      </w:r>
      <w:r>
        <w:rPr>
          <w:rFonts w:ascii="宋体" w:hAnsi="宋体" w:eastAsia="宋体"/>
          <w:b/>
          <w:bCs/>
          <w:color w:val="000000"/>
        </w:rPr>
        <w:t>与全省数据相比，表示比较安全比例要低8.2个百分点，表示非常安全比例要高8.85个百分点。与全国数据相比，表示比较安全比例要低5.76个百分点，表示非常安全比例要高3.9个百分点。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9695"/>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硬件集中（选择率50%）、第二位是业务集中（选择率50%）、第三位是个人信息泄露（选择率50%）、第四位是数据集中（选择率33.33%），第五位是运维服务安全保障（选择率33.33%）。</w:t>
      </w:r>
      <w:r>
        <w:rPr>
          <w:rFonts w:ascii="宋体" w:hAnsi="宋体" w:eastAsia="宋体"/>
          <w:b/>
          <w:bCs/>
          <w:color w:val="000000"/>
        </w:rPr>
        <w:t>与全省数据相比，表示业务集中比例要低4.84个百分点，表示硬件集中比例要高19.35个百分点。与全国数据相比，表示运营机构人员管理比例要低13.87个百分点，表示数据集中比例要高1.21个百分点。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13824"/>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（本题目答题6人）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旅游（关注度100%）、第二位是医疗（关注度66.67%）、第三位是税务（关注度66.67%）、第四位是工商（关注度66.67%），第五位是社保（关注度33.33%），余下的是交通（33.33%），教育（33.33%）住房（33.33%），就业（33.33%）。</w:t>
      </w:r>
      <w:r>
        <w:rPr>
          <w:rFonts w:ascii="宋体" w:hAnsi="宋体" w:eastAsia="宋体"/>
          <w:b/>
          <w:bCs/>
          <w:color w:val="000000"/>
        </w:rPr>
        <w:t>与全省数据相比，表示交通比例要低20.52个百分点，表示税务比例要高5.13个百分点。与全国数据相比，表示社保比例要低19.42个百分点，表示医疗比例要高15.44个百分点。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27936"/>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（本题目答题3人）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老年人、残疾人等特殊人群面临数字鸿沟等现实问题（选择率65.22%）；排第二位的是城乡智慧化发展不平衡不充分问题（选择率60.87%）；排第三位的是覆盖面不够广，如不能跨省（区）办理（选择率52.17%）；知道单位出现信息“孤岛”问题，需重复上传信息的网民占47.83%。</w:t>
      </w:r>
      <w:r>
        <w:rPr>
          <w:rFonts w:ascii="宋体" w:hAnsi="宋体" w:eastAsia="宋体"/>
          <w:b/>
          <w:bCs/>
          <w:color w:val="000000"/>
        </w:rPr>
        <w:t>与全省数据相比，表示单位出现信息“孤岛”问题，需重复上传信息比例要低1.52个百分点，表示城乡智慧化发展不平衡不充分问题比例要高14.98个百分点。与全国数据相比，表示部分时段网站使用存在卡顿或无法访问比例要低8.07个百分点，表示城乡智慧化发展不平衡不充分问题比例要高23.07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25934"/>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提供统一操作指南，统一办理标准（选择率86.36%）、第二位是政务服务事项的业务共性数据应统一采集（选择率72.73%）、第三位是信息填报多表合一，各审批部门数据共享互认（选择率72.73%）、第四位是各部门并联审批，同步办理，限时办结（选择率63.64%），第五位是各类资格证件多证合一（选择率59.09%）。</w:t>
      </w:r>
      <w:r>
        <w:rPr>
          <w:rFonts w:ascii="宋体" w:hAnsi="宋体" w:eastAsia="宋体"/>
          <w:b/>
          <w:bCs/>
          <w:color w:val="000000"/>
        </w:rPr>
        <w:t>与全省数据相比，表示信息填报多表合一，各审批部门数据共享互认比例要低3.04个百分点，表示提供统一操作指南，统一办理标准比例要高14.99个百分点。与全国数据相比，表示其他比例要低5.87个百分点，表示提供统一操作指南，统一办理标准比例要高19.65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11771"/>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政务服务（选择率86.96%），第二位是教育服务（选择率82.61%），第三位是医疗服务（选择率78.26%），第四位是社会保障服务（选择率65.22%），第五位是就业服务（选择率60.87%）。</w:t>
      </w:r>
      <w:r>
        <w:rPr>
          <w:rFonts w:hint="eastAsia"/>
          <w:b/>
          <w:bCs/>
        </w:rPr>
        <w:t>与全省数据相比，表示社会保障服务比例要低1.89个百分点，表示政务服务比例要高18.98个百分点。与全国数据相比，表示其他比例要低5.39个百分点，表示政务服务比例要高22.5个百分点。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15909"/>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可以通过手机在线预约诊疗（关注度80%）、第二位是医院就诊过程中可以自助机缴费、手机缴费（关注度80%）、第三位是医保自动结算可以先诊疗后付费、（关注度70%）、第四位是诊间结算检验检查结果（如医学影像）等信息各医院可以互认（关注度70%），第五位是可以在线查看结果预约家庭医生上门服务（关注度70%），余下的是通过健康类APP获取健康跟踪服务（60%），保障个人在获取医疗服务过程中的信息隐私安全（60%）提供一对一跟踪服务（50%）。</w:t>
      </w:r>
      <w:r>
        <w:rPr>
          <w:rFonts w:ascii="宋体" w:hAnsi="宋体" w:eastAsia="宋体"/>
          <w:b/>
          <w:bCs/>
          <w:color w:val="000000"/>
        </w:rPr>
        <w:t>与全省数据相比，表示诊间结算检验检查结果（如医学影像）等信息各医院可以互认比例要低5.14个百分点，表示可以通过手机在线预约诊疗比例要高17.84个百分点。相较于全国数据，本题的排名完全一致。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12513"/>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简化社保、医保有关身份认证、定点等方面手续（选择率95%），第二位是更多的医院可以实现医保电子凭证全流程就医服务（选择率80%），第三位是社保事项实现跨域通办（选择率70%）、第四位是打通部门壁垒，实现一网通行业务办理（选择率65%）。</w:t>
      </w:r>
      <w:r>
        <w:rPr>
          <w:rFonts w:ascii="宋体" w:hAnsi="宋体" w:eastAsia="宋体"/>
          <w:b/>
          <w:bCs/>
          <w:color w:val="000000"/>
        </w:rPr>
        <w:t>与全省数据相比，表示打通部门壁垒，实现一网通行业务办理比例要低9.59个百分点，表示社保事项实现跨域通办比例要高4.59个百分点。与全国数据相比，表示打通部门壁垒，实现一网通行业务办理比例要低8.29个百分点，表示社保事项实现跨域通办比例要高1.04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26405"/>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养老、无障碍与医疗、社保、救助、户籍等内容挂钩佩戴可穿戴智能设备（选择率92.31%），第二位是24小时监控老年人健康状况（选择率92.31%），第三位是有“一键呼叫”机制，通过手机等终端可一键呼叫急救、（选择率92.31%），第四位是异常状况实时报警老/幼/残障人士独自在家（选择率84.62%）。</w:t>
      </w:r>
      <w:r>
        <w:rPr>
          <w:rFonts w:ascii="宋体" w:hAnsi="宋体" w:eastAsia="宋体"/>
          <w:b/>
          <w:bCs/>
          <w:color w:val="000000"/>
        </w:rPr>
        <w:t>与全省数据排序一致。与全国数据相比，表示其他比例要低1.81个百分点，表示养老、无障碍与医疗、社保、救助、户籍等内容挂钩佩戴可穿戴智能设备比例要高8.34个百分点。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16648"/>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r>
        <w:rPr>
          <w:sz w:val="24"/>
        </w:rPr>
        <w:t>（本题目答题13人）</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远程医疗服务（选择率78.26%），排第二位的是远程政务办理（选择率73.91%），排第三位的是文体娱乐活动（选择率60.87%），排第四位的是学习培训（选择率60.87%），排第五位的是亲友远程探视（选择率47.83%）。</w:t>
      </w:r>
      <w:r>
        <w:rPr>
          <w:rFonts w:ascii="宋体" w:hAnsi="宋体" w:eastAsia="宋体"/>
          <w:b/>
          <w:bCs/>
          <w:color w:val="000000"/>
        </w:rPr>
        <w:t>各选项数据接近于全省数据。相较于全国数据，排名基本一致。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29130"/>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隐私保护防欺防骗（选择率69.57%），排第二位的是生活环境监测（选择率65.22%），排第三位的是市政管理（选择率60.87%）。</w:t>
      </w:r>
      <w:r>
        <w:rPr>
          <w:rFonts w:ascii="宋体" w:hAnsi="宋体" w:eastAsia="宋体"/>
          <w:b/>
          <w:bCs/>
          <w:color w:val="000000"/>
        </w:rPr>
        <w:t>与全省数据相比，表示智慧化灾害预警比例要低5.93个百分点，表示市政管理比例要高4.97个百分点。与全国数据相比，表示市政管理比例要低1.46个百分点，表示隐私保护防欺防骗比例要高5.46个百分点。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19819"/>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91.3%公众网民表示农产品可以进行网上售卖，82.61%网民表示农业技术的获取途径方式更加便捷，78.26%网民表示更先进的数字化硬件，73.91%网民表示智能化的物流配送体系。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9105"/>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26.09%公众网民表示非常满意；43.48%网民表示比较满意；30.43%网民表示一般；0%网民表示不满意；0%网民表示非常不满意，0%的网民表示不了解。</w:t>
      </w:r>
      <w:r>
        <w:rPr>
          <w:rFonts w:ascii="宋体" w:hAnsi="宋体" w:eastAsia="宋体"/>
          <w:b/>
          <w:bCs/>
          <w:color w:val="000000"/>
        </w:rPr>
        <w:t>相较于全省数据，除非常满意和较满意比全省数据分别高出8.62个百分点、1.12个百分点外，其他数据值均少于全省数据。与全国数据相比，表示较不满意比例要低3.66个百分点，表示非常满意比例要高6.97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6930"/>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信息查询（选择率69.57%）、第二位是知识普及（选择率60.87%）、第三位是教育培训（选择率56.52%）、第四位是投诉举报（选择率43.48%），第五位是协调处理（选择率43.48%）。</w:t>
      </w:r>
      <w:r>
        <w:rPr>
          <w:rFonts w:ascii="宋体" w:hAnsi="宋体" w:eastAsia="宋体"/>
          <w:b/>
          <w:bCs/>
          <w:color w:val="000000"/>
        </w:rPr>
        <w:t>与全省数据相比，表示技能竞赛比例要低1.82个百分点，表示知识普及比例要高4.97个百分点。与全国数据相比，表示监督检查比例要低22.87个百分点，表示知识普及比例要高7.37个百分点。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23133"/>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消费者投诉电话12315（选择率82.61%），排第二位的是市长热线/政府热线12345（选择率78.26%），排第三位的是网信部门投诉电话12377（选择率69.57%），知道旅游部门投诉电话12301的网民占52.17%。</w:t>
      </w:r>
      <w:r>
        <w:rPr>
          <w:rFonts w:ascii="宋体" w:hAnsi="宋体" w:eastAsia="宋体"/>
          <w:b/>
          <w:bCs/>
          <w:color w:val="000000"/>
        </w:rPr>
        <w:t>与全省数据相比，表示铁路客户服务中心12306比例要低4.48个百分点，表示市长热线/政府热线12345比例要高12.18个百分点。与全国数据相比，表示其他比例要低5.79个百分点，表示市长热线/政府热线12345比例要高7.52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8875"/>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22.73%公众网民表示非常满意，40.91%网民表示比较满意，31.82%网民表示一般，0%网民表示不满意，0%网民表示非常不满意，4.55%的网民表示不清楚，没有投诉过。数据显示对处理结果表示满意或非常满意的网民占63.64%，表示不满意或非常不满的只占0%。</w:t>
      </w:r>
      <w:r>
        <w:rPr>
          <w:rFonts w:ascii="宋体" w:hAnsi="宋体" w:eastAsia="宋体"/>
          <w:b/>
          <w:bCs/>
          <w:color w:val="000000"/>
        </w:rPr>
        <w:t>相较于全省数据，除非常满意和满意比全省数据分别高出5.99个百分点、4.35个百分点外，其他数据值均少于全省数据。与全国数据相比，表示不满意比例要低4.44个百分点，表示非常满意比例要高5.49个百分点。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14814"/>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14368"/>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1546</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16.22%的公众网民表示是而且带入的情绪还很大，24.32%的公众网民表示一点点，29.73%的公众网民表示偶尔会，29.73%的公众网民表示完全不会。</w:t>
      </w:r>
      <w:r>
        <w:rPr>
          <w:rFonts w:hint="eastAsia" w:ascii="Calibri" w:hAnsi="Calibri" w:eastAsia="Calibri"/>
          <w:b/>
          <w:bCs/>
          <w:color w:val="000000"/>
          <w:lang w:val="en-US" w:eastAsia="zh-CN"/>
        </w:rPr>
        <w:t>与全省数据相比，表示一点点比例要低2.16个百分点，表示是，而且带入的情绪还很大比例要高8.17个百分点。相较于全省数据，是，而且带入的情绪还很大的占比高了7.83个百分点。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16311"/>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没有（选择率，37.84%），其次是偶尔会（选择率，21.62%）、很少（选择率18.92%）、非常多（选择率，10.81%），而比较多（选择率，10.81%）。</w:t>
      </w:r>
      <w:r>
        <w:rPr>
          <w:rFonts w:ascii="宋体" w:hAnsi="宋体" w:eastAsia="宋体"/>
          <w:b/>
          <w:bCs/>
          <w:color w:val="000000"/>
        </w:rPr>
        <w:t>与全省数据相比，表示很少比例要低9.05个百分点，表示非常多比例要高4.67个百分点。相较于全国数据，除非常多和比较多比全国数据分别高出5.4个百分点、3.51个百分点外，其他数据值均少于全国数据。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21140"/>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没有遭受过网络暴力（遇见率54.55%），第二位是羞辱谩骂（遇见率31.82%），第三位是法律途径（遇见率27.27%）。</w:t>
      </w:r>
      <w:r>
        <w:rPr>
          <w:rFonts w:ascii="宋体" w:hAnsi="宋体" w:eastAsia="宋体"/>
          <w:b/>
          <w:bCs/>
          <w:color w:val="000000"/>
        </w:rPr>
        <w:t>与全省数据相比，表示羞辱谩骂比例要低6.92个百分点，表示威胁恐吓比例要高3.86个百分点。与全国数据相比，表示羞辱谩骂比例要低9.35个百分点，表示威胁恐吓比例要高2.79个百分点。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20680"/>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关闭评论或启动过滤功能（选择率57.14%），第二位是经常（选择率25.21%），第三位是法律途径（选择率66.08%），第四位和第五位分别是朋友家人倾述或求助（选择率38.1%）和发帖回击（选择率33.33%）。</w:t>
      </w:r>
      <w:r>
        <w:rPr>
          <w:rFonts w:ascii="宋体" w:hAnsi="宋体" w:eastAsia="宋体"/>
          <w:b/>
          <w:bCs/>
          <w:color w:val="000000"/>
        </w:rPr>
        <w:t>与全省数据相比，表示不予理会比例要低19.33个百分点，表示法律途径比例要高12.94个百分点。与全国数据相比，表示不予理会比例要低16.27个百分点，表示法律途径比例要高18.73个百分点。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24814"/>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情绪低落、抑郁（选择率57.14%）、第二位是工作和学习受到影响（选择率38.1%）、第三位是暴躁易怒（选择率38.1%）、第四位是家人关系受损（选择率28.57%），第五位是封闭自己（选择率19.05%）。</w:t>
      </w:r>
      <w:r>
        <w:rPr>
          <w:rFonts w:ascii="宋体" w:hAnsi="宋体" w:eastAsia="宋体"/>
          <w:b/>
          <w:bCs/>
          <w:color w:val="000000"/>
        </w:rPr>
        <w:t>相较于全省数据，家人关系受损的占比高了8.15个百分点。与全国数据相比，表示情绪低落、抑郁比例要低5.04个百分点，表示家人关系受损比例要高14.68个百分点。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472"/>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从不（渗透率60%）、第二位是帮推转发（渗透率28.57%）、第三位是恶搞刷评（渗透率20%）。</w:t>
      </w:r>
      <w:r>
        <w:rPr>
          <w:rFonts w:ascii="宋体" w:hAnsi="宋体" w:eastAsia="宋体"/>
          <w:b/>
          <w:bCs/>
          <w:color w:val="000000"/>
        </w:rPr>
        <w:t>与全省数据相比，表示从不比例要低13.58个百分点，表示人肉搜索比例要高5.99个百分点。与全国数据相比，表示从不比例要低14.09个百分点，表示人肉搜索比例要高8.09个百分点。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1754"/>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捍卫我的价值观或社群的名誉（选择率64.29%）、第二位是实话实说（选择率57.14%）、第三位是受人影响，跟风（选择率28.57%）。</w:t>
      </w:r>
      <w:r>
        <w:rPr>
          <w:rFonts w:ascii="宋体" w:hAnsi="宋体" w:eastAsia="宋体"/>
          <w:b/>
          <w:bCs/>
          <w:color w:val="000000"/>
        </w:rPr>
        <w:t>与全省数据相比，表示受人影响，跟风比例要低7.87个百分点，表示捍卫我的价值观或社群的名誉比例要高9.21个百分点。与全国数据相比，表示有情绪想发泄比例要低14.37个百分点，表示受人影响，跟风比例要高2.05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19332"/>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r>
        <w:rPr>
          <w:sz w:val="24"/>
        </w:rPr>
        <w:t>（本题目答题14人）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74.29%公众网民认为网民网络素养不足；第二位是71.43%公众网民认为对事情认识不清晰就草率评论；第三位是60%公众网民认为网络管理制度和道德约束的缺乏；第四位是60%公众网民认为有关事件报道缺乏全面性、真实性，引发公众误解；第五位是74.29%公众网民认为网民数量巨大，有法不责众的心理。</w:t>
      </w:r>
      <w:r>
        <w:rPr>
          <w:rFonts w:ascii="宋体" w:hAnsi="宋体" w:eastAsia="宋体"/>
          <w:b/>
          <w:bCs/>
          <w:color w:val="000000"/>
        </w:rPr>
        <w:t>与全省数据排序一致。与全国数据相比，表示借此宣泄自己的情绪比例要低4.9个百分点，表示网民网络素养不足比例要高5.13个百分点。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513"/>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加强网络监督管理</w:t>
      </w:r>
      <w:r>
        <w:rPr>
          <w:rFonts w:hint="eastAsia" w:asciiTheme="minorEastAsia" w:hAnsiTheme="minorEastAsia"/>
        </w:rPr>
        <w:t>，3</w:t>
      </w:r>
      <w:r>
        <w:rPr>
          <w:rFonts w:hint="eastAsia"/>
        </w:rPr>
        <w:t>加强学校的文明网络教育</w:t>
      </w:r>
      <w:r>
        <w:rPr>
          <w:rFonts w:hint="eastAsia" w:asciiTheme="minorEastAsia" w:hAnsiTheme="minorEastAsia"/>
        </w:rPr>
        <w:t>，4</w:t>
      </w:r>
      <w:r>
        <w:rPr>
          <w:rFonts w:hint="eastAsia"/>
        </w:rPr>
        <w:t>网络平台加强管理，提高对网暴行为的管控效率</w:t>
      </w:r>
      <w:r>
        <w:rPr>
          <w:rFonts w:hint="eastAsia" w:asciiTheme="minorEastAsia" w:hAnsiTheme="minorEastAsia"/>
        </w:rPr>
        <w:t>，5</w:t>
      </w:r>
      <w:r>
        <w:rPr>
          <w:rFonts w:hint="eastAsia"/>
        </w:rPr>
        <w:t>设立网站投诉举报功能</w:t>
      </w:r>
      <w:r>
        <w:rPr>
          <w:rFonts w:hint="eastAsia" w:asciiTheme="minorEastAsia" w:hAnsiTheme="minorEastAsia"/>
        </w:rPr>
        <w:t>，关注度分别为：</w:t>
      </w:r>
      <w:r>
        <w:rPr>
          <w:rFonts w:hint="eastAsia"/>
        </w:rPr>
        <w:t>82.86%</w:t>
      </w:r>
      <w:r>
        <w:rPr>
          <w:rFonts w:hint="eastAsia" w:asciiTheme="minorEastAsia" w:hAnsiTheme="minorEastAsia"/>
        </w:rPr>
        <w:t>、</w:t>
      </w:r>
      <w:r>
        <w:rPr>
          <w:rFonts w:hint="eastAsia"/>
        </w:rPr>
        <w:t>74.29%</w:t>
      </w:r>
      <w:r>
        <w:rPr>
          <w:rFonts w:hint="eastAsia" w:asciiTheme="minorEastAsia" w:hAnsiTheme="minorEastAsia"/>
        </w:rPr>
        <w:t>、</w:t>
      </w:r>
      <w:r>
        <w:rPr>
          <w:rFonts w:hint="eastAsia"/>
        </w:rPr>
        <w:t>65.71%</w:t>
      </w:r>
      <w:r>
        <w:rPr>
          <w:rFonts w:hint="eastAsia" w:asciiTheme="minorEastAsia" w:hAnsiTheme="minorEastAsia"/>
        </w:rPr>
        <w:t>、</w:t>
      </w:r>
      <w:r>
        <w:rPr>
          <w:rFonts w:hint="eastAsia"/>
        </w:rPr>
        <w:t>62.86%</w:t>
      </w:r>
      <w:r>
        <w:rPr>
          <w:rFonts w:hint="eastAsia" w:asciiTheme="minorEastAsia" w:hAnsiTheme="minorEastAsia"/>
        </w:rPr>
        <w:t>、</w:t>
      </w:r>
      <w:r>
        <w:rPr>
          <w:rFonts w:hint="eastAsia"/>
        </w:rPr>
        <w:t>62.86%</w:t>
      </w:r>
      <w:r>
        <w:rPr>
          <w:rFonts w:hint="eastAsia" w:asciiTheme="minorEastAsia" w:hAnsiTheme="minorEastAsia"/>
        </w:rPr>
        <w:t>。</w:t>
      </w:r>
      <w:r>
        <w:rPr>
          <w:rFonts w:ascii="宋体" w:hAnsi="宋体" w:eastAsia="宋体"/>
          <w:b/>
          <w:bCs/>
          <w:color w:val="000000"/>
        </w:rPr>
        <w:t>与全省数据相比，表示加强网络监督管理比例要低2.55个百分点，表示出台相应的法规及制度，对网络暴力行为制定明确的判定和处罚标准比例要高1.69个百分点。与全国数据相比，表示倡导网络文明，推动网友自觉自律比例要低3.07个百分点，表示出台相应的法规及制度，对网络暴力行为制定明确的判定和处罚标准比例要高8.25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22976"/>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正向引导</w:t>
      </w:r>
      <w:r>
        <w:rPr>
          <w:rFonts w:hint="eastAsia"/>
        </w:rPr>
        <w:t>（选择率</w:t>
      </w:r>
      <w:r>
        <w:t>55.56</w:t>
      </w:r>
      <w:r>
        <w:rPr>
          <w:rFonts w:hint="eastAsia"/>
        </w:rPr>
        <w:t>%），第二位是</w:t>
      </w:r>
      <w:r>
        <w:t>垃圾内容过滤</w:t>
      </w:r>
      <w:r>
        <w:rPr>
          <w:rFonts w:hint="eastAsia"/>
        </w:rPr>
        <w:t>（选择率</w:t>
      </w:r>
      <w:r>
        <w:t>52.78</w:t>
      </w:r>
      <w:r>
        <w:rPr>
          <w:rFonts w:hint="eastAsia"/>
        </w:rPr>
        <w:t>%），第三位是</w:t>
      </w:r>
      <w:r>
        <w:t>主动提醒网暴</w:t>
      </w:r>
      <w:r>
        <w:rPr>
          <w:rFonts w:hint="eastAsia"/>
        </w:rPr>
        <w:t>（选择率</w:t>
      </w:r>
      <w:r>
        <w:t>50</w:t>
      </w:r>
      <w:r>
        <w:rPr>
          <w:rFonts w:hint="eastAsia"/>
        </w:rPr>
        <w:t>%）</w:t>
      </w:r>
      <w:r>
        <w:rPr>
          <w:rFonts w:hint="eastAsia"/>
          <w:lang w:eastAsia="zh-CN"/>
        </w:rPr>
        <w:t>，</w:t>
      </w:r>
      <w:r>
        <w:rPr>
          <w:rFonts w:hint="eastAsia"/>
        </w:rPr>
        <w:t>第四位是</w:t>
      </w:r>
      <w:r>
        <w:t>评论权限管理</w:t>
      </w:r>
      <w:r>
        <w:rPr>
          <w:rFonts w:hint="eastAsia"/>
        </w:rPr>
        <w:t>（选择率</w:t>
      </w:r>
      <w:r>
        <w:t>47.22</w:t>
      </w:r>
      <w:r>
        <w:rPr>
          <w:rFonts w:hint="eastAsia"/>
        </w:rPr>
        <w:t>%）</w:t>
      </w:r>
      <w:r>
        <w:rPr>
          <w:rFonts w:hint="eastAsia"/>
          <w:lang w:eastAsia="zh-CN"/>
        </w:rPr>
        <w:t>，</w:t>
      </w:r>
      <w:r>
        <w:rPr>
          <w:rFonts w:hint="eastAsia"/>
        </w:rPr>
        <w:t>第五位是</w:t>
      </w:r>
      <w:r>
        <w:t>关键词屏蔽</w:t>
      </w:r>
      <w:r>
        <w:rPr>
          <w:rFonts w:hint="eastAsia"/>
        </w:rPr>
        <w:t>（选择率</w:t>
      </w:r>
      <w:r>
        <w:t>44.44</w:t>
      </w:r>
      <w:r>
        <w:rPr>
          <w:rFonts w:hint="eastAsia"/>
        </w:rPr>
        <w:t>%）</w:t>
      </w:r>
      <w:r>
        <w:rPr>
          <w:rFonts w:hint="eastAsia"/>
          <w:lang w:eastAsia="zh-CN"/>
        </w:rPr>
        <w:t>，</w:t>
      </w:r>
      <w:r>
        <w:rPr>
          <w:rFonts w:hint="eastAsia"/>
          <w:lang w:val="en-US" w:eastAsia="zh-CN"/>
        </w:rPr>
        <w:t>此外是</w:t>
      </w:r>
      <w:r>
        <w:rPr>
          <w:rFonts w:hint="eastAsia"/>
        </w:rPr>
        <w:t>举报功能（</w:t>
      </w:r>
      <w:r>
        <w:t>33.33</w:t>
      </w:r>
      <w:r>
        <w:rPr>
          <w:rFonts w:hint="eastAsia"/>
        </w:rPr>
        <w:t>%）、</w:t>
      </w:r>
      <w:r>
        <w:t>评论发送警示</w:t>
      </w:r>
      <w:r>
        <w:rPr>
          <w:rFonts w:hint="eastAsia"/>
        </w:rPr>
        <w:t>（选择率</w:t>
      </w:r>
      <w:r>
        <w:t>27.78</w:t>
      </w:r>
      <w:r>
        <w:rPr>
          <w:rFonts w:hint="eastAsia"/>
        </w:rPr>
        <w:t>%）、</w:t>
      </w:r>
      <w:r>
        <w:t>一键防暴功能</w:t>
      </w:r>
      <w:r>
        <w:rPr>
          <w:rFonts w:hint="eastAsia"/>
        </w:rPr>
        <w:t>（</w:t>
      </w:r>
      <w:r>
        <w:t>27.78</w:t>
      </w:r>
      <w:r>
        <w:rPr>
          <w:rFonts w:hint="eastAsia"/>
        </w:rPr>
        <w:t>%）等。</w:t>
      </w:r>
      <w:r>
        <w:rPr>
          <w:rFonts w:ascii="宋体" w:hAnsi="宋体" w:eastAsia="宋体"/>
          <w:b/>
          <w:bCs/>
          <w:color w:val="000000"/>
        </w:rPr>
        <w:t>与全省数据相比，表示粉丝管理比例要低2.81个百分点，表示评论权限管理比例要高5.35个百分点。与全国数据相比，表示粉丝管理比例要低1.26个百分点，表示主动提醒网暴比例要高3.59个百分点。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26639"/>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75</w:t>
      </w:r>
      <w:r>
        <w:rPr>
          <w:rFonts w:hint="eastAsia"/>
        </w:rPr>
        <w:t>%），第二位是</w:t>
      </w:r>
      <w:r>
        <w:t>家庭或朋友关怀</w:t>
      </w:r>
      <w:r>
        <w:rPr>
          <w:rFonts w:hint="eastAsia"/>
        </w:rPr>
        <w:t>（选择率</w:t>
      </w:r>
      <w:r>
        <w:t>66.67</w:t>
      </w:r>
      <w:r>
        <w:rPr>
          <w:rFonts w:hint="eastAsia"/>
        </w:rPr>
        <w:t>%），第三位是</w:t>
      </w:r>
      <w:r>
        <w:t>平台评论设置冷静期或激进言论过滤</w:t>
      </w:r>
      <w:r>
        <w:rPr>
          <w:rFonts w:hint="eastAsia"/>
        </w:rPr>
        <w:t>（选择率</w:t>
      </w:r>
      <w:r>
        <w:t>66.67</w:t>
      </w:r>
      <w:r>
        <w:rPr>
          <w:rFonts w:hint="eastAsia"/>
        </w:rPr>
        <w:t>%）</w:t>
      </w:r>
      <w:r>
        <w:rPr>
          <w:rFonts w:hint="eastAsia"/>
          <w:lang w:eastAsia="zh-CN"/>
        </w:rPr>
        <w:t>，</w:t>
      </w:r>
      <w:r>
        <w:rPr>
          <w:rFonts w:hint="eastAsia"/>
        </w:rPr>
        <w:t>第四位是</w:t>
      </w:r>
      <w:r>
        <w:t>社工辅导服务</w:t>
      </w:r>
      <w:r>
        <w:rPr>
          <w:rFonts w:hint="eastAsia"/>
        </w:rPr>
        <w:t>（选择率</w:t>
      </w:r>
      <w:r>
        <w:t>61.11</w:t>
      </w:r>
      <w:r>
        <w:rPr>
          <w:rFonts w:hint="eastAsia"/>
        </w:rPr>
        <w:t>%）等。</w:t>
      </w:r>
      <w:r>
        <w:rPr>
          <w:rFonts w:ascii="宋体" w:hAnsi="宋体" w:eastAsia="宋体"/>
          <w:b/>
          <w:bCs/>
          <w:color w:val="000000"/>
        </w:rPr>
        <w:t>与全省数据相比，表示提供网络心理干预服务，给予心理疏导比例要低6.6个百分点，表示社工辅导服务比例要高11.54个百分点。与全国数据相比，表示其他比例要低5.54个百分点，表示家庭或朋友关怀比例要高3.83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19145"/>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63.89%，其中27.78%公众网民认为非常满意，36.11%认为满意。30.56%认为一般。5.56%认为不满意或非常不满意，其中0%认为不满意，5.56%认为非常不满意。</w:t>
      </w:r>
      <w:r>
        <w:rPr>
          <w:rFonts w:ascii="宋体" w:hAnsi="宋体" w:eastAsia="宋体"/>
          <w:b/>
          <w:bCs/>
          <w:color w:val="000000"/>
        </w:rPr>
        <w:t>与全省数据相比，表示较满意比例要低5.41个百分点，表示非常满意比例要高13.65个百分点。与全国数据相比，表示较满意比例要低3.52个百分点，表示非常满意比例要高9.84个百分点。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32078"/>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感觉不到有什么具体行动（选择率30.77%），第二位是网络空间网络暴力状况没有好转（选择率23.08%），第三位是不清楚（选择率23.08%）。</w:t>
      </w:r>
      <w:r>
        <w:rPr>
          <w:rFonts w:ascii="宋体" w:hAnsi="宋体" w:eastAsia="宋体"/>
          <w:b/>
          <w:bCs/>
          <w:color w:val="000000"/>
        </w:rPr>
        <w:t>与全省数据相比，表示治理力度不够大，措施落实不到位比例要低14.2个百分点，表示感觉不到有什么具体行动比例要高7.39个百分点。与全国数据相比，表示对施暴者惩处太轻比例要低2.71个百分点，表示网络空间网络暴力状况没有好转比例要高3.41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23131"/>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r>
        <w:rPr>
          <w:sz w:val="24"/>
        </w:rPr>
        <w:t>（本题目答题13人）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推动社会力量参与共治，设立和完善求助渠道，提供心理疏导”（选择率77.78%），第二位是“加强打击网络暴力行为，打造清朗网络空间”（选择率77.78%），第三位是“加强司法救济，严惩施暴者，还受害者一个公道”（选择率77.78%）、第四位是“强化平台主体责任，维护网络秩序，防止网络霸凌发生”（选择率75%），第五位是“加强教育培训，提高网民自我保护能力”（选择率66.67%），第六位是“其他”（选择率5.56%）。</w:t>
      </w:r>
      <w:r>
        <w:rPr>
          <w:rFonts w:ascii="宋体" w:hAnsi="宋体" w:eastAsia="宋体"/>
          <w:b/>
          <w:bCs/>
          <w:color w:val="000000"/>
        </w:rPr>
        <w:t>相较于全省数据，本题的排名完全一致。相较于全国数据，排名基本一致。</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22906"/>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一般”（选择率38.89%），第二位是“较信任”（选择率33.33%），第三位是“非常信任”（选择率11.11%）、第四位是“不清楚”（选择率8.33%）。</w:t>
      </w:r>
      <w:r>
        <w:rPr>
          <w:rFonts w:ascii="宋体" w:hAnsi="宋体" w:eastAsia="宋体"/>
          <w:b/>
          <w:bCs/>
          <w:color w:val="000000"/>
        </w:rPr>
        <w:t>与全省数据相比，表示一般比例要低7.16个百分点，表示非常信任比例要高2.56个百分点。与全国数据相比，表示非常信任比例要低1.33个百分点，表示较信任比例要高1.64个百分点。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19749"/>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63.89</w:t>
      </w:r>
      <w:r>
        <w:rPr>
          <w:rFonts w:ascii="Calibri" w:hAnsi="Calibri" w:eastAsia="Calibri" w:cs="Calibri"/>
          <w:color w:val="000000"/>
        </w:rPr>
        <w:t>%公众网民表示会阅读官方报道、22.22%网民表示不会阅读官网报道、13.89%网民表示不知道。</w:t>
      </w:r>
      <w:r>
        <w:rPr>
          <w:rFonts w:ascii="宋体" w:hAnsi="宋体" w:eastAsia="宋体"/>
          <w:b/>
          <w:bCs/>
          <w:color w:val="000000"/>
        </w:rPr>
        <w:t>相较于全省数据，不会的占比高了7.34个百分点。相较于全省数据，不会的占比高了6.73个百分点。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20177"/>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51.43%），第二位是“应该，但不能“一刀切”，要培养公众里面的网络意见领袖”（选择率25.71%），第三位是“没有意见”（选择率17.14%），第四位是“没必要，因为新媒体的时效性，广泛性已经可以取代传统媒体”（选择率2.86%），第五位是“不应该，公众应该有选择的自由”（选择率2.86%）。</w:t>
      </w:r>
      <w:r>
        <w:rPr>
          <w:rFonts w:ascii="宋体" w:hAnsi="宋体" w:eastAsia="宋体"/>
          <w:b/>
          <w:bCs/>
          <w:color w:val="000000"/>
        </w:rPr>
        <w:t>与全省数据相比，表示应该，但不能“一刀切”，要培养公众里面的网络意见领袖比例要低8.49个百分点，表示非常应该，主流媒体深度调查还原事实真相才能维护网络秩序比例要高6.55个百分点。与全国数据相比，表示应该，但不能“一刀切”，要培养公众里面的网络意见领袖比例要低5.66个百分点，表示非常应该，主流媒体深度调查还原事实真相才能维护网络秩序比例要高2.84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12410"/>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25</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41.67%公众网民认为“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8.33%公众网民认为“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19.44</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5.56</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赞同，但不会在网络发表看法比例要低9.09个百分点，表示赞同，并且常常在网络上打抱不平比例要高10.4个百分点。与全国数据相比，表示赞同，但不会在网络发表看法比例要低5.93个百分点，表示赞同，并且常常在网络上打抱不平比例要高7.63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18281"/>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72.22</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83.33%公众网民认为“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69.44%公众网民认为“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55.56</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61.11</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与全省数据相比，表示会让网络的氛围变差 网络戾气太重比例要低6.04个百分点，表示会给青少年带来不好影响 不利于青少年心理健康比例要高1.16个百分点。与全国数据相比，表示社会大众逐渐变得冷漠、互不信任比例要低7.95个百分点，表示会给青少年带来不好影响 不利于青少年心理健康比例要高5.87个百分点。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16969"/>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遵守规范，文明礼貌（选择率77.78%），第二位是客观分析，理性讨论（选择率69.44%），第三位是不泄露别人隐私，不搞人身攻击（选择率69.44%）、第四位是冷静观察，不随便站队和发言（选择率66.67%）、第五位是提高个人素质和修养，提高辨别是非能力（选择率66.67%）、第六位是及时沟通，求同存异（选择率55.56%）</w:t>
      </w:r>
      <w:r>
        <w:rPr>
          <w:rFonts w:hint="eastAsia" w:ascii="Calibri" w:hAnsi="Calibri" w:eastAsia="Calibri"/>
          <w:color w:val="000000"/>
          <w:lang w:val="en-US" w:eastAsia="zh-CN"/>
        </w:rPr>
        <w:t>。</w:t>
      </w:r>
      <w:r>
        <w:rPr>
          <w:rFonts w:ascii="宋体" w:hAnsi="宋体" w:eastAsia="宋体"/>
          <w:b/>
          <w:bCs/>
          <w:color w:val="000000"/>
        </w:rPr>
        <w:t>与全省数据相比，表示冷静观察，不随便站队和发言比例要低12.24个百分点，表示遵守规范，文明礼貌比例要高1.04个百分点。与全国数据相比，表示冷静观察，不随便站队和发言比例要低5.26个百分点，表示遵守规范，文明礼貌比例要高5.64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3270"/>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80.56%），第二位是实事求是，不炒作不造谣（选择率75%），第三位是对问题的解決提出建设性意见（选择率69.44%）、第四位是真实的感情流露（选择率61.11%）、第五位是有自己的想法，不跟风（选择率61.11%）</w:t>
      </w:r>
      <w:r>
        <w:rPr>
          <w:rFonts w:hint="eastAsia" w:ascii="Calibri" w:hAnsi="Calibri" w:eastAsia="Calibri"/>
          <w:color w:val="000000"/>
          <w:lang w:val="en-US" w:eastAsia="zh-CN"/>
        </w:rPr>
        <w:t>。</w:t>
      </w:r>
      <w:r>
        <w:rPr>
          <w:rFonts w:ascii="宋体" w:hAnsi="宋体" w:eastAsia="宋体"/>
          <w:b/>
          <w:bCs/>
          <w:color w:val="000000"/>
        </w:rPr>
        <w:t>各选项数据接近于全省数据。与全国数据相比，表示有自己的想法，不跟风比例要低1.63个百分点，表示负责任的理性思考比例要高2.06个百分点。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5455"/>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16.67%公众网民表示非常满意；50%网民表示较满意；27.78%网民表示一般；0%网民表示不满意；2.78%网民表示非常不满意，2.78%的网民表示不了解。数据显示对有关主管部门推动网络文明建设成效表示较满意或非常满意的网民占66.67%，表示较不满意或非常不满的只占2.78%。</w:t>
      </w:r>
      <w:r>
        <w:rPr>
          <w:rFonts w:ascii="宋体" w:hAnsi="宋体" w:eastAsia="宋体"/>
          <w:b/>
          <w:bCs/>
          <w:color w:val="000000"/>
        </w:rPr>
        <w:t>与全省数据相比，表示一般比例要低7.15个百分点，表示非常满意比例要高3.35个百分点。相较于全省数据，较满意的占比高了12.08个百分点。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11692"/>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490106"/>
      <w:bookmarkStart w:id="311" w:name="_Toc24837917"/>
      <w:bookmarkStart w:id="312" w:name="_Toc24836916"/>
    </w:p>
    <w:bookmarkEnd w:id="310"/>
    <w:bookmarkEnd w:id="311"/>
    <w:bookmarkEnd w:id="312"/>
    <w:p>
      <w:pPr>
        <w:pStyle w:val="2"/>
      </w:pPr>
      <w:bookmarkStart w:id="313" w:name="_Toc26668"/>
      <w:bookmarkStart w:id="314" w:name="_Toc15868"/>
      <w:bookmarkStart w:id="315" w:name="_Toc48725384"/>
      <w:bookmarkStart w:id="316" w:name="_Toc1151"/>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48725385"/>
      <w:bookmarkStart w:id="318" w:name="_Toc24605"/>
      <w:bookmarkStart w:id="319" w:name="_Toc4879"/>
      <w:r>
        <w:rPr>
          <w:rFonts w:hint="eastAsia" w:asciiTheme="minorEastAsia" w:hAnsiTheme="minorEastAsia"/>
        </w:rPr>
        <w:t>本次问卷调查共收回</w:t>
      </w:r>
      <w:r>
        <w:rPr>
          <w:rFonts w:asciiTheme="minorEastAsia" w:hAnsiTheme="minorEastAsia"/>
        </w:rPr>
        <w:t>百色市</w:t>
      </w:r>
      <w:r>
        <w:rPr>
          <w:rFonts w:hint="eastAsia" w:asciiTheme="minorEastAsia" w:hAnsiTheme="minorEastAsia"/>
        </w:rPr>
        <w:t>从业人员版网络安全感满意度调查问卷</w:t>
      </w:r>
      <w:r>
        <w:rPr>
          <w:rFonts w:asciiTheme="minorEastAsia" w:hAnsiTheme="minorEastAsia"/>
        </w:rPr>
        <w:t>1651</w:t>
      </w:r>
      <w:r>
        <w:rPr>
          <w:rFonts w:hint="eastAsia" w:asciiTheme="minorEastAsia" w:hAnsiTheme="minorEastAsia"/>
        </w:rPr>
        <w:t>份，经数据清洗消除无效数据后，共有</w:t>
      </w:r>
      <w:r>
        <w:rPr>
          <w:rFonts w:asciiTheme="minorEastAsia" w:hAnsiTheme="minorEastAsia"/>
        </w:rPr>
        <w:t>1525</w:t>
      </w:r>
      <w:r>
        <w:rPr>
          <w:rFonts w:hint="eastAsia" w:asciiTheme="minorEastAsia" w:hAnsiTheme="minorEastAsia"/>
        </w:rPr>
        <w:t>份问卷数据纳入统计。</w:t>
      </w:r>
      <w:r>
        <w:t>数据样本有效性为：</w:t>
      </w:r>
      <w:r>
        <w:rPr>
          <w:rFonts w:hint="eastAsia" w:ascii="宋体" w:hAnsi="宋体" w:eastAsia="宋体" w:cs="宋体"/>
        </w:rPr>
        <w:t>92.37%。</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百色市</w:t>
      </w:r>
      <w:r>
        <w:rPr>
          <w:rFonts w:hint="eastAsia" w:asciiTheme="minorEastAsia" w:hAnsiTheme="minorEastAsia"/>
        </w:rPr>
        <w:t>报告，数据统计范围涵盖</w:t>
      </w:r>
      <w:r>
        <w:rPr>
          <w:rFonts w:asciiTheme="minorEastAsia" w:hAnsiTheme="minorEastAsia"/>
        </w:rPr>
        <w:t>百色市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22763"/>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29.64%</w:t>
      </w:r>
      <w:r>
        <w:rPr>
          <w:rFonts w:hint="eastAsia" w:asciiTheme="minorEastAsia" w:hAnsiTheme="minorEastAsia"/>
        </w:rPr>
        <w:t>，女性网民占</w:t>
      </w:r>
      <w:r>
        <w:rPr>
          <w:rFonts w:hint="eastAsia"/>
        </w:rPr>
        <w:t>70.36%</w:t>
      </w:r>
      <w:r>
        <w:rPr>
          <w:rFonts w:hint="eastAsia" w:asciiTheme="minorEastAsia" w:hAnsiTheme="minorEastAsia"/>
        </w:rPr>
        <w:t>。从数据上看从业人员中</w:t>
      </w:r>
      <w:r>
        <w:rPr>
          <w:rFonts w:hint="eastAsia"/>
        </w:rPr>
        <w:t>女</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17803"/>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12696"/>
      <w:bookmarkStart w:id="324" w:name="_Toc48725386"/>
      <w:bookmarkStart w:id="325" w:name="_Toc17797"/>
      <w:bookmarkStart w:id="326" w:name="_Toc24898"/>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16.85</w:t>
      </w:r>
      <w:r>
        <w:rPr>
          <w:rFonts w:hint="eastAsia"/>
        </w:rPr>
        <w:t>%，25岁到30岁占</w:t>
      </w:r>
      <w:r>
        <w:t>22.82</w:t>
      </w:r>
      <w:r>
        <w:rPr>
          <w:rFonts w:hint="eastAsia"/>
        </w:rPr>
        <w:t>%，31岁到45岁占</w:t>
      </w:r>
      <w:r>
        <w:t>41.11</w:t>
      </w:r>
      <w:r>
        <w:rPr>
          <w:rFonts w:hint="eastAsia"/>
        </w:rPr>
        <w:t>%</w:t>
      </w:r>
      <w:r>
        <w:rPr>
          <w:rFonts w:hint="eastAsia" w:asciiTheme="minorEastAsia" w:hAnsiTheme="minorEastAsia"/>
        </w:rPr>
        <w:t>，即30岁以下年轻人占</w:t>
      </w:r>
      <w:r>
        <w:rPr>
          <w:rFonts w:hint="eastAsia"/>
        </w:rPr>
        <w:t>40.26%</w:t>
      </w:r>
      <w:r>
        <w:rPr>
          <w:rFonts w:hint="eastAsia" w:asciiTheme="minorEastAsia" w:hAnsiTheme="minorEastAsia"/>
        </w:rPr>
        <w:t>。45岁以下占</w:t>
      </w:r>
      <w:r>
        <w:rPr>
          <w:rFonts w:hint="eastAsia"/>
        </w:rPr>
        <w:t>81.37%</w:t>
      </w:r>
      <w:r>
        <w:rPr>
          <w:rFonts w:hint="eastAsia" w:asciiTheme="minorEastAsia" w:hAnsiTheme="minorEastAsia"/>
        </w:rPr>
        <w:t>。</w:t>
      </w:r>
      <w:r>
        <w:rPr>
          <w:rFonts w:hint="eastAsia"/>
          <w:b/>
          <w:bCs/>
        </w:rPr>
        <w:t>与全省数据相比，表示31-45岁比例要低2.52个百分点，表示25-30岁比例要高2.11个百分点。与全国数据相比，表示31-45岁比例要低8.3个百分点，表示19-24岁比例要高6.89个百分点。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16310"/>
      <w:bookmarkStart w:id="328" w:name="_Toc9726"/>
      <w:bookmarkStart w:id="329" w:name="_Toc30258"/>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30067"/>
      <w:bookmarkStart w:id="331" w:name="_Toc48725387"/>
      <w:bookmarkStart w:id="332" w:name="_Toc31552"/>
      <w:bookmarkStart w:id="333" w:name="_Toc24793"/>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33.70%</w:t>
      </w:r>
      <w:r>
        <w:rPr>
          <w:rFonts w:hint="eastAsia" w:asciiTheme="minorEastAsia" w:hAnsiTheme="minorEastAsia"/>
        </w:rPr>
        <w:t>的从业人员从业时间在1-3年，从业时间4-6年的占</w:t>
      </w:r>
      <w:r>
        <w:rPr>
          <w:rFonts w:hint="eastAsia"/>
        </w:rPr>
        <w:t>17.97%</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25165"/>
      <w:bookmarkStart w:id="335" w:name="_Toc918"/>
      <w:bookmarkStart w:id="336" w:name="_Toc20722"/>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29426"/>
      <w:bookmarkStart w:id="338" w:name="_Toc48725388"/>
      <w:bookmarkStart w:id="339" w:name="_Toc11693"/>
      <w:bookmarkStart w:id="340" w:name="_Toc23532"/>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大学专科</w:t>
      </w:r>
      <w:r>
        <w:rPr>
          <w:rFonts w:hint="eastAsia" w:asciiTheme="minorEastAsia" w:hAnsiTheme="minorEastAsia"/>
        </w:rPr>
        <w:t>学历人数最多，占</w:t>
      </w:r>
      <w:r>
        <w:rPr>
          <w:rFonts w:hint="eastAsia"/>
        </w:rPr>
        <w:t>38.69%</w:t>
      </w:r>
      <w:r>
        <w:rPr>
          <w:rFonts w:hint="eastAsia" w:asciiTheme="minorEastAsia" w:hAnsiTheme="minorEastAsia"/>
        </w:rPr>
        <w:t>，其次是</w:t>
      </w:r>
      <w:r>
        <w:rPr>
          <w:rFonts w:hint="eastAsia"/>
        </w:rPr>
        <w:t>大学本科</w:t>
      </w:r>
      <w:r>
        <w:rPr>
          <w:rFonts w:hint="eastAsia" w:asciiTheme="minorEastAsia" w:hAnsiTheme="minorEastAsia"/>
        </w:rPr>
        <w:t>学历，占</w:t>
      </w:r>
      <w:r>
        <w:rPr>
          <w:rFonts w:hint="eastAsia"/>
        </w:rPr>
        <w:t>37.38%</w:t>
      </w:r>
      <w:r>
        <w:rPr>
          <w:rFonts w:hint="eastAsia" w:asciiTheme="minorEastAsia" w:hAnsiTheme="minorEastAsia"/>
        </w:rPr>
        <w:t>。大专以上学历占</w:t>
      </w:r>
      <w:r>
        <w:rPr>
          <w:rFonts w:hint="eastAsia"/>
        </w:rPr>
        <w:t>79.09%</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13038"/>
      <w:bookmarkStart w:id="342" w:name="_Toc3467"/>
      <w:bookmarkStart w:id="343" w:name="_Toc11800"/>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4898"/>
      <w:bookmarkStart w:id="345" w:name="_Toc48725389"/>
      <w:bookmarkStart w:id="346" w:name="_Toc8458"/>
      <w:bookmarkStart w:id="347" w:name="_Toc29211"/>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国有企事业单位用户</w:t>
      </w:r>
      <w:r>
        <w:rPr>
          <w:rFonts w:hint="eastAsia" w:asciiTheme="minorEastAsia" w:hAnsiTheme="minorEastAsia"/>
        </w:rPr>
        <w:t>和</w:t>
      </w:r>
      <w:r>
        <w:rPr>
          <w:rFonts w:hint="eastAsia"/>
        </w:rPr>
        <w:t>一般互联网用户单位</w:t>
      </w:r>
      <w:r>
        <w:rPr>
          <w:rFonts w:hint="eastAsia" w:asciiTheme="minorEastAsia" w:hAnsiTheme="minorEastAsia"/>
        </w:rPr>
        <w:t>单位最多，分别为</w:t>
      </w:r>
      <w:r>
        <w:rPr>
          <w:rFonts w:hint="eastAsia"/>
        </w:rPr>
        <w:t>60.46%</w:t>
      </w:r>
      <w:r>
        <w:rPr>
          <w:rFonts w:hint="eastAsia" w:asciiTheme="minorEastAsia" w:hAnsiTheme="minorEastAsia"/>
        </w:rPr>
        <w:t>和</w:t>
      </w:r>
      <w:r>
        <w:rPr>
          <w:rFonts w:hint="eastAsia"/>
        </w:rPr>
        <w:t>19.41%</w:t>
      </w:r>
      <w:r>
        <w:rPr>
          <w:rFonts w:hint="eastAsia" w:asciiTheme="minorEastAsia" w:hAnsiTheme="minorEastAsia"/>
        </w:rPr>
        <w:t>，其次是</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7.8%</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5.38%</w:t>
      </w:r>
      <w:r>
        <w:rPr>
          <w:rFonts w:hint="eastAsia" w:asciiTheme="minorEastAsia" w:hAnsiTheme="minorEastAsia"/>
        </w:rPr>
        <w:t>，</w:t>
      </w:r>
      <w:r>
        <w:rPr>
          <w:rFonts w:hint="eastAsia"/>
        </w:rPr>
        <w:t>科研机构和院校</w:t>
      </w:r>
      <w:r>
        <w:rPr>
          <w:rFonts w:hint="eastAsia" w:asciiTheme="minorEastAsia" w:hAnsiTheme="minorEastAsia"/>
        </w:rPr>
        <w:t>占</w:t>
      </w:r>
      <w:r>
        <w:rPr>
          <w:rFonts w:hint="eastAsia"/>
        </w:rPr>
        <w:t>3.28%</w:t>
      </w:r>
      <w:r>
        <w:rPr>
          <w:rFonts w:hint="eastAsia" w:asciiTheme="minorEastAsia" w:hAnsiTheme="minorEastAsia"/>
        </w:rPr>
        <w:t>。</w:t>
      </w:r>
      <w:r>
        <w:rPr>
          <w:rFonts w:hint="eastAsia"/>
          <w:b/>
          <w:bCs/>
        </w:rPr>
        <w:t>与全省数据相比，表示网络服务营运商（指提供网络接入、数据中心、内容分发、域名服务、互联网信息服务、公共上网服务及其他互联网服务的单位）比例要低8.7个百分点，表示国有企事业单位用户比例要高9.6个百分点。相较于全省数据，国有企事业单位用户的占比高了33.46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9780"/>
      <w:bookmarkStart w:id="349" w:name="_Toc23253"/>
      <w:bookmarkStart w:id="350" w:name="_Toc26725"/>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31371"/>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技术岗</w:t>
      </w:r>
      <w:r>
        <w:rPr>
          <w:rFonts w:hint="eastAsia" w:asciiTheme="minorEastAsia" w:hAnsiTheme="minorEastAsia"/>
        </w:rPr>
        <w:t>和</w:t>
      </w:r>
      <w:r>
        <w:rPr>
          <w:rFonts w:hint="eastAsia"/>
        </w:rPr>
        <w:t>一般职员</w:t>
      </w:r>
      <w:r>
        <w:rPr>
          <w:rFonts w:hint="eastAsia" w:asciiTheme="minorEastAsia" w:hAnsiTheme="minorEastAsia"/>
        </w:rPr>
        <w:t>最多，分别为</w:t>
      </w:r>
      <w:r>
        <w:rPr>
          <w:rFonts w:hint="eastAsia"/>
        </w:rPr>
        <w:t>45.84%</w:t>
      </w:r>
      <w:r>
        <w:rPr>
          <w:rFonts w:hint="eastAsia" w:asciiTheme="minorEastAsia" w:hAnsiTheme="minorEastAsia"/>
        </w:rPr>
        <w:t>和</w:t>
      </w:r>
      <w:r>
        <w:rPr>
          <w:rFonts w:hint="eastAsia"/>
        </w:rPr>
        <w:t>19.41%</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7.8%</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2.69%</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1.7%</w:t>
      </w:r>
      <w:r>
        <w:rPr>
          <w:rFonts w:hint="eastAsia" w:asciiTheme="minorEastAsia" w:hAnsiTheme="minorEastAsia"/>
        </w:rPr>
        <w:t>。</w:t>
      </w:r>
      <w:r>
        <w:rPr>
          <w:rFonts w:hint="eastAsia"/>
          <w:b/>
          <w:bCs/>
        </w:rPr>
        <w:t>相较于全省数据，技术岗的占比高了7.69个百分点。相较于全省数据，技术岗的占比高了28.92个百分点。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4442"/>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23974"/>
      <w:bookmarkStart w:id="354" w:name="_Toc48725391"/>
      <w:bookmarkStart w:id="355" w:name="_Toc17862"/>
      <w:r>
        <w:rPr>
          <w:rFonts w:hint="eastAsia"/>
        </w:rPr>
        <w:br w:type="page"/>
      </w:r>
    </w:p>
    <w:p>
      <w:pPr>
        <w:pStyle w:val="2"/>
      </w:pPr>
      <w:bookmarkStart w:id="356" w:name="_Toc7348"/>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7299"/>
      <w:bookmarkStart w:id="358" w:name="_Toc32727"/>
      <w:bookmarkStart w:id="359" w:name="_Toc48725392"/>
      <w:bookmarkStart w:id="360" w:name="_Toc28282"/>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41.38%</w:t>
      </w:r>
      <w:r>
        <w:rPr>
          <w:rFonts w:hint="eastAsia" w:asciiTheme="minorEastAsia" w:hAnsiTheme="minorEastAsia"/>
        </w:rPr>
        <w:t>，非常安全占</w:t>
      </w:r>
      <w:r>
        <w:rPr>
          <w:rFonts w:hint="eastAsia"/>
        </w:rPr>
        <w:t>23.28%</w:t>
      </w:r>
      <w:r>
        <w:rPr>
          <w:rFonts w:hint="eastAsia" w:asciiTheme="minorEastAsia" w:hAnsiTheme="minorEastAsia"/>
        </w:rPr>
        <w:t>，两者相加占</w:t>
      </w:r>
      <w:r>
        <w:rPr>
          <w:rFonts w:hint="eastAsia"/>
        </w:rPr>
        <w:t>64.66%</w:t>
      </w:r>
      <w:r>
        <w:rPr>
          <w:rFonts w:hint="eastAsia" w:asciiTheme="minorEastAsia" w:hAnsiTheme="minorEastAsia"/>
        </w:rPr>
        <w:t>。评价一般的占</w:t>
      </w:r>
      <w:r>
        <w:rPr>
          <w:rFonts w:hint="eastAsia"/>
        </w:rPr>
        <w:t>27.74%</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5.31%</w:t>
      </w:r>
      <w:r>
        <w:rPr>
          <w:rFonts w:hint="eastAsia" w:asciiTheme="minorEastAsia" w:hAnsiTheme="minorEastAsia"/>
        </w:rPr>
        <w:t>，非常不安全的评价占</w:t>
      </w:r>
      <w:r>
        <w:rPr>
          <w:rFonts w:hint="eastAsia"/>
        </w:rPr>
        <w:t>2.3%</w:t>
      </w:r>
      <w:r>
        <w:rPr>
          <w:rFonts w:hint="eastAsia" w:asciiTheme="minorEastAsia" w:hAnsiTheme="minorEastAsia"/>
        </w:rPr>
        <w:t>，两者相加，持不安全评价或非常不安全评价的占</w:t>
      </w:r>
      <w:r>
        <w:rPr>
          <w:rFonts w:hint="eastAsia"/>
        </w:rPr>
        <w:t>7.61%</w:t>
      </w:r>
      <w:r>
        <w:rPr>
          <w:rFonts w:hint="eastAsia" w:asciiTheme="minorEastAsia" w:hAnsiTheme="minorEastAsia"/>
        </w:rPr>
        <w:t>。</w:t>
      </w:r>
      <w:r>
        <w:rPr>
          <w:rFonts w:hint="eastAsia"/>
          <w:b/>
          <w:bCs/>
        </w:rPr>
        <w:t>与全省数据相比，表示非常安全比例要低1.8个百分点，表示安全比例要高1.51个百分点。与全国数据相比，表示非常安全比例要低1.6个百分点，表示安全比例要高2.27个百分点。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9671"/>
      <w:bookmarkStart w:id="362" w:name="_Toc28977"/>
      <w:bookmarkStart w:id="363" w:name="_Toc19680"/>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45.25%</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36.07%</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81.32%</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与全省数据相比，表示略有改善比例要低2.09个百分点，表示明显改善比例要高3.08个百分点。与全国数据相比，表示略有改善比例要低1.45个百分点，表示明显改善比例要高4.66个百分点。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3034"/>
      <w:bookmarkStart w:id="365" w:name="_Toc24363"/>
      <w:bookmarkStart w:id="366" w:name="_Toc14085"/>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19236"/>
      <w:bookmarkStart w:id="368" w:name="_Toc48725393"/>
      <w:bookmarkStart w:id="369" w:name="_Toc17728"/>
      <w:bookmarkStart w:id="370" w:name="_Toc19207414"/>
      <w:bookmarkStart w:id="371" w:name="_Toc20569"/>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44.33%</w:t>
      </w:r>
      <w:r>
        <w:rPr>
          <w:rFonts w:hint="eastAsia" w:asciiTheme="minorEastAsia" w:hAnsiTheme="minorEastAsia"/>
        </w:rPr>
        <w:t>的从业人员在工作中最常遇到的网络安全问题是</w:t>
      </w:r>
      <w:r>
        <w:rPr>
          <w:rFonts w:hint="eastAsia"/>
        </w:rPr>
        <w:t>安全事件（主机受控、数据泄露、网页篡改、网络监听等）</w:t>
      </w:r>
      <w:r>
        <w:rPr>
          <w:rFonts w:hint="eastAsia" w:asciiTheme="minorEastAsia" w:hAnsiTheme="minorEastAsia"/>
        </w:rPr>
        <w:t>，</w:t>
      </w:r>
      <w:r>
        <w:rPr>
          <w:rFonts w:hint="eastAsia"/>
        </w:rPr>
        <w:t>43.15%</w:t>
      </w:r>
      <w:r>
        <w:rPr>
          <w:rFonts w:hint="eastAsia" w:asciiTheme="minorEastAsia" w:hAnsiTheme="minorEastAsia"/>
        </w:rPr>
        <w:t>从业人员遇见</w:t>
      </w:r>
      <w:r>
        <w:rPr>
          <w:rFonts w:hint="eastAsia"/>
        </w:rPr>
        <w:t>安全隐患（硬件漏洞、代码漏洞、业务逻辑漏洞、弱口令、后门等）</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40.46%</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37.7%</w:t>
      </w:r>
      <w:r>
        <w:rPr>
          <w:rFonts w:hint="eastAsia" w:asciiTheme="minorEastAsia" w:hAnsiTheme="minorEastAsia"/>
        </w:rPr>
        <w:t>。</w:t>
      </w:r>
      <w:r>
        <w:rPr>
          <w:rFonts w:hint="eastAsia"/>
          <w:b/>
          <w:bCs/>
        </w:rPr>
        <w:t>与全省数据相比，表示安全隐患（硬件漏洞、代码漏洞、业务逻辑漏洞、弱口令、后门等）比例要低4.63个百分点，表示安全事件（主机受控、数据泄露、网页篡改、网络监听等）比例要高1.97个百分点。与全国数据相比，表示不清楚比例要低4.72个百分点，表示安全事件（主机受控、数据泄露、网页篡改、网络监听等）比例要高9.84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7342"/>
      <w:bookmarkStart w:id="373" w:name="_Toc31699"/>
      <w:bookmarkStart w:id="374" w:name="_Toc3316"/>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对第三方与供应商管理不到位</w:t>
      </w:r>
      <w:r>
        <w:rPr>
          <w:rFonts w:hint="eastAsia" w:asciiTheme="minorEastAsia" w:hAnsiTheme="minorEastAsia"/>
        </w:rPr>
        <w:t>，3</w:t>
      </w:r>
      <w:r>
        <w:rPr>
          <w:rFonts w:hint="eastAsia"/>
        </w:rPr>
        <w:t>员工缺乏安全培训</w:t>
      </w:r>
      <w:r>
        <w:rPr>
          <w:rFonts w:hint="eastAsia" w:asciiTheme="minorEastAsia" w:hAnsiTheme="minorEastAsia"/>
        </w:rPr>
        <w:t>，4</w:t>
      </w:r>
      <w:r>
        <w:rPr>
          <w:rFonts w:hint="eastAsia"/>
        </w:rPr>
        <w:t>内部威胁（无意的操作、信息错放、配置错误等）</w:t>
      </w:r>
      <w:r>
        <w:rPr>
          <w:rFonts w:hint="eastAsia" w:asciiTheme="minorEastAsia" w:hAnsiTheme="minorEastAsia"/>
        </w:rPr>
        <w:t>，5</w:t>
      </w:r>
      <w:r>
        <w:rPr>
          <w:rFonts w:hint="eastAsia"/>
        </w:rPr>
        <w:t>缺少对突发事件的对策和计划</w:t>
      </w:r>
      <w:r>
        <w:rPr>
          <w:rFonts w:hint="eastAsia" w:asciiTheme="minorEastAsia" w:hAnsiTheme="minorEastAsia"/>
        </w:rPr>
        <w:t>，关注度分别为：</w:t>
      </w:r>
      <w:r>
        <w:rPr>
          <w:rFonts w:hint="eastAsia"/>
        </w:rPr>
        <w:t>56.59%</w:t>
      </w:r>
      <w:r>
        <w:rPr>
          <w:rFonts w:hint="eastAsia" w:asciiTheme="minorEastAsia" w:hAnsiTheme="minorEastAsia"/>
        </w:rPr>
        <w:t>、</w:t>
      </w:r>
      <w:r>
        <w:rPr>
          <w:rFonts w:hint="eastAsia"/>
        </w:rPr>
        <w:t>42.69%</w:t>
      </w:r>
      <w:r>
        <w:rPr>
          <w:rFonts w:hint="eastAsia" w:asciiTheme="minorEastAsia" w:hAnsiTheme="minorEastAsia"/>
        </w:rPr>
        <w:t>、</w:t>
      </w:r>
      <w:r>
        <w:rPr>
          <w:rFonts w:hint="eastAsia"/>
        </w:rPr>
        <w:t>42.23%</w:t>
      </w:r>
      <w:r>
        <w:rPr>
          <w:rFonts w:hint="eastAsia" w:asciiTheme="minorEastAsia" w:hAnsiTheme="minorEastAsia"/>
        </w:rPr>
        <w:t>、</w:t>
      </w:r>
      <w:r>
        <w:rPr>
          <w:rFonts w:hint="eastAsia"/>
        </w:rPr>
        <w:t>31.8%</w:t>
      </w:r>
      <w:r>
        <w:rPr>
          <w:rFonts w:hint="eastAsia" w:asciiTheme="minorEastAsia" w:hAnsiTheme="minorEastAsia"/>
        </w:rPr>
        <w:t>、</w:t>
      </w:r>
      <w:r>
        <w:rPr>
          <w:rFonts w:hint="eastAsia"/>
        </w:rPr>
        <w:t>31.48%</w:t>
      </w:r>
      <w:r>
        <w:rPr>
          <w:rFonts w:hint="eastAsia" w:asciiTheme="minorEastAsia" w:hAnsiTheme="minorEastAsia"/>
        </w:rPr>
        <w:t>。</w:t>
      </w:r>
      <w:r>
        <w:rPr>
          <w:rFonts w:hint="eastAsia"/>
          <w:b/>
          <w:bCs/>
        </w:rPr>
        <w:t>与全省数据相比，表示网络安全人才和资金投入不足比例要低3.17个百分点，表示缺少管理和风险评估机制比例要高1.71个百分点。与全国数据相比，表示其他比例要低4.33个百分点，表示缺少管理和风险评估机制比例要高10.92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30084"/>
      <w:bookmarkStart w:id="377" w:name="_Toc1420"/>
      <w:bookmarkStart w:id="378" w:name="_Toc15496"/>
      <w:bookmarkStart w:id="379" w:name="_Toc16458"/>
      <w:bookmarkStart w:id="380" w:name="_Toc5054"/>
      <w:bookmarkStart w:id="381" w:name="_Toc23114"/>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6493"/>
      <w:bookmarkStart w:id="383" w:name="_Toc48725394"/>
      <w:bookmarkStart w:id="384" w:name="_Toc26064"/>
      <w:bookmarkStart w:id="385" w:name="_Toc25943"/>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73.44%</w:t>
      </w:r>
      <w:r>
        <w:rPr>
          <w:rFonts w:hint="eastAsia" w:asciiTheme="minorEastAsia" w:hAnsiTheme="minorEastAsia"/>
        </w:rPr>
        <w:t>，其中认为明显增加的有</w:t>
      </w:r>
      <w:r>
        <w:rPr>
          <w:rFonts w:hint="eastAsia"/>
        </w:rPr>
        <w:t>17.84%</w:t>
      </w:r>
      <w:r>
        <w:rPr>
          <w:rFonts w:hint="eastAsia" w:asciiTheme="minorEastAsia" w:hAnsiTheme="minorEastAsia"/>
        </w:rPr>
        <w:t>，略有增加有</w:t>
      </w:r>
      <w:r>
        <w:rPr>
          <w:rFonts w:hint="eastAsia"/>
        </w:rPr>
        <w:t>16.85%</w:t>
      </w:r>
      <w:r>
        <w:rPr>
          <w:rFonts w:hint="eastAsia" w:asciiTheme="minorEastAsia" w:hAnsiTheme="minorEastAsia"/>
        </w:rPr>
        <w:t>。认为减少的也有</w:t>
      </w:r>
      <w:r>
        <w:rPr>
          <w:rFonts w:hint="eastAsia"/>
        </w:rPr>
        <w:t>33.64%</w:t>
      </w:r>
      <w:r>
        <w:rPr>
          <w:rFonts w:hint="eastAsia" w:asciiTheme="minorEastAsia" w:hAnsiTheme="minorEastAsia"/>
        </w:rPr>
        <w:t>，而认为不了解也有</w:t>
      </w:r>
      <w:r>
        <w:rPr>
          <w:rFonts w:hint="eastAsia"/>
        </w:rPr>
        <w:t>21.7%</w:t>
      </w:r>
      <w:r>
        <w:rPr>
          <w:rFonts w:hint="eastAsia" w:asciiTheme="minorEastAsia" w:hAnsiTheme="minorEastAsia"/>
        </w:rPr>
        <w:t>。</w:t>
      </w:r>
      <w:r>
        <w:rPr>
          <w:rFonts w:hint="eastAsia"/>
          <w:b/>
          <w:bCs/>
        </w:rPr>
        <w:t>与全省数据相比，表示略有减少比例要低2.77个百分点，表示明显增加比例要高2.12个百分点。与全国数据相比，表示略有减少比例要低1.94个百分点，表示明显增加比例要高2.24个百分点。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5339"/>
      <w:bookmarkStart w:id="387" w:name="_Toc22885"/>
      <w:bookmarkStart w:id="388" w:name="_Toc13943"/>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59.87%</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手机应用分发</w:t>
      </w:r>
      <w:r>
        <w:rPr>
          <w:rFonts w:hint="eastAsia" w:asciiTheme="minorEastAsia" w:hAnsiTheme="minorEastAsia"/>
        </w:rPr>
        <w:t>等排二、三位，分别为</w:t>
      </w:r>
      <w:r>
        <w:rPr>
          <w:rFonts w:hint="eastAsia"/>
        </w:rPr>
        <w:t>44.39%</w:t>
      </w:r>
      <w:r>
        <w:rPr>
          <w:rFonts w:hint="eastAsia" w:asciiTheme="minorEastAsia" w:hAnsiTheme="minorEastAsia"/>
        </w:rPr>
        <w:t>和</w:t>
      </w:r>
      <w:r>
        <w:rPr>
          <w:rFonts w:hint="eastAsia"/>
        </w:rPr>
        <w:t>40.72%</w:t>
      </w:r>
      <w:r>
        <w:rPr>
          <w:rFonts w:hint="eastAsia" w:asciiTheme="minorEastAsia" w:hAnsiTheme="minorEastAsia"/>
        </w:rPr>
        <w:t>，</w:t>
      </w:r>
      <w:r>
        <w:rPr>
          <w:rFonts w:hint="eastAsia"/>
        </w:rPr>
        <w:t>勒索病毒</w:t>
      </w:r>
      <w:r>
        <w:rPr>
          <w:rFonts w:hint="eastAsia" w:asciiTheme="minorEastAsia" w:hAnsiTheme="minorEastAsia"/>
        </w:rPr>
        <w:t>和</w:t>
      </w:r>
      <w:r>
        <w:rPr>
          <w:rFonts w:hint="eastAsia"/>
        </w:rPr>
        <w:t>“薅羊毛”</w:t>
      </w:r>
      <w:r>
        <w:rPr>
          <w:rFonts w:hint="eastAsia" w:asciiTheme="minorEastAsia" w:hAnsiTheme="minorEastAsia"/>
        </w:rPr>
        <w:t>列四、五位，分别为</w:t>
      </w:r>
      <w:r>
        <w:rPr>
          <w:rFonts w:hint="eastAsia"/>
        </w:rPr>
        <w:t>28.13%</w:t>
      </w:r>
      <w:r>
        <w:rPr>
          <w:rFonts w:hint="eastAsia" w:asciiTheme="minorEastAsia" w:hAnsiTheme="minorEastAsia"/>
        </w:rPr>
        <w:t>和</w:t>
      </w:r>
      <w:r>
        <w:rPr>
          <w:rFonts w:hint="eastAsia"/>
        </w:rPr>
        <w:t>25.97%</w:t>
      </w:r>
      <w:r>
        <w:rPr>
          <w:rFonts w:hint="eastAsia" w:asciiTheme="minorEastAsia" w:hAnsiTheme="minorEastAsia"/>
        </w:rPr>
        <w:t>。</w:t>
      </w:r>
      <w:r>
        <w:rPr>
          <w:rFonts w:hint="eastAsia"/>
          <w:b/>
          <w:bCs/>
        </w:rPr>
        <w:t>与全省数据相比，表示肉鸡挖矿比例要低3.15个百分点，表示暗扣话费比例要高6.22个百分点。与全国数据相比，表示“薅羊毛”比例要低5.75个百分点，表示暗扣话费比例要高7.15个百分点。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6766"/>
      <w:bookmarkStart w:id="390" w:name="_Toc9489"/>
      <w:bookmarkStart w:id="391" w:name="_Toc14801"/>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64.52%</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w:t>
      </w:r>
      <w:r>
        <w:rPr>
          <w:rFonts w:hint="eastAsia"/>
        </w:rPr>
        <w:t>相关法律欠缺</w:t>
      </w:r>
      <w:r>
        <w:rPr>
          <w:rFonts w:hint="eastAsia" w:asciiTheme="minorEastAsia" w:hAnsiTheme="minorEastAsia"/>
        </w:rPr>
        <w:t>则位列2、3、4位，关注度分别为</w:t>
      </w:r>
      <w:r>
        <w:rPr>
          <w:rFonts w:hint="eastAsia"/>
        </w:rPr>
        <w:t>62.56%</w:t>
      </w:r>
      <w:r>
        <w:rPr>
          <w:rFonts w:hint="eastAsia" w:asciiTheme="minorEastAsia" w:hAnsiTheme="minorEastAsia"/>
        </w:rPr>
        <w:t>、</w:t>
      </w:r>
      <w:r>
        <w:rPr>
          <w:rFonts w:hint="eastAsia"/>
        </w:rPr>
        <w:t>61.18%</w:t>
      </w:r>
      <w:r>
        <w:rPr>
          <w:rFonts w:hint="eastAsia" w:asciiTheme="minorEastAsia" w:hAnsiTheme="minorEastAsia"/>
        </w:rPr>
        <w:t>、</w:t>
      </w:r>
      <w:r>
        <w:rPr>
          <w:rFonts w:hint="eastAsia"/>
        </w:rPr>
        <w:t>59.08%</w:t>
      </w:r>
      <w:r>
        <w:rPr>
          <w:rFonts w:hint="eastAsia" w:asciiTheme="minorEastAsia" w:hAnsiTheme="minorEastAsia"/>
        </w:rPr>
        <w:t>。</w:t>
      </w:r>
      <w:r>
        <w:rPr>
          <w:rFonts w:hint="eastAsia"/>
          <w:b/>
          <w:bCs/>
        </w:rPr>
        <w:t>相较于全省数据，其他的占比高了3.04个百分点。相较于全国数据，本题的排名完全一致。</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32131"/>
      <w:bookmarkStart w:id="394" w:name="_Toc29586"/>
      <w:bookmarkStart w:id="395" w:name="_Toc20602"/>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77.77%</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64.52%</w:t>
      </w:r>
      <w:r>
        <w:rPr>
          <w:rFonts w:hint="eastAsia" w:asciiTheme="minorEastAsia" w:hAnsiTheme="minorEastAsia"/>
        </w:rPr>
        <w:t>、</w:t>
      </w:r>
      <w:r>
        <w:rPr>
          <w:rFonts w:hint="eastAsia"/>
        </w:rPr>
        <w:t>61.38%</w:t>
      </w:r>
      <w:r>
        <w:rPr>
          <w:rFonts w:hint="eastAsia" w:asciiTheme="minorEastAsia" w:hAnsiTheme="minorEastAsia"/>
        </w:rPr>
        <w:t>、</w:t>
      </w:r>
      <w:r>
        <w:rPr>
          <w:rFonts w:hint="eastAsia"/>
        </w:rPr>
        <w:t>50.36%</w:t>
      </w:r>
      <w:r>
        <w:rPr>
          <w:rFonts w:hint="eastAsia" w:asciiTheme="minorEastAsia" w:hAnsiTheme="minorEastAsia"/>
        </w:rPr>
        <w:t>、</w:t>
      </w:r>
      <w:r>
        <w:rPr>
          <w:rFonts w:hint="eastAsia"/>
        </w:rPr>
        <w:t>46.62%</w:t>
      </w:r>
      <w:r>
        <w:rPr>
          <w:rFonts w:hint="eastAsia" w:asciiTheme="minorEastAsia" w:hAnsiTheme="minorEastAsia"/>
        </w:rPr>
        <w:t>。</w:t>
      </w:r>
      <w:r>
        <w:rPr>
          <w:rFonts w:hint="eastAsia"/>
          <w:b/>
          <w:bCs/>
        </w:rPr>
        <w:t>与全省数据相比，表示帐号链条比例要低1.4个百分点，表示信息链条比例要高1.15个百分点。与全国数据相比，表示其他比例要低1.44个百分点，表示信息链条比例要高12.96个百分点。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16134"/>
      <w:bookmarkStart w:id="397" w:name="_Toc30971"/>
      <w:bookmarkStart w:id="398" w:name="_Toc336"/>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10627"/>
      <w:bookmarkStart w:id="401" w:name="_Toc48725395"/>
      <w:bookmarkStart w:id="402" w:name="_Toc29302"/>
      <w:bookmarkStart w:id="403" w:name="_Toc30208"/>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73.25%</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网络谣言与诽谤</w:t>
      </w:r>
      <w:r>
        <w:rPr>
          <w:rFonts w:hint="eastAsia" w:asciiTheme="minorEastAsia" w:hAnsiTheme="minorEastAsia"/>
        </w:rPr>
        <w:t>分别列2、3位，关注度达</w:t>
      </w:r>
      <w:r>
        <w:rPr>
          <w:rFonts w:hint="eastAsia"/>
        </w:rPr>
        <w:t>67.34%</w:t>
      </w:r>
      <w:r>
        <w:rPr>
          <w:rFonts w:hint="eastAsia" w:asciiTheme="minorEastAsia" w:hAnsiTheme="minorEastAsia"/>
        </w:rPr>
        <w:t>和</w:t>
      </w:r>
      <w:r>
        <w:rPr>
          <w:rFonts w:hint="eastAsia"/>
        </w:rPr>
        <w:t>49.9%</w:t>
      </w:r>
      <w:r>
        <w:rPr>
          <w:rFonts w:hint="eastAsia" w:asciiTheme="minorEastAsia" w:hAnsiTheme="minorEastAsia"/>
        </w:rPr>
        <w:t>。</w:t>
      </w:r>
      <w:r>
        <w:rPr>
          <w:rFonts w:hint="eastAsia"/>
        </w:rPr>
        <w:t>数据非法交易</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48.33%</w:t>
      </w:r>
      <w:r>
        <w:rPr>
          <w:rFonts w:hint="eastAsia" w:asciiTheme="minorEastAsia" w:hAnsiTheme="minorEastAsia"/>
        </w:rPr>
        <w:t>、</w:t>
      </w:r>
      <w:r>
        <w:rPr>
          <w:rFonts w:hint="eastAsia"/>
        </w:rPr>
        <w:t>46.03%</w:t>
      </w:r>
      <w:r>
        <w:rPr>
          <w:rFonts w:hint="eastAsia" w:asciiTheme="minorEastAsia" w:hAnsiTheme="minorEastAsia"/>
        </w:rPr>
        <w:t>、</w:t>
      </w:r>
      <w:r>
        <w:rPr>
          <w:rFonts w:hint="eastAsia"/>
        </w:rPr>
        <w:t>31.74%</w:t>
      </w:r>
      <w:r>
        <w:rPr>
          <w:rFonts w:hint="eastAsia" w:asciiTheme="minorEastAsia" w:hAnsiTheme="minorEastAsia"/>
        </w:rPr>
        <w:t>、</w:t>
      </w:r>
      <w:r>
        <w:rPr>
          <w:rFonts w:hint="eastAsia"/>
        </w:rPr>
        <w:t>20.85%</w:t>
      </w:r>
      <w:r>
        <w:rPr>
          <w:rFonts w:hint="eastAsia" w:asciiTheme="minorEastAsia" w:hAnsiTheme="minorEastAsia"/>
        </w:rPr>
        <w:t>。数据显示数据保护、打击诈骗、网络欺凌、打击涉黄涉赌等是主要的痛点。</w:t>
      </w:r>
      <w:r>
        <w:rPr>
          <w:rFonts w:hint="eastAsia"/>
          <w:b/>
          <w:bCs/>
        </w:rPr>
        <w:t>与全省数据相比，表示网络赌博比例要低1.15个百分点，表示网络沉迷比例要高1.83个百分点。与全国数据相比，表示网络制售毒品、枪支等比例要低1.17个百分点，表示数据泄露比例要高9.77个百分点。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305614"/>
      <w:bookmarkStart w:id="405"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23750"/>
      <w:bookmarkStart w:id="407" w:name="_Toc7748"/>
      <w:bookmarkStart w:id="408" w:name="_Toc12667"/>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73.77%</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62.75%</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60.07%</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53.7%</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40.98%</w:t>
      </w:r>
      <w:r>
        <w:rPr>
          <w:rFonts w:hint="eastAsia" w:asciiTheme="minorEastAsia" w:hAnsiTheme="minorEastAsia"/>
        </w:rPr>
        <w:t>）。</w:t>
      </w:r>
      <w:r>
        <w:rPr>
          <w:rFonts w:hint="eastAsia"/>
          <w:b/>
          <w:bCs/>
        </w:rPr>
        <w:t>与全省数据相比，表示将网络失信行为纳入信用管理比例要低3.82个百分点，表示加强网络安全法制建设比例要高1.59个百分点。相较于全国数据，健全网络安全投诉举报机制、推动社会力量参与网络治理、落实网络安全科学考核评价制度分别比全国数据低1.41、1.1、1.65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203709"/>
      <w:bookmarkStart w:id="410"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7341"/>
      <w:bookmarkStart w:id="412" w:name="_Toc11254"/>
      <w:bookmarkStart w:id="413" w:name="_Toc29019"/>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60.07%</w:t>
      </w:r>
      <w:r>
        <w:rPr>
          <w:rFonts w:hint="eastAsia" w:asciiTheme="minorEastAsia" w:hAnsiTheme="minorEastAsia"/>
        </w:rPr>
        <w:t>）、2</w:t>
      </w:r>
      <w:r>
        <w:rPr>
          <w:rFonts w:hint="eastAsia"/>
        </w:rPr>
        <w:t>网络安全等级保护细则</w:t>
      </w:r>
      <w:r>
        <w:rPr>
          <w:rFonts w:hint="eastAsia" w:asciiTheme="minorEastAsia" w:hAnsiTheme="minorEastAsia"/>
        </w:rPr>
        <w:t>（</w:t>
      </w:r>
      <w:r>
        <w:rPr>
          <w:rFonts w:hint="eastAsia"/>
        </w:rPr>
        <w:t>52.39%</w:t>
      </w:r>
      <w:r>
        <w:rPr>
          <w:rFonts w:hint="eastAsia" w:asciiTheme="minorEastAsia" w:hAnsiTheme="minorEastAsia"/>
        </w:rPr>
        <w:t>）、3</w:t>
      </w:r>
      <w:r>
        <w:rPr>
          <w:rFonts w:hint="eastAsia"/>
        </w:rPr>
        <w:t>数据治理法</w:t>
      </w:r>
      <w:r>
        <w:rPr>
          <w:rFonts w:hint="eastAsia" w:asciiTheme="minorEastAsia" w:hAnsiTheme="minorEastAsia"/>
        </w:rPr>
        <w:t>（</w:t>
      </w:r>
      <w:r>
        <w:rPr>
          <w:rFonts w:hint="eastAsia"/>
        </w:rPr>
        <w:t>50.82%</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相较于全省数据，网络信息内容治理、数据安全保护细则、供应链安全管理分别比全省数据低1.72、1.69、1.36个百分点。与全国数据相比，表示人工智能管理比例要低2.96个百分点，表示数据治理法比例要高8.62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1500"/>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公安</w:t>
      </w:r>
      <w:r>
        <w:rPr>
          <w:rFonts w:hint="eastAsia" w:asciiTheme="minorEastAsia" w:hAnsiTheme="minorEastAsia"/>
        </w:rPr>
        <w:t>（</w:t>
      </w:r>
      <w:r>
        <w:rPr>
          <w:rFonts w:hint="eastAsia"/>
        </w:rPr>
        <w:t>83.41%</w:t>
      </w:r>
      <w:r>
        <w:rPr>
          <w:rFonts w:hint="eastAsia" w:asciiTheme="minorEastAsia" w:hAnsiTheme="minorEastAsia"/>
        </w:rPr>
        <w:t>）、</w:t>
      </w:r>
      <w:r>
        <w:rPr>
          <w:rFonts w:hint="eastAsia"/>
        </w:rPr>
        <w:t>网信</w:t>
      </w:r>
      <w:r>
        <w:rPr>
          <w:rFonts w:hint="eastAsia" w:asciiTheme="minorEastAsia" w:hAnsiTheme="minorEastAsia"/>
        </w:rPr>
        <w:t>（</w:t>
      </w:r>
      <w:r>
        <w:rPr>
          <w:rFonts w:hint="eastAsia"/>
        </w:rPr>
        <w:t>76.52%</w:t>
      </w:r>
      <w:r>
        <w:rPr>
          <w:rFonts w:hint="eastAsia" w:asciiTheme="minorEastAsia" w:hAnsiTheme="minorEastAsia"/>
        </w:rPr>
        <w:t>）、</w:t>
      </w:r>
      <w:r>
        <w:rPr>
          <w:rFonts w:hint="eastAsia"/>
        </w:rPr>
        <w:t>国安</w:t>
      </w:r>
      <w:r>
        <w:rPr>
          <w:rFonts w:hint="eastAsia" w:asciiTheme="minorEastAsia" w:hAnsiTheme="minorEastAsia"/>
        </w:rPr>
        <w:t>（</w:t>
      </w:r>
      <w:r>
        <w:rPr>
          <w:rFonts w:hint="eastAsia"/>
        </w:rPr>
        <w:t>55.61%</w:t>
      </w:r>
      <w:r>
        <w:rPr>
          <w:rFonts w:hint="eastAsia" w:asciiTheme="minorEastAsia" w:hAnsiTheme="minorEastAsia"/>
        </w:rPr>
        <w:t>）、</w:t>
      </w:r>
      <w:r>
        <w:rPr>
          <w:rFonts w:hint="eastAsia"/>
        </w:rPr>
        <w:t>保密</w:t>
      </w:r>
      <w:r>
        <w:rPr>
          <w:rFonts w:hint="eastAsia" w:asciiTheme="minorEastAsia" w:hAnsiTheme="minorEastAsia"/>
        </w:rPr>
        <w:t>（</w:t>
      </w:r>
      <w:r>
        <w:rPr>
          <w:rFonts w:hint="eastAsia"/>
        </w:rPr>
        <w:t>54.75%</w:t>
      </w:r>
      <w:r>
        <w:rPr>
          <w:rFonts w:hint="eastAsia" w:asciiTheme="minorEastAsia" w:hAnsiTheme="minorEastAsia"/>
        </w:rPr>
        <w:t>）、</w:t>
      </w:r>
      <w:r>
        <w:rPr>
          <w:rFonts w:hint="eastAsia"/>
        </w:rPr>
        <w:t>工信</w:t>
      </w:r>
      <w:r>
        <w:rPr>
          <w:rFonts w:hint="eastAsia" w:asciiTheme="minorEastAsia" w:hAnsiTheme="minorEastAsia"/>
        </w:rPr>
        <w:t>（</w:t>
      </w:r>
      <w:r>
        <w:rPr>
          <w:rFonts w:hint="eastAsia"/>
        </w:rPr>
        <w:t>51.54%</w:t>
      </w:r>
      <w:r>
        <w:rPr>
          <w:rFonts w:hint="eastAsia" w:asciiTheme="minorEastAsia" w:hAnsiTheme="minorEastAsia"/>
        </w:rPr>
        <w:t>）。</w:t>
      </w:r>
      <w:r>
        <w:rPr>
          <w:rFonts w:hint="eastAsia"/>
          <w:b/>
          <w:bCs/>
        </w:rPr>
        <w:t>与全省数据相比，表示网信比例要低3.36个百分点，表示公安比例要高1.67个百分点。与全国数据相比，表示其他比例要低2.03个百分点，表示网信比例要高6.23个百分点。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14718"/>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21.7%</w:t>
      </w:r>
      <w:r>
        <w:rPr>
          <w:rFonts w:hint="eastAsia" w:asciiTheme="minorEastAsia" w:hAnsiTheme="minorEastAsia"/>
        </w:rPr>
        <w:t>，认为比较强占</w:t>
      </w:r>
      <w:r>
        <w:rPr>
          <w:rFonts w:hint="eastAsia"/>
        </w:rPr>
        <w:t>34.49%</w:t>
      </w:r>
      <w:r>
        <w:rPr>
          <w:rFonts w:hint="eastAsia" w:asciiTheme="minorEastAsia" w:hAnsiTheme="minorEastAsia"/>
        </w:rPr>
        <w:t>，即认为强的占</w:t>
      </w:r>
      <w:r>
        <w:rPr>
          <w:rFonts w:hint="eastAsia"/>
        </w:rPr>
        <w:t>56.19</w:t>
      </w:r>
      <w:r>
        <w:rPr>
          <w:rFonts w:hint="eastAsia"/>
          <w:color w:val="auto"/>
        </w:rPr>
        <w:t>%</w:t>
      </w:r>
      <w:r>
        <w:rPr>
          <w:rFonts w:hint="eastAsia" w:asciiTheme="minorEastAsia" w:hAnsiTheme="minorEastAsia"/>
        </w:rPr>
        <w:t>。认为一般有</w:t>
      </w:r>
      <w:r>
        <w:rPr>
          <w:rFonts w:hint="eastAsia"/>
        </w:rPr>
        <w:t>35.67%</w:t>
      </w:r>
      <w:r>
        <w:rPr>
          <w:rFonts w:hint="eastAsia" w:asciiTheme="minorEastAsia" w:hAnsiTheme="minorEastAsia"/>
        </w:rPr>
        <w:t>。</w:t>
      </w:r>
      <w:r>
        <w:rPr>
          <w:rFonts w:hint="eastAsia"/>
          <w:b/>
          <w:bCs/>
        </w:rPr>
        <w:t>与全省数据相比，表示比较强比例要低1.28个百分点，表示非常强比例要高1.97个百分点。相较于全国数据，除了个别数据顺序互换外，排名基本一致。</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9525"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1071"/>
      <w:bookmarkStart w:id="421" w:name="_Toc20236"/>
      <w:bookmarkStart w:id="422" w:name="_Toc6804"/>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48725396"/>
      <w:bookmarkStart w:id="424" w:name="_Toc25995"/>
      <w:bookmarkStart w:id="425" w:name="_Toc18169"/>
      <w:r>
        <w:rPr>
          <w:rFonts w:hint="eastAsia"/>
        </w:rPr>
        <w:br w:type="page"/>
      </w:r>
    </w:p>
    <w:p>
      <w:pPr>
        <w:pStyle w:val="2"/>
      </w:pPr>
      <w:bookmarkStart w:id="426" w:name="_Toc5830"/>
      <w:r>
        <w:rPr>
          <w:rFonts w:hint="eastAsia"/>
          <w:lang w:val="en-US" w:eastAsia="zh-CN"/>
        </w:rPr>
        <w:t>七</w:t>
      </w:r>
      <w:r>
        <w:rPr>
          <w:rFonts w:hint="eastAsia"/>
        </w:rPr>
        <w:t>、从业人员版专题分析</w:t>
      </w:r>
      <w:bookmarkEnd w:id="423"/>
      <w:bookmarkEnd w:id="424"/>
      <w:bookmarkEnd w:id="425"/>
      <w:bookmarkEnd w:id="426"/>
    </w:p>
    <w:p>
      <w:pPr>
        <w:pStyle w:val="3"/>
        <w:rPr>
          <w:rFonts w:hint="eastAsia"/>
        </w:rPr>
      </w:pPr>
      <w:bookmarkStart w:id="427" w:name="_Toc2518"/>
      <w:bookmarkStart w:id="428" w:name="_Toc48725397"/>
      <w:bookmarkStart w:id="429" w:name="_Toc21789"/>
      <w:bookmarkStart w:id="430" w:name="_Toc14111"/>
      <w:r>
        <w:rPr>
          <w:rFonts w:hint="eastAsia"/>
          <w:lang w:val="en-US" w:eastAsia="zh-CN"/>
        </w:rPr>
        <w:t>7</w:t>
      </w:r>
      <w:r>
        <w:rPr>
          <w:rFonts w:hint="eastAsia"/>
        </w:rPr>
        <w:t>.1专题A：等级保护实施与企业合规专题</w:t>
      </w:r>
      <w:bookmarkEnd w:id="427"/>
      <w:bookmarkEnd w:id="428"/>
      <w:bookmarkEnd w:id="429"/>
      <w:bookmarkEnd w:id="430"/>
    </w:p>
    <w:p>
      <w:pPr>
        <w:rPr>
          <w:rFonts w:ascii="微软雅黑" w:hAnsi="微软雅黑" w:eastAsia="微软雅黑"/>
          <w:color w:val="333333"/>
          <w:sz w:val="22"/>
          <w:szCs w:val="22"/>
        </w:rPr>
      </w:pPr>
      <w:r>
        <w:rPr>
          <w:rFonts w:ascii="宋体" w:hAnsi="宋体" w:eastAsia="宋体"/>
          <w:color w:val="000000"/>
        </w:rPr>
        <w:t>参加本专题调查的从业人员数量为</w:t>
      </w:r>
      <w:r>
        <w:t>462</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卫生医疗</w:t>
      </w:r>
      <w:r>
        <w:t>（65.91%）、农、林、牧、渔业（6.82%）、制造业（5.68%）、政府部门（4.55%）互联网平台、通信及信息技术服务业（3.41%）</w:t>
      </w:r>
      <w:r>
        <w:rPr>
          <w:rFonts w:ascii="宋体" w:hAnsi="宋体" w:eastAsia="宋体"/>
          <w:color w:val="000000"/>
        </w:rPr>
        <w:t>等。</w:t>
      </w:r>
      <w:r>
        <w:rPr>
          <w:rFonts w:hint="eastAsia"/>
          <w:b/>
          <w:bCs/>
        </w:rPr>
        <w:t>相较于全省数据，交通运输、商业服务业、供水环境等公共事业分别比全省数据低1.35、1.2、1.56个百分点。相较于全国数据，制造业、建筑业和房地产、媒体、文化、体育和娱乐业分别比全国数据低1.03、1.76、1.67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6191250"/>
            <wp:effectExtent l="0" t="0" r="0"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0"/>
                    <a:stretch>
                      <a:fillRect/>
                    </a:stretch>
                  </pic:blipFill>
                  <pic:spPr>
                    <a:xfrm>
                      <a:off x="0" y="0"/>
                      <a:ext cx="5095875"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253</w:t>
      </w:r>
      <w:r>
        <w:fldChar w:fldCharType="end"/>
      </w:r>
      <w:bookmarkStart w:id="431" w:name="_Toc14473"/>
      <w:r>
        <w:rPr>
          <w:rFonts w:hint="eastAsia" w:ascii="宋体" w:eastAsia="宋体"/>
          <w:szCs w:val="18"/>
        </w:rPr>
        <w:t>：从业人员所在行业占比</w:t>
      </w:r>
      <w:bookmarkEnd w:id="431"/>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82.6%）从业人员认为重要和非常重要，其中66.3%从业人员认为非常重要，16.3%从业人员认为重要。</w:t>
      </w:r>
      <w:r>
        <w:rPr>
          <w:rFonts w:hint="eastAsia"/>
          <w:b/>
          <w:bCs/>
        </w:rPr>
        <w:t>与全省数据相比，表示不重要比例要低2.94个百分点，表示非常重要比例要高1.49个百分点。相较于全省数据，非常重要的占比高了11.03个百分点。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2" w:name="_Toc16421"/>
      <w:r>
        <w:rPr>
          <w:rFonts w:ascii="宋体" w:hAnsi="宋体" w:eastAsia="宋体"/>
          <w:color w:val="000000"/>
        </w:rPr>
        <w:t>：网络安全对单位重要性</w:t>
      </w:r>
      <w:bookmarkEnd w:id="43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75.00%）的从业人员所在行业出台了具体的指导意见，其中32.61%从业人员所在行业有明确细致的指导意见，42.39%有较为简单指导意见。</w:t>
      </w:r>
      <w:r>
        <w:rPr>
          <w:rFonts w:hint="eastAsia"/>
          <w:b/>
          <w:bCs/>
        </w:rPr>
        <w:t>与全省数据相比，表示没有比例要低1.16个百分点，表示有，但较为简单比例要高5.29个百分点。与全国数据相比，表示没有比例要低5.55个百分点，表示有，但较为简单比例要高9.84个百分点。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3" w:name="_Toc5931"/>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73.92%从业人员表示满意或非常满意，其中44.57%从业人员表示满意，29.35%从业人员表示非常满意。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4" w:name="_Toc22990"/>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管理层网络安全意识（79.17%）、2标准规范（70.83%）、3应急演练（66.67%）、4规章制度（62.5%）、5人才队伍（62.5%）。</w:t>
      </w:r>
      <w:r>
        <w:rPr>
          <w:rFonts w:hint="eastAsia"/>
          <w:b/>
          <w:bCs/>
        </w:rPr>
        <w:t>与全省数据相比，表示经费预算比例要低14.42个百分点，表示规章制度比例要高8.17个百分点。与全国数据相比，表示经费预算比例要低11.17个百分点，表示规章制度比例要高11.21个百分点。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4"/>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5" w:name="_Toc28866"/>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59.78</w:t>
      </w:r>
      <w:r>
        <w:t>%从业人员所在单位设置了网络安全专门机构，21.74%的从业人员单位没有设置专门的网络安全保护机构。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6" w:name="_Toc27905"/>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72.53</w:t>
      </w:r>
      <w:r>
        <w:t>%从业人员所在单位落实了网络安全责任人，16.48%的从业人员单位没有落实。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37" w:name="_Toc32370"/>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73.03</w:t>
      </w:r>
      <w:r>
        <w:t>%从业人员所在单位有效地落实了责任追究措施，19.1%的从业人员单位没有落实。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38" w:name="_Toc17687"/>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73.91</w:t>
      </w:r>
      <w:r>
        <w:t>%从业人员所在单位定期对重要的信息系统/业务系统进行安全检查，11.96%从业人员所在单位没有定期进行安全检查，14.13%从业人员表示不了解。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39" w:name="_Toc30836"/>
      <w:r>
        <w:rPr>
          <w:rFonts w:ascii="宋体" w:hAnsi="宋体" w:eastAsia="宋体"/>
          <w:color w:val="000000"/>
        </w:rPr>
        <w:t>：所在单位进行安全检查</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35.87</w:t>
      </w:r>
      <w:r>
        <w:t>%从业人员不知道所在单位的网络安全相关的经费预算在信息化建设中的占比情况，14.13%从业人员所在单位的网络安全相关的经费预算在信息化建设中的占比为1-4%，8.7%从业人员所在单位的网络安全相关的经费预算在信息化建设中的占比为10-15%，16.3%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0" w:name="_Toc32579"/>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《中华人民共和国网络安全法》（84.78%）、2《信息安全等级保护管理办法》（80.43%）、3 《计算机信息系统安全保护条例》（78.26%）、4 《互联网信息服务管理办法》（57.61%）、5 《国家安全法》（56.52%）。</w:t>
      </w:r>
      <w:r>
        <w:rPr>
          <w:rFonts w:hint="eastAsia"/>
          <w:b/>
          <w:bCs/>
        </w:rPr>
        <w:t>与全省数据相比，表示《互联网信息服务管理办法》比例要低1.45个百分点，表示《中华人民共和国网络安全法》比例要高3.04个百分点。与全国数据相比，表示《App违法违规收集使用个人信息行为认定方法》比例要低3.37个百分点，表示《中华人民共和国网络安全法》比例要高12.32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1" w:name="_Toc8625"/>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信息查询（72.83%）、2知识普及（70.65%）、3协调处理（50%）、4教育培训（68.48%）、5监督检查（28.26%）。</w:t>
      </w:r>
      <w:r>
        <w:rPr>
          <w:rFonts w:hint="eastAsia"/>
          <w:b/>
          <w:bCs/>
        </w:rPr>
        <w:t>与全省数据相比，表示标准制定实施比例要低4.13个百分点，表示知识普及比例要高2.61个百分点。与全国数据相比，表示技能竞赛比例要低2.79个百分点，表示知识普及比例要高13.12个百分点。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2" w:name="_Toc4804"/>
      <w:r>
        <w:rPr>
          <w:rFonts w:ascii="宋体" w:hAnsi="宋体" w:eastAsia="宋体"/>
          <w:color w:val="000000"/>
        </w:rPr>
        <w:t>：政府部门提供的网络安全服务对行业帮助</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21.11</w:t>
      </w:r>
      <w:r>
        <w:rPr>
          <w:rFonts w:hint="eastAsia"/>
        </w:rPr>
        <w:t>%从业人员</w:t>
      </w:r>
      <w:r>
        <w:rPr>
          <w:rFonts w:hint="eastAsia"/>
          <w:lang w:val="en-US" w:eastAsia="zh-CN"/>
        </w:rPr>
        <w:t>主持主管所在单位等保或关保合规工作</w:t>
      </w:r>
      <w:r>
        <w:rPr>
          <w:rFonts w:hint="eastAsia"/>
        </w:rPr>
        <w:t>，</w:t>
      </w:r>
      <w:r>
        <w:t>27.78</w:t>
      </w:r>
      <w:r>
        <w:rPr>
          <w:rFonts w:hint="eastAsia"/>
        </w:rPr>
        <w:t>%从业人员</w:t>
      </w:r>
      <w:r>
        <w:rPr>
          <w:rFonts w:hint="eastAsia"/>
          <w:lang w:val="en-US" w:eastAsia="zh-CN"/>
        </w:rPr>
        <w:t>主要参与所在单位等保或关保合规工作，</w:t>
      </w:r>
      <w:r>
        <w:rPr>
          <w:rFonts w:hint="eastAsia"/>
        </w:rPr>
        <w:t>28.89%从业人员</w:t>
      </w:r>
      <w:r>
        <w:rPr>
          <w:rFonts w:hint="eastAsia"/>
          <w:lang w:val="en-US" w:eastAsia="zh-CN"/>
        </w:rPr>
        <w:t>一般性参与所在单位等保或关保合规工作，</w:t>
      </w:r>
      <w:r>
        <w:rPr>
          <w:rFonts w:hint="eastAsia"/>
        </w:rPr>
        <w:t>22.22%</w:t>
      </w:r>
      <w:r>
        <w:rPr>
          <w:rFonts w:hint="eastAsia"/>
          <w:lang w:val="en-US" w:eastAsia="zh-CN"/>
        </w:rPr>
        <w:t>从业人员没有参与</w:t>
      </w:r>
      <w:r>
        <w:rPr>
          <w:rFonts w:hint="eastAsia"/>
          <w:lang w:eastAsia="zh-CN"/>
        </w:rPr>
        <w:t>。</w:t>
      </w:r>
      <w:r>
        <w:rPr>
          <w:rFonts w:hint="eastAsia"/>
          <w:b/>
          <w:bCs/>
        </w:rPr>
        <w:t>相较于全省数据，主要参与的占比高了2.9个百分点。与全国数据相比，表示一般参与比例要低3.4个百分点，表示主要参与比例要高3.76个百分点。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3" w:name="_Toc12688"/>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3"/>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36.36</w:t>
      </w:r>
      <w:r>
        <w:rPr>
          <w:rFonts w:hint="eastAsia"/>
        </w:rPr>
        <w:t>%从业人员了解网络安全等级保护制度2.0国家标准的要求，</w:t>
      </w:r>
      <w:r>
        <w:t>42.05</w:t>
      </w:r>
      <w:r>
        <w:rPr>
          <w:rFonts w:hint="eastAsia"/>
        </w:rPr>
        <w:t>%从业人员知道等级保护但不了解等级保护2.0，</w:t>
      </w:r>
      <w:r>
        <w:t>21.59</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4" w:name="_Toc10591"/>
      <w:r>
        <w:rPr>
          <w:rFonts w:ascii="宋体" w:hAnsi="宋体" w:eastAsia="宋体"/>
          <w:color w:val="000000"/>
        </w:rPr>
        <w:t>：</w:t>
      </w:r>
      <w:r>
        <w:rPr>
          <w:rFonts w:hint="eastAsia" w:ascii="宋体" w:hAnsi="宋体" w:eastAsia="宋体"/>
          <w:color w:val="000000"/>
          <w:lang w:val="en-US" w:eastAsia="zh-CN"/>
        </w:rPr>
        <w:t>网络安全等级保护标准的认识</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49.28</w:t>
      </w:r>
      <w:r>
        <w:rPr>
          <w:rFonts w:hint="eastAsia"/>
        </w:rPr>
        <w:t>%从业人员认为网络安全等级保护对产业、企业发展具有很大的推动作用，</w:t>
      </w:r>
      <w:r>
        <w:t>27.54</w:t>
      </w:r>
      <w:r>
        <w:rPr>
          <w:rFonts w:hint="eastAsia"/>
        </w:rPr>
        <w:t>%从业人员认为推动作用比较大，即</w:t>
      </w:r>
      <w:r>
        <w:t>76.82</w:t>
      </w:r>
      <w:r>
        <w:rPr>
          <w:rFonts w:hint="eastAsia"/>
        </w:rPr>
        <w:t>%从业人员认为推动作用很大或比较大。</w:t>
      </w:r>
      <w:r>
        <w:t>17.39</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5" w:name="_Toc4108"/>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58.89</w:t>
      </w:r>
      <w:r>
        <w:rPr>
          <w:rFonts w:hint="eastAsia"/>
        </w:rPr>
        <w:t>%从业人员所在单位做了信息系统定级备案，</w:t>
      </w:r>
      <w:r>
        <w:t>63.33</w:t>
      </w:r>
      <w:r>
        <w:rPr>
          <w:rFonts w:hint="eastAsia"/>
        </w:rPr>
        <w:t>%开展了信息系统安全建设整改，</w:t>
      </w:r>
      <w:r>
        <w:t>61.11</w:t>
      </w:r>
      <w:r>
        <w:rPr>
          <w:rFonts w:hint="eastAsia"/>
        </w:rPr>
        <w:t>%开展了网络安全自查，</w:t>
      </w:r>
      <w:r>
        <w:t>55.56</w:t>
      </w:r>
      <w:r>
        <w:rPr>
          <w:rFonts w:hint="eastAsia"/>
        </w:rPr>
        <w:t>%进行了信息系统安全测评，但仍有</w:t>
      </w:r>
      <w:r>
        <w:t>13.33</w:t>
      </w:r>
      <w:r>
        <w:rPr>
          <w:rFonts w:hint="eastAsia"/>
        </w:rPr>
        <w:t>%从业人员所在单位没有进行过网络安全等级保护工作。</w:t>
      </w:r>
      <w:r>
        <w:rPr>
          <w:rFonts w:hint="eastAsia"/>
          <w:b/>
          <w:bCs/>
        </w:rPr>
        <w:t>与全省数据相比，表示没有进行过比例要低6.21个百分点，表示信息系统定级备案比例要高1.94个百分点。与全国数据相比，表示没有进行过比例要低10.2个百分点，表示信息系统定级备案比例要高6.79个百分点。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6" w:name="_Toc23565"/>
      <w:r>
        <w:rPr>
          <w:rFonts w:ascii="宋体" w:hAnsi="宋体" w:eastAsia="宋体"/>
          <w:color w:val="000000"/>
        </w:rPr>
        <w:t>：所在单位网络安全等级保护开展情况</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40.82</w:t>
      </w:r>
      <w:r>
        <w:rPr>
          <w:rFonts w:hint="eastAsia"/>
        </w:rPr>
        <w:t>%从业人员评价为满意，</w:t>
      </w:r>
      <w:r>
        <w:t>30.61</w:t>
      </w:r>
      <w:r>
        <w:rPr>
          <w:rFonts w:hint="eastAsia"/>
        </w:rPr>
        <w:t>%从业人员评价为非常满意，合计</w:t>
      </w:r>
      <w:r>
        <w:t>71.43</w:t>
      </w:r>
      <w:r>
        <w:rPr>
          <w:rFonts w:hint="eastAsia"/>
        </w:rPr>
        <w:t>%从业人员对测评服务表示满意和非常满意，认为一般的有</w:t>
      </w:r>
      <w:r>
        <w:t>24.49</w:t>
      </w:r>
      <w:r>
        <w:rPr>
          <w:rFonts w:hint="eastAsia"/>
        </w:rPr>
        <w:t>%。</w:t>
      </w:r>
      <w:r>
        <w:rPr>
          <w:rFonts w:hint="eastAsia"/>
          <w:b/>
          <w:bCs/>
        </w:rPr>
        <w:t>与全省数据相比，表示非常满意比例要低11.22个百分点，表示满意比例要高9.59个百分点。与全国数据相比，表示非常满意比例要低7.53个百分点，表示满意比例要高10.7个百分点。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47" w:name="_Toc6153"/>
      <w:r>
        <w:rPr>
          <w:rFonts w:ascii="宋体" w:hAnsi="宋体" w:eastAsia="宋体"/>
          <w:color w:val="000000"/>
        </w:rPr>
        <w:t>：</w:t>
      </w:r>
      <w:r>
        <w:rPr>
          <w:rFonts w:hint="eastAsia" w:ascii="宋体" w:hAnsi="宋体" w:eastAsia="宋体"/>
          <w:color w:val="000000"/>
          <w:lang w:val="en-US" w:eastAsia="zh-CN"/>
        </w:rPr>
        <w:t>测评机构测评服务满意度评价</w:t>
      </w:r>
      <w:bookmarkEnd w:id="44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52.22</w:t>
      </w:r>
      <w:r>
        <w:rPr>
          <w:rFonts w:hint="eastAsia"/>
        </w:rPr>
        <w:t>%从业人员认为是专业能力欠缺，</w:t>
      </w:r>
      <w:r>
        <w:t>50</w:t>
      </w:r>
      <w:r>
        <w:rPr>
          <w:rFonts w:hint="eastAsia"/>
        </w:rPr>
        <w:t>%从业人员认为是整改措施不切实际，</w:t>
      </w:r>
      <w:r>
        <w:t>35.56</w:t>
      </w:r>
      <w:r>
        <w:rPr>
          <w:rFonts w:hint="eastAsia"/>
        </w:rPr>
        <w:t>%从业人员认为是服务态度差，</w:t>
      </w:r>
      <w:r>
        <w:t>31.11</w:t>
      </w:r>
      <w:r>
        <w:rPr>
          <w:rFonts w:hint="eastAsia"/>
        </w:rPr>
        <w:t>%从业人员认为收费不合理，</w:t>
      </w:r>
      <w:r>
        <w:t>58.89</w:t>
      </w:r>
      <w:r>
        <w:rPr>
          <w:rFonts w:hint="eastAsia"/>
        </w:rPr>
        <w:t>%从业人员认为过程复杂，效率低。</w:t>
      </w:r>
      <w:r>
        <w:rPr>
          <w:rFonts w:hint="eastAsia"/>
          <w:b/>
          <w:bCs/>
        </w:rPr>
        <w:t>与全省数据相比，表示时间周期长比例要低1.01个百分点，表示专业能力欠缺比例要高2.69个百分点。各选项数据接近于全国数据。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48" w:name="_Toc10225"/>
      <w:r>
        <w:rPr>
          <w:rFonts w:ascii="宋体" w:hAnsi="宋体" w:eastAsia="宋体"/>
          <w:color w:val="000000"/>
        </w:rPr>
        <w:t>：对测评服务不满意的原因</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19.57</w:t>
      </w:r>
      <w:r>
        <w:rPr>
          <w:rFonts w:hint="eastAsia"/>
        </w:rPr>
        <w:t>%从业人员所在单位发生过网络安全事件，</w:t>
      </w:r>
      <w:r>
        <w:t>50</w:t>
      </w:r>
      <w:r>
        <w:rPr>
          <w:rFonts w:hint="eastAsia"/>
        </w:rPr>
        <w:t>%从业人员所在单位没有发生过网络安全事件，还有</w:t>
      </w:r>
      <w:r>
        <w:t>30.43</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49" w:name="_Toc21480"/>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49"/>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50</w:t>
      </w:r>
      <w:r>
        <w:rPr>
          <w:rFonts w:hint="eastAsia"/>
        </w:rPr>
        <w:t>%从业人员所在单位发生过单位网站被攻击，</w:t>
      </w:r>
      <w:r>
        <w:t>50</w:t>
      </w:r>
      <w:r>
        <w:rPr>
          <w:rFonts w:hint="eastAsia"/>
        </w:rPr>
        <w:t>%从业人员单位发生过感染病毒或恶意程序，</w:t>
      </w:r>
      <w:r>
        <w:t>38.89</w:t>
      </w:r>
      <w:r>
        <w:rPr>
          <w:rFonts w:hint="eastAsia"/>
        </w:rPr>
        <w:t>%发生过网络和信息系统瘫痪，</w:t>
      </w:r>
      <w:r>
        <w:t>38.89</w:t>
      </w:r>
      <w:r>
        <w:rPr>
          <w:rFonts w:hint="eastAsia"/>
        </w:rPr>
        <w:t>%发生过网站被挂马或植入暗链，</w:t>
      </w:r>
      <w:r>
        <w:t>44.44</w:t>
      </w:r>
      <w:r>
        <w:rPr>
          <w:rFonts w:hint="eastAsia"/>
        </w:rPr>
        <w:t>%发生过数据信息泄露。</w:t>
      </w:r>
      <w:r>
        <w:rPr>
          <w:rFonts w:hint="eastAsia"/>
          <w:b/>
          <w:bCs/>
        </w:rPr>
        <w:t>与全省数据相比，表示单位网站被攻击比例要低8.68个百分点，表示遭受拒绝服务攻击比例要高12.28个百分点。与全国数据相比，表示单位网站被攻击比例要低9.34个百分点，表示遭受拒绝服务攻击比例要高17.65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0" w:name="_Toc12172"/>
      <w:r>
        <w:rPr>
          <w:rFonts w:ascii="宋体" w:hAnsi="宋体" w:eastAsia="宋体"/>
          <w:color w:val="000000"/>
        </w:rPr>
        <w:t>：单位发生网络安全事件种类</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r>
        <w:t>（本题目答题18人）</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44.44</w:t>
      </w:r>
      <w:r>
        <w:rPr>
          <w:rFonts w:hint="eastAsia"/>
        </w:rPr>
        <w:t>%从业人员认为很完善，</w:t>
      </w:r>
      <w:r>
        <w:t>16.67</w:t>
      </w:r>
      <w:r>
        <w:rPr>
          <w:rFonts w:hint="eastAsia"/>
        </w:rPr>
        <w:t>%认为较完善，即</w:t>
      </w:r>
      <w:r>
        <w:t>61.11</w:t>
      </w:r>
      <w:r>
        <w:rPr>
          <w:rFonts w:hint="eastAsia"/>
        </w:rPr>
        <w:t>%从业人员认为单位网络安全应急预案完善或较为完善。</w:t>
      </w:r>
      <w:r>
        <w:t>16.67</w:t>
      </w:r>
      <w:r>
        <w:rPr>
          <w:rFonts w:hint="eastAsia"/>
        </w:rPr>
        <w:t>%从业人员认为一般。</w:t>
      </w:r>
      <w:r>
        <w:rPr>
          <w:rFonts w:hint="eastAsia"/>
          <w:b/>
          <w:bCs/>
        </w:rPr>
        <w:t>与全省数据相比，表示较完善比例要低7.28个百分点，表示很完善比例要高14.5个百分点。与全国数据相比，表示较完善比例要低6.19个百分点，表示很完善比例要高10.32个百分点。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1" w:name="_Toc26713"/>
      <w:r>
        <w:rPr>
          <w:rFonts w:ascii="宋体" w:hAnsi="宋体" w:eastAsia="宋体"/>
          <w:color w:val="000000"/>
        </w:rPr>
        <w:t>：单位网络安全应急预案</w:t>
      </w:r>
      <w:r>
        <w:rPr>
          <w:rFonts w:hint="eastAsia" w:ascii="宋体" w:hAnsi="宋体" w:eastAsia="宋体"/>
          <w:color w:val="000000"/>
          <w:lang w:val="en-US" w:eastAsia="zh-CN"/>
        </w:rPr>
        <w:t>情况</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（本题目答题18人）</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27.78</w:t>
      </w:r>
      <w:r>
        <w:rPr>
          <w:rFonts w:hint="eastAsia"/>
        </w:rPr>
        <w:t>%从业人员所在单位报案了，</w:t>
      </w:r>
      <w:r>
        <w:t>22.22</w:t>
      </w:r>
      <w:r>
        <w:rPr>
          <w:rFonts w:hint="eastAsia"/>
        </w:rPr>
        <w:t>%从业人员所在单位没有报案，</w:t>
      </w:r>
      <w:r>
        <w:t>11.11</w:t>
      </w:r>
      <w:r>
        <w:rPr>
          <w:rFonts w:hint="eastAsia"/>
        </w:rPr>
        <w:t>%担心被处罚不敢报案，</w:t>
      </w:r>
      <w:r>
        <w:t>38.89</w:t>
      </w:r>
      <w:r>
        <w:rPr>
          <w:rFonts w:hint="eastAsia"/>
        </w:rPr>
        <w:t>%不知道如何报案。</w:t>
      </w:r>
      <w:r>
        <w:rPr>
          <w:rFonts w:hint="eastAsia"/>
          <w:b/>
          <w:bCs/>
        </w:rPr>
        <w:t>相较于全省数据，不知道如何报案的占比高了18.53个百分点。与全国数据相比，表示报案了比例要低16.07个百分点，表示没有报案比例要高1.1个百分点。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2" w:name="_Toc7220"/>
      <w:r>
        <w:rPr>
          <w:rFonts w:ascii="宋体" w:hAnsi="宋体" w:eastAsia="宋体"/>
          <w:color w:val="000000"/>
        </w:rPr>
        <w:t>：单位网络安全事件报案情况</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r>
        <w:t>（本题目答题18人）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60</w:t>
      </w:r>
      <w:r>
        <w:rPr>
          <w:rFonts w:hint="eastAsia"/>
        </w:rPr>
        <w:t>%从业人员认为非常满意，</w:t>
      </w:r>
      <w:r>
        <w:t>40</w:t>
      </w:r>
      <w:r>
        <w:rPr>
          <w:rFonts w:hint="eastAsia"/>
        </w:rPr>
        <w:t>%从业人员表示满意，即大部分（</w:t>
      </w:r>
      <w:r>
        <w:t>100</w:t>
      </w:r>
      <w:r>
        <w:rPr>
          <w:rFonts w:hint="eastAsia"/>
        </w:rPr>
        <w:t>%）从业人员对公安机关网络安全案件受理工作是满意或非常满意的。</w:t>
      </w:r>
      <w:r>
        <w:t>0</w:t>
      </w:r>
      <w:r>
        <w:rPr>
          <w:rFonts w:hint="eastAsia"/>
        </w:rPr>
        <w:t>%从业人员表示一般。</w:t>
      </w:r>
      <w:r>
        <w:rPr>
          <w:rFonts w:hint="eastAsia"/>
          <w:b/>
          <w:bCs/>
        </w:rPr>
        <w:t>相较于全省数据，满意的占比高了20.6个百分点。相较于全省数据，满意的占比高了20.4个百分点。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3" w:name="_Toc8560"/>
      <w:r>
        <w:rPr>
          <w:rFonts w:ascii="宋体" w:hAnsi="宋体" w:eastAsia="宋体"/>
          <w:color w:val="000000"/>
        </w:rPr>
        <w:t>：公安机关网络安全案件受理工作评价</w:t>
      </w:r>
      <w:bookmarkEnd w:id="45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r>
        <w:t>（本题目答题5人）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0</w:t>
      </w:r>
      <w:r>
        <w:rPr>
          <w:rFonts w:hint="eastAsia"/>
        </w:rPr>
        <w:t>%从业人员认为打击力度不够，效果不明显，</w:t>
      </w:r>
      <w:r>
        <w:t>0</w:t>
      </w:r>
      <w:r>
        <w:rPr>
          <w:rFonts w:hint="eastAsia"/>
        </w:rPr>
        <w:t>%从业人员认为没有结果，</w:t>
      </w:r>
      <w:r>
        <w:t>0</w:t>
      </w:r>
      <w:r>
        <w:rPr>
          <w:rFonts w:hint="eastAsia"/>
        </w:rPr>
        <w:t>%认为执法范围小，立案门槛高和专业能力欠缺。</w:t>
      </w:r>
      <w:r>
        <w:rPr>
          <w:rFonts w:hint="eastAsia"/>
          <w:b/>
          <w:bCs/>
        </w:rPr>
        <w:t>各选项数据接近于全省数据。相较于全国数据，除了个别数据顺序互换外，排名基本一致。</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4" w:name="_Toc13250"/>
      <w:r>
        <w:rPr>
          <w:rFonts w:ascii="宋体" w:hAnsi="宋体" w:eastAsia="宋体"/>
          <w:color w:val="000000"/>
        </w:rPr>
        <w:t>：对公安机关网络安全案件受理不满意的原因</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（本题目答题0人）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34.78</w:t>
      </w:r>
      <w:r>
        <w:rPr>
          <w:rFonts w:hint="eastAsia"/>
        </w:rPr>
        <w:t>%从业人员认为了解而且单位已经实施，</w:t>
      </w:r>
      <w:r>
        <w:t>17.39</w:t>
      </w:r>
      <w:r>
        <w:rPr>
          <w:rFonts w:hint="eastAsia"/>
        </w:rPr>
        <w:t>%从业人员认为了解但还没有实施，</w:t>
      </w:r>
      <w:r>
        <w:t>27.17</w:t>
      </w:r>
      <w:r>
        <w:rPr>
          <w:rFonts w:hint="eastAsia"/>
        </w:rPr>
        <w:t>%认为知道但不清楚具体要求，</w:t>
      </w:r>
      <w:r>
        <w:t>20.65</w:t>
      </w:r>
      <w:r>
        <w:rPr>
          <w:rFonts w:hint="eastAsia"/>
        </w:rPr>
        <w:t>%认为不了解。</w:t>
      </w:r>
      <w:r>
        <w:rPr>
          <w:rFonts w:hint="eastAsia"/>
          <w:b/>
          <w:bCs/>
        </w:rPr>
        <w:t>相较于全省数据，知道，不清楚具体要求的占比高了8.15个百分点。相较于全省数据，知道，不清楚具体要求的占比高了8.21个百分点。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5" w:name="_Toc22012"/>
      <w:r>
        <w:rPr>
          <w:rFonts w:ascii="宋体" w:hAnsi="宋体" w:eastAsia="宋体"/>
          <w:color w:val="000000"/>
        </w:rPr>
        <w:t>：对关键信息基础设施安全保护要求的认识</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39.44</w:t>
      </w:r>
      <w:r>
        <w:rPr>
          <w:rFonts w:hint="eastAsia"/>
        </w:rPr>
        <w:t>%从业人员认为了解而且单位已经实施，</w:t>
      </w:r>
      <w:r>
        <w:t>22.54</w:t>
      </w:r>
      <w:r>
        <w:rPr>
          <w:rFonts w:hint="eastAsia"/>
        </w:rPr>
        <w:t>%从业人员认为了解但还没有实施，</w:t>
      </w:r>
      <w:r>
        <w:t>33.8</w:t>
      </w:r>
      <w:r>
        <w:rPr>
          <w:rFonts w:hint="eastAsia"/>
        </w:rPr>
        <w:t>%认为知道但不清楚具体要求，</w:t>
      </w:r>
      <w:r>
        <w:t>4.23</w:t>
      </w:r>
      <w:r>
        <w:rPr>
          <w:rFonts w:hint="eastAsia"/>
        </w:rPr>
        <w:t>%认为不了解。</w:t>
      </w:r>
      <w:r>
        <w:rPr>
          <w:rFonts w:hint="eastAsia"/>
          <w:b/>
          <w:bCs/>
        </w:rPr>
        <w:t>与全省数据相比，表示了解，单位已经实施比例要低10.16个百分点，表示了解，还没有实施比例要高2.62个百分点。相较于全省数据，知道，不清楚具体要求的占比高了13.0个百分点。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6" w:name="_Toc30348"/>
      <w:r>
        <w:rPr>
          <w:rFonts w:ascii="宋体" w:hAnsi="宋体" w:eastAsia="宋体"/>
          <w:color w:val="000000"/>
        </w:rPr>
        <w:t>：对关保核心岗位人员管理要求的认识</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50.7</w:t>
      </w:r>
      <w:r>
        <w:rPr>
          <w:rFonts w:hint="eastAsia"/>
        </w:rPr>
        <w:t>%从业人员认为了解而且单位已经实施，</w:t>
      </w:r>
      <w:r>
        <w:t>19.72</w:t>
      </w:r>
      <w:r>
        <w:rPr>
          <w:rFonts w:hint="eastAsia"/>
        </w:rPr>
        <w:t>%从业人员认为了解但还没有实施，</w:t>
      </w:r>
      <w:r>
        <w:t>25.35</w:t>
      </w:r>
      <w:r>
        <w:rPr>
          <w:rFonts w:hint="eastAsia"/>
        </w:rPr>
        <w:t>%认为知道但不清楚具体要求，</w:t>
      </w:r>
      <w:r>
        <w:t>4.23</w:t>
      </w:r>
      <w:r>
        <w:rPr>
          <w:rFonts w:hint="eastAsia"/>
        </w:rPr>
        <w:t>%认为不了解。</w:t>
      </w:r>
      <w:r>
        <w:rPr>
          <w:rFonts w:hint="eastAsia"/>
          <w:b/>
          <w:bCs/>
        </w:rPr>
        <w:t>与全省数据相比，表示不了解比例要低3.94个百分点，表示了解，还没有实施比例要高1.59个百分点。与全国数据相比，表示了解，还没有实施比例要低1.65个百分点，表示了解，单位已经实施比例要高1.61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57" w:name="_Toc5396"/>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57"/>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58" w:name="_Toc7494"/>
      <w:r>
        <w:rPr>
          <w:rFonts w:hint="eastAsia"/>
          <w:lang w:val="en-US" w:eastAsia="zh-CN"/>
        </w:rPr>
        <w:t>7</w:t>
      </w:r>
      <w:r>
        <w:rPr>
          <w:rFonts w:hint="eastAsia"/>
        </w:rPr>
        <w:t>.2专题B：行业发展与</w:t>
      </w:r>
      <w:r>
        <w:rPr>
          <w:rFonts w:ascii="宋体" w:hAnsi="宋体" w:eastAsia="宋体"/>
          <w:bCs/>
          <w:color w:val="000000"/>
        </w:rPr>
        <w:t>生态建设专题</w:t>
      </w:r>
      <w:bookmarkEnd w:id="458"/>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415</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16.33%从业人员认为非常好，26.53%认为好，24.49%认为一般，持肯定态度的占大部分(42.86%)。</w:t>
      </w:r>
      <w:r>
        <w:rPr>
          <w:rFonts w:hint="eastAsia"/>
          <w:b/>
          <w:bCs/>
        </w:rPr>
        <w:t>与全省数据相比，表示非常好比例要低4.91个百分点，表示好比例要高2.5个百分点。与全国数据相比，表示非常好比例要低8.53个百分点，表示一般比例要高1.53个百分点。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59" w:name="_Toc22931"/>
      <w:r>
        <w:rPr>
          <w:rFonts w:ascii="宋体" w:hAnsi="宋体" w:eastAsia="宋体"/>
          <w:color w:val="000000"/>
        </w:rPr>
        <w:t>：行业发展的政策环境</w:t>
      </w:r>
      <w:bookmarkEnd w:id="45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26.53%从业人员认为明显上涨，32.65%从业人员认为略有上涨，10.2%认为没有变化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59.18%）</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30.61</w:t>
      </w:r>
      <w:r>
        <w:rPr>
          <w:rFonts w:ascii="宋体" w:hAnsi="宋体" w:eastAsia="宋体"/>
          <w:color w:val="000000"/>
        </w:rPr>
        <w:t>%）。</w:t>
      </w:r>
      <w:r>
        <w:rPr>
          <w:rFonts w:hint="eastAsia"/>
          <w:b/>
          <w:bCs/>
        </w:rPr>
        <w:t>与全省数据相比，表示没有变化比例要低5.1个百分点，表示明显好转比例要高1.75个百分点。与全国数据相比，表示没有变化比例要低9.5个百分点，表示略有好转比例要高10.08个百分点。</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0" w:name="_Toc20978"/>
      <w:r>
        <w:rPr>
          <w:rFonts w:ascii="宋体" w:hAnsi="宋体" w:eastAsia="宋体"/>
          <w:color w:val="000000"/>
        </w:rPr>
        <w:t>：</w:t>
      </w:r>
      <w:r>
        <w:rPr>
          <w:rFonts w:hint="eastAsia" w:ascii="宋体" w:hAnsi="宋体" w:eastAsia="宋体"/>
          <w:color w:val="000000"/>
          <w:lang w:val="en-US" w:eastAsia="zh-CN"/>
        </w:rPr>
        <w:t>经济环境总体状况</w:t>
      </w:r>
      <w:bookmarkEnd w:id="46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28</w:t>
      </w:r>
      <w:r>
        <w:rPr>
          <w:rFonts w:ascii="宋体" w:hAnsi="宋体" w:eastAsia="宋体"/>
          <w:color w:val="000000"/>
        </w:rPr>
        <w:t>%认为明显上涨，</w:t>
      </w:r>
      <w:r>
        <w:rPr>
          <w:rFonts w:ascii="宋体" w:hAnsi="宋体" w:eastAsia="宋体" w:cs="宋体"/>
          <w:color w:val="000000"/>
        </w:rPr>
        <w:t>28</w:t>
      </w:r>
      <w:r>
        <w:rPr>
          <w:rFonts w:ascii="宋体" w:hAnsi="宋体" w:eastAsia="宋体"/>
          <w:color w:val="000000"/>
        </w:rPr>
        <w:t>%认为略有上涨，</w:t>
      </w:r>
      <w:r>
        <w:rPr>
          <w:rFonts w:ascii="宋体" w:hAnsi="宋体" w:eastAsia="宋体" w:cs="宋体"/>
          <w:color w:val="000000"/>
        </w:rPr>
        <w:t>12</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56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32</w:t>
      </w:r>
      <w:r>
        <w:rPr>
          <w:rFonts w:ascii="宋体" w:hAnsi="宋体" w:eastAsia="宋体"/>
          <w:color w:val="000000"/>
        </w:rPr>
        <w:t>%）。</w:t>
      </w:r>
      <w:r>
        <w:rPr>
          <w:rFonts w:hint="eastAsia"/>
          <w:b/>
          <w:bCs/>
        </w:rPr>
        <w:t>与全省数据相比，表示明显上涨比例要低2.67个百分点，表示略有上涨比例要高4.24个百分点。与全国数据相比，表示明显上涨比例要低3.09个百分点，表示略有上涨比例要高3.68个百分点。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1" w:name="_Toc28925"/>
      <w:r>
        <w:rPr>
          <w:rFonts w:ascii="宋体" w:hAnsi="宋体" w:eastAsia="宋体"/>
          <w:color w:val="000000"/>
        </w:rPr>
        <w:t>：网络安全行业市场的需求变化</w:t>
      </w:r>
      <w:bookmarkEnd w:id="461"/>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20.41</w:t>
      </w:r>
      <w:r>
        <w:rPr>
          <w:rFonts w:ascii="宋体" w:hAnsi="宋体" w:eastAsia="宋体"/>
          <w:color w:val="000000"/>
        </w:rPr>
        <w:t>%认为非常高，</w:t>
      </w:r>
      <w:r>
        <w:rPr>
          <w:rFonts w:ascii="宋体" w:hAnsi="宋体" w:eastAsia="宋体" w:cs="宋体"/>
          <w:color w:val="000000"/>
        </w:rPr>
        <w:t>30.61</w:t>
      </w:r>
      <w:r>
        <w:rPr>
          <w:rFonts w:ascii="宋体" w:hAnsi="宋体" w:eastAsia="宋体"/>
          <w:color w:val="000000"/>
        </w:rPr>
        <w:t>%认为比较高，</w:t>
      </w:r>
      <w:r>
        <w:rPr>
          <w:rFonts w:ascii="宋体" w:hAnsi="宋体" w:eastAsia="宋体" w:cs="宋体"/>
          <w:color w:val="000000"/>
        </w:rPr>
        <w:t>14.29</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51.02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34.70</w:t>
      </w:r>
      <w:r>
        <w:rPr>
          <w:rFonts w:ascii="宋体" w:hAnsi="宋体" w:eastAsia="宋体"/>
          <w:color w:val="000000"/>
        </w:rPr>
        <w:t>%）。</w:t>
      </w:r>
      <w:r>
        <w:rPr>
          <w:rFonts w:hint="eastAsia"/>
          <w:b/>
          <w:bCs/>
        </w:rPr>
        <w:t>与全省数据相比，表示非常高比例要低7.98个百分点，表示比较高比例要高8.46个百分点。与全国数据相比，表示非常高比例要低8.65个百分点，表示比较高比例要高7.84个百分点。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2" w:name="_Toc517"/>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14</w:t>
      </w:r>
      <w:r>
        <w:rPr>
          <w:rFonts w:ascii="宋体" w:hAnsi="宋体" w:eastAsia="宋体"/>
          <w:color w:val="000000"/>
        </w:rPr>
        <w:t>%从业人员认为威胁非常高，</w:t>
      </w:r>
      <w:r>
        <w:rPr>
          <w:rFonts w:ascii="宋体" w:hAnsi="宋体" w:eastAsia="宋体" w:cs="宋体"/>
          <w:color w:val="000000"/>
        </w:rPr>
        <w:t>38</w:t>
      </w:r>
      <w:r>
        <w:rPr>
          <w:rFonts w:ascii="宋体" w:hAnsi="宋体" w:eastAsia="宋体"/>
          <w:color w:val="000000"/>
        </w:rPr>
        <w:t>%从业人员认为比较高，</w:t>
      </w:r>
      <w:r>
        <w:rPr>
          <w:rFonts w:ascii="宋体" w:hAnsi="宋体" w:eastAsia="宋体" w:cs="宋体"/>
          <w:color w:val="000000"/>
        </w:rPr>
        <w:t>30</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52</w:t>
      </w:r>
      <w:r>
        <w:rPr>
          <w:rFonts w:ascii="宋体" w:hAnsi="宋体" w:eastAsia="宋体"/>
          <w:color w:val="000000"/>
        </w:rPr>
        <w:t>%）。</w:t>
      </w:r>
      <w:r>
        <w:rPr>
          <w:rFonts w:hint="eastAsia"/>
          <w:b/>
          <w:bCs/>
        </w:rPr>
        <w:t>与全省数据相比，表示非常高比例要低8.2个百分点，表示比较高比例要高4.16个百分点。与全国数据相比，表示非常高比例要低8.36个百分点，表示比较高比例要高3.79个百分点。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3" w:name="_Toc7877"/>
      <w:r>
        <w:rPr>
          <w:rFonts w:ascii="宋体" w:hAnsi="宋体" w:eastAsia="宋体"/>
          <w:color w:val="000000"/>
        </w:rPr>
        <w:t>：当前信息技术产业供应链安全问题的威胁</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28</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24</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30</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52</w:t>
      </w:r>
      <w:r>
        <w:rPr>
          <w:rFonts w:ascii="宋体" w:hAnsi="宋体" w:eastAsia="宋体"/>
          <w:color w:val="000000"/>
        </w:rPr>
        <w:t>%。</w:t>
      </w:r>
      <w:r>
        <w:rPr>
          <w:rFonts w:hint="eastAsia"/>
          <w:b/>
          <w:bCs/>
        </w:rPr>
        <w:t>与全省数据相比，表示比较完善比例要低8.83个百分点，表示一般比例要高4.68个百分点。与全国数据相比，表示非常完善比例要低1.06个百分点，表示一般比例要高5.34个百分点。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4" w:name="_Toc24897"/>
      <w:r>
        <w:rPr>
          <w:rFonts w:ascii="宋体" w:hAnsi="宋体" w:eastAsia="宋体"/>
          <w:color w:val="000000"/>
        </w:rPr>
        <w:t>：</w:t>
      </w:r>
      <w:r>
        <w:rPr>
          <w:rFonts w:hint="eastAsia" w:ascii="宋体" w:hAnsi="宋体" w:eastAsia="宋体"/>
          <w:color w:val="000000"/>
          <w:lang w:val="en-US" w:eastAsia="zh-CN"/>
        </w:rPr>
        <w:t>信息技术的自主可控生态</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32</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24</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18</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26</w:t>
      </w:r>
      <w:r>
        <w:rPr>
          <w:rFonts w:ascii="宋体" w:hAnsi="宋体" w:eastAsia="宋体"/>
          <w:color w:val="000000"/>
        </w:rPr>
        <w:t>%。</w:t>
      </w:r>
      <w:r>
        <w:rPr>
          <w:rFonts w:hint="eastAsia"/>
          <w:b/>
          <w:bCs/>
        </w:rPr>
        <w:t>与全省数据相比，表示较能满足要求比例要低5.4个百分点，表示完全满足要求比例要高1.31个百分点。与全国数据相比，表示较能满足要求比例要低4.07个百分点，表示一般比例要高2.16个百分点。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5" w:name="_Toc6577"/>
      <w:r>
        <w:rPr>
          <w:rFonts w:ascii="宋体" w:hAnsi="宋体" w:eastAsia="宋体"/>
          <w:color w:val="000000"/>
        </w:rPr>
        <w:t>：</w:t>
      </w:r>
      <w:r>
        <w:rPr>
          <w:rFonts w:hint="eastAsia" w:ascii="宋体" w:hAnsi="宋体" w:eastAsia="宋体"/>
          <w:color w:val="000000"/>
          <w:lang w:val="en-US" w:eastAsia="zh-CN"/>
        </w:rPr>
        <w:t>关键信息技术的国内配套情况</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30</w:t>
      </w:r>
      <w:r>
        <w:rPr>
          <w:rFonts w:ascii="宋体" w:hAnsi="宋体" w:eastAsia="宋体"/>
          <w:color w:val="000000"/>
        </w:rPr>
        <w:t>%从业人员认为非常高，</w:t>
      </w:r>
      <w:r>
        <w:rPr>
          <w:rFonts w:ascii="宋体" w:hAnsi="宋体" w:eastAsia="宋体" w:cs="宋体"/>
          <w:color w:val="000000"/>
        </w:rPr>
        <w:t>24</w:t>
      </w:r>
      <w:r>
        <w:rPr>
          <w:rFonts w:ascii="宋体" w:hAnsi="宋体" w:eastAsia="宋体"/>
          <w:color w:val="000000"/>
        </w:rPr>
        <w:t>%从业人员认为比较高，</w:t>
      </w:r>
      <w:r>
        <w:rPr>
          <w:rFonts w:ascii="宋体" w:hAnsi="宋体" w:eastAsia="宋体" w:cs="宋体"/>
          <w:color w:val="000000"/>
        </w:rPr>
        <w:t>24</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54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22</w:t>
      </w:r>
      <w:r>
        <w:rPr>
          <w:rFonts w:ascii="宋体" w:hAnsi="宋体" w:eastAsia="宋体"/>
          <w:color w:val="000000"/>
        </w:rPr>
        <w:t>%)</w:t>
      </w:r>
      <w:r>
        <w:rPr>
          <w:rFonts w:hint="eastAsia" w:ascii="宋体" w:hAnsi="宋体" w:eastAsia="宋体"/>
          <w:color w:val="000000"/>
          <w:lang w:eastAsia="zh-CN"/>
        </w:rPr>
        <w:t>。</w:t>
      </w:r>
      <w:r>
        <w:rPr>
          <w:rFonts w:hint="eastAsia"/>
          <w:b/>
          <w:bCs/>
        </w:rPr>
        <w:t>与全省数据相比，表示比较高比例要低7.03个百分点，表示非常高比例要高4.78个百分点。与全国数据相比，表示比较高比例要低3.76个百分点，表示非常高比例要高2.03个百分点。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6" w:name="_Toc20666"/>
      <w:r>
        <w:rPr>
          <w:rFonts w:ascii="宋体" w:hAnsi="宋体" w:eastAsia="宋体"/>
          <w:color w:val="000000"/>
        </w:rPr>
        <w:t>：当前网络安全产品与服务的资费水平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创新能力不足</w:t>
      </w:r>
      <w:r>
        <w:rPr>
          <w:rFonts w:ascii="宋体" w:hAnsi="宋体" w:eastAsia="宋体"/>
          <w:color w:val="000000"/>
        </w:rPr>
        <w:t>（</w:t>
      </w:r>
      <w:r>
        <w:rPr>
          <w:rFonts w:ascii="宋体" w:hAnsi="宋体" w:eastAsia="宋体" w:cs="宋体"/>
          <w:color w:val="000000"/>
        </w:rPr>
        <w:t>30%）、2体验差</w:t>
      </w:r>
      <w:r>
        <w:rPr>
          <w:rFonts w:ascii="宋体" w:hAnsi="宋体" w:eastAsia="宋体"/>
          <w:color w:val="000000"/>
        </w:rPr>
        <w:t>（</w:t>
      </w:r>
      <w:r>
        <w:rPr>
          <w:rFonts w:ascii="宋体" w:hAnsi="宋体" w:eastAsia="宋体" w:cs="宋体"/>
          <w:color w:val="000000"/>
        </w:rPr>
        <w:t>28%）、3核心技术依赖进口</w:t>
      </w:r>
      <w:r>
        <w:rPr>
          <w:rFonts w:ascii="宋体" w:hAnsi="宋体" w:eastAsia="宋体"/>
          <w:color w:val="000000"/>
        </w:rPr>
        <w:t>（</w:t>
      </w:r>
      <w:r>
        <w:rPr>
          <w:rFonts w:ascii="宋体" w:hAnsi="宋体" w:eastAsia="宋体" w:cs="宋体"/>
          <w:color w:val="000000"/>
        </w:rPr>
        <w:t>24%）、4可靠性差</w:t>
      </w:r>
      <w:r>
        <w:rPr>
          <w:rFonts w:ascii="宋体" w:hAnsi="宋体" w:eastAsia="宋体"/>
          <w:color w:val="000000"/>
        </w:rPr>
        <w:t>（</w:t>
      </w:r>
      <w:r>
        <w:rPr>
          <w:rFonts w:ascii="宋体" w:hAnsi="宋体" w:eastAsia="宋体" w:cs="宋体"/>
          <w:color w:val="000000"/>
        </w:rPr>
        <w:t>10%）、5功能弱性能低</w:t>
      </w:r>
      <w:r>
        <w:rPr>
          <w:rFonts w:ascii="宋体" w:hAnsi="宋体" w:eastAsia="宋体"/>
          <w:color w:val="000000"/>
        </w:rPr>
        <w:t>（</w:t>
      </w:r>
      <w:r>
        <w:rPr>
          <w:rFonts w:ascii="宋体" w:hAnsi="宋体" w:eastAsia="宋体" w:cs="宋体"/>
          <w:color w:val="000000"/>
        </w:rPr>
        <w:t>36</w:t>
      </w:r>
      <w:r>
        <w:rPr>
          <w:rFonts w:ascii="宋体" w:hAnsi="宋体" w:eastAsia="宋体"/>
          <w:color w:val="000000"/>
        </w:rPr>
        <w:t>%）。</w:t>
      </w:r>
      <w:r>
        <w:rPr>
          <w:rFonts w:hint="eastAsia"/>
          <w:b/>
          <w:bCs/>
        </w:rPr>
        <w:t>与全省数据相比，表示比较完善比例要低8.83个百分点，表示一般比例要高4.68个百分点。与全国数据相比，表示非常完善比例要低1.06个百分点，表示一般比例要高5.34个百分点。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67" w:name="_Toc24708"/>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6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30.61</w:t>
      </w:r>
      <w:r>
        <w:rPr>
          <w:rFonts w:ascii="宋体" w:hAnsi="宋体" w:eastAsia="宋体"/>
          <w:color w:val="000000"/>
        </w:rPr>
        <w:t>%从业人员认为应该实行等级管理，</w:t>
      </w:r>
      <w:r>
        <w:rPr>
          <w:rFonts w:ascii="宋体" w:hAnsi="宋体" w:eastAsia="宋体" w:cs="宋体"/>
          <w:color w:val="000000"/>
        </w:rPr>
        <w:t>32.65</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68" w:name="_Toc881"/>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6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60</w:t>
      </w:r>
      <w:r>
        <w:rPr>
          <w:rFonts w:ascii="宋体" w:hAnsi="宋体" w:eastAsia="宋体"/>
          <w:color w:val="000000"/>
        </w:rPr>
        <w:t>%）、2</w:t>
      </w:r>
      <w:r>
        <w:rPr>
          <w:rFonts w:ascii="宋体" w:hAnsi="宋体" w:eastAsia="宋体" w:cs="宋体"/>
          <w:color w:val="000000"/>
        </w:rPr>
        <w:t>跨越法律文化障碍</w:t>
      </w:r>
      <w:r>
        <w:rPr>
          <w:rFonts w:ascii="宋体" w:hAnsi="宋体" w:eastAsia="宋体"/>
          <w:color w:val="000000"/>
        </w:rPr>
        <w:t>（</w:t>
      </w:r>
      <w:r>
        <w:rPr>
          <w:rFonts w:ascii="宋体" w:hAnsi="宋体" w:eastAsia="宋体" w:cs="宋体"/>
          <w:color w:val="000000"/>
        </w:rPr>
        <w:t>58</w:t>
      </w:r>
      <w:r>
        <w:rPr>
          <w:rFonts w:ascii="宋体" w:hAnsi="宋体" w:eastAsia="宋体"/>
          <w:color w:val="000000"/>
        </w:rPr>
        <w:t>%）、3</w:t>
      </w:r>
      <w:r>
        <w:rPr>
          <w:rFonts w:ascii="宋体" w:hAnsi="宋体" w:eastAsia="宋体" w:cs="宋体"/>
          <w:color w:val="000000"/>
        </w:rPr>
        <w:t>系统兼容性</w:t>
      </w:r>
      <w:r>
        <w:rPr>
          <w:rFonts w:ascii="宋体" w:hAnsi="宋体" w:eastAsia="宋体"/>
          <w:color w:val="000000"/>
        </w:rPr>
        <w:t>（</w:t>
      </w:r>
      <w:r>
        <w:rPr>
          <w:rFonts w:ascii="宋体" w:hAnsi="宋体" w:eastAsia="宋体" w:cs="宋体"/>
          <w:color w:val="000000"/>
        </w:rPr>
        <w:t>54</w:t>
      </w:r>
      <w:r>
        <w:rPr>
          <w:rFonts w:ascii="宋体" w:hAnsi="宋体" w:eastAsia="宋体"/>
          <w:color w:val="000000"/>
        </w:rPr>
        <w:t>%）、4</w:t>
      </w:r>
      <w:r>
        <w:rPr>
          <w:rFonts w:ascii="宋体" w:hAnsi="宋体" w:eastAsia="宋体" w:cs="宋体"/>
          <w:color w:val="000000"/>
        </w:rPr>
        <w:t>品牌</w:t>
      </w:r>
      <w:r>
        <w:rPr>
          <w:rFonts w:ascii="宋体" w:hAnsi="宋体" w:eastAsia="宋体"/>
          <w:color w:val="000000"/>
        </w:rPr>
        <w:t>（</w:t>
      </w:r>
      <w:r>
        <w:rPr>
          <w:rFonts w:ascii="宋体" w:hAnsi="宋体" w:eastAsia="宋体" w:cs="宋体"/>
          <w:color w:val="000000"/>
        </w:rPr>
        <w:t>52</w:t>
      </w:r>
      <w:r>
        <w:rPr>
          <w:rFonts w:ascii="宋体" w:hAnsi="宋体" w:eastAsia="宋体"/>
          <w:color w:val="000000"/>
        </w:rPr>
        <w:t>%）、5</w:t>
      </w:r>
      <w:r>
        <w:rPr>
          <w:rFonts w:ascii="宋体" w:hAnsi="宋体" w:eastAsia="宋体" w:cs="宋体"/>
          <w:color w:val="000000"/>
        </w:rPr>
        <w:t>成本控制</w:t>
      </w:r>
      <w:r>
        <w:rPr>
          <w:rFonts w:ascii="宋体" w:hAnsi="宋体" w:eastAsia="宋体"/>
          <w:color w:val="000000"/>
        </w:rPr>
        <w:t>（</w:t>
      </w:r>
      <w:r>
        <w:rPr>
          <w:rFonts w:ascii="宋体" w:hAnsi="宋体" w:eastAsia="宋体" w:cs="宋体"/>
          <w:color w:val="000000"/>
        </w:rPr>
        <w:t>50</w:t>
      </w:r>
      <w:r>
        <w:rPr>
          <w:rFonts w:ascii="宋体" w:hAnsi="宋体" w:eastAsia="宋体"/>
          <w:color w:val="000000"/>
        </w:rPr>
        <w:t>%）。</w:t>
      </w:r>
      <w:r>
        <w:rPr>
          <w:rFonts w:hint="eastAsia"/>
          <w:b/>
          <w:bCs/>
        </w:rPr>
        <w:t>与全省数据相比，表示系统兼容性比例要低1.36个百分点，表示标准化比例要高1.0个百分点。与全国数据相比，表示市场渠道比例要低2.38个百分点，表示标准化比例要高2.69个百分点。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61912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7"/>
                    <a:stretch>
                      <a:fillRect/>
                    </a:stretch>
                  </pic:blipFill>
                  <pic:spPr>
                    <a:xfrm>
                      <a:off x="0" y="0"/>
                      <a:ext cx="5095875" cy="61912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69" w:name="_Toc28021"/>
      <w:r>
        <w:rPr>
          <w:rFonts w:ascii="宋体" w:hAnsi="宋体" w:eastAsia="宋体"/>
          <w:color w:val="000000"/>
        </w:rPr>
        <w:t>：</w:t>
      </w:r>
      <w:r>
        <w:rPr>
          <w:rFonts w:hint="eastAsia" w:ascii="宋体" w:hAnsi="宋体" w:eastAsia="宋体"/>
          <w:color w:val="000000"/>
          <w:lang w:val="en-US" w:eastAsia="zh-CN"/>
        </w:rPr>
        <w:t>网络安全产品和服务不足之处</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26%</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16%</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28%</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14%</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16%。</w:t>
      </w:r>
      <w:r>
        <w:rPr>
          <w:rFonts w:hint="eastAsia"/>
          <w:b/>
          <w:bCs/>
        </w:rPr>
        <w:t>与全省数据相比，表示比较充足比例要低5.12个百分点，表示非常充足比例要高3.16个百分点。与全国数据相比，表示比较充足比例要低6.88个百分点，表示非常充足比例要高5.87个百分点。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0" w:name="_Toc28013"/>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0"/>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28%的从业人员网民认为数量一般</w:t>
      </w:r>
      <w:r>
        <w:rPr>
          <w:rFonts w:hint="eastAsia" w:ascii="宋体" w:hAnsi="宋体" w:eastAsia="宋体"/>
          <w:color w:val="000000"/>
          <w:lang w:eastAsia="zh-CN"/>
        </w:rPr>
        <w:t>；</w:t>
      </w:r>
      <w:r>
        <w:rPr>
          <w:rFonts w:ascii="宋体" w:hAnsi="宋体" w:eastAsia="宋体"/>
          <w:color w:val="000000"/>
        </w:rPr>
        <w:t>32%认为数量比较充足，</w:t>
      </w:r>
      <w:r>
        <w:rPr>
          <w:rFonts w:ascii="宋体" w:hAnsi="宋体" w:eastAsia="宋体" w:cs="宋体"/>
          <w:color w:val="000000"/>
        </w:rPr>
        <w:t>6</w:t>
      </w:r>
      <w:r>
        <w:rPr>
          <w:rFonts w:ascii="宋体" w:hAnsi="宋体" w:eastAsia="宋体"/>
          <w:color w:val="000000"/>
        </w:rPr>
        <w:t>%认为有些缺乏，</w:t>
      </w:r>
      <w:r>
        <w:rPr>
          <w:rFonts w:ascii="宋体" w:hAnsi="宋体" w:eastAsia="宋体" w:cs="宋体"/>
          <w:color w:val="000000"/>
        </w:rPr>
        <w:t>28</w:t>
      </w:r>
      <w:r>
        <w:rPr>
          <w:rFonts w:ascii="宋体" w:hAnsi="宋体" w:eastAsia="宋体"/>
          <w:color w:val="000000"/>
        </w:rPr>
        <w:t>%认为非常充足，</w:t>
      </w:r>
      <w:r>
        <w:rPr>
          <w:rFonts w:ascii="宋体" w:hAnsi="宋体" w:eastAsia="宋体" w:cs="宋体"/>
          <w:color w:val="000000"/>
        </w:rPr>
        <w:t>6</w:t>
      </w:r>
      <w:r>
        <w:rPr>
          <w:rFonts w:ascii="宋体" w:hAnsi="宋体" w:eastAsia="宋体"/>
          <w:color w:val="000000"/>
        </w:rPr>
        <w:t>%认为严重不足。</w:t>
      </w:r>
      <w:r>
        <w:rPr>
          <w:rFonts w:hint="eastAsia"/>
          <w:b/>
          <w:bCs/>
        </w:rPr>
        <w:t>与全省数据相比，表示有所减少比例要低5.85个百分点，表示明显增加比例要高1.92个百分点。与全国数据相比，表示有所减少比例要低6.78个百分点，表示明显增加比例要高1.86个百分点。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1" w:name="_Toc15841"/>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20</w:t>
      </w:r>
      <w:r>
        <w:rPr>
          <w:rFonts w:ascii="宋体" w:hAnsi="宋体" w:eastAsia="宋体"/>
          <w:color w:val="000000"/>
        </w:rPr>
        <w:t>%的从业人员网民认为数量一般。</w:t>
      </w:r>
      <w:r>
        <w:rPr>
          <w:rFonts w:ascii="宋体" w:hAnsi="宋体" w:eastAsia="宋体" w:cs="宋体"/>
          <w:color w:val="000000"/>
        </w:rPr>
        <w:t>24</w:t>
      </w:r>
      <w:r>
        <w:rPr>
          <w:rFonts w:ascii="宋体" w:hAnsi="宋体" w:eastAsia="宋体"/>
          <w:color w:val="000000"/>
        </w:rPr>
        <w:t>%认为数量比较充足，</w:t>
      </w:r>
      <w:r>
        <w:rPr>
          <w:rFonts w:ascii="宋体" w:hAnsi="宋体" w:eastAsia="宋体" w:cs="宋体"/>
          <w:color w:val="000000"/>
        </w:rPr>
        <w:t>12</w:t>
      </w:r>
      <w:r>
        <w:rPr>
          <w:rFonts w:ascii="宋体" w:hAnsi="宋体" w:eastAsia="宋体"/>
          <w:color w:val="000000"/>
        </w:rPr>
        <w:t>%认为有些缺乏，</w:t>
      </w:r>
      <w:r>
        <w:rPr>
          <w:rFonts w:ascii="宋体" w:hAnsi="宋体" w:eastAsia="宋体" w:cs="宋体"/>
          <w:color w:val="000000"/>
        </w:rPr>
        <w:t>22</w:t>
      </w:r>
      <w:r>
        <w:rPr>
          <w:rFonts w:ascii="宋体" w:hAnsi="宋体" w:eastAsia="宋体"/>
          <w:color w:val="000000"/>
        </w:rPr>
        <w:t>%认为非常充足，</w:t>
      </w:r>
      <w:r>
        <w:rPr>
          <w:rFonts w:ascii="宋体" w:hAnsi="宋体" w:eastAsia="宋体" w:cs="宋体"/>
          <w:color w:val="000000"/>
        </w:rPr>
        <w:t>22</w:t>
      </w:r>
      <w:r>
        <w:rPr>
          <w:rFonts w:ascii="宋体" w:hAnsi="宋体" w:eastAsia="宋体"/>
          <w:color w:val="000000"/>
        </w:rPr>
        <w:t>%认为严重不足。</w:t>
      </w:r>
      <w:r>
        <w:rPr>
          <w:rFonts w:hint="eastAsia"/>
          <w:b/>
          <w:bCs/>
        </w:rPr>
        <w:t>相较于全省数据，有些缺乏的占比高了2.11个百分点。与全国数据相比，表示非常充足比例要低1.25个百分点，表示有些缺乏比例要高1.83个百分点。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2" w:name="_Toc10510"/>
      <w:r>
        <w:rPr>
          <w:rFonts w:ascii="宋体" w:hAnsi="宋体" w:eastAsia="宋体"/>
          <w:color w:val="000000"/>
        </w:rPr>
        <w:t>：当前网络安全测评机构数量评价</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安全监理72</w:t>
      </w:r>
      <w:r>
        <w:rPr>
          <w:rFonts w:ascii="宋体" w:hAnsi="宋体" w:eastAsia="宋体"/>
          <w:color w:val="000000"/>
        </w:rPr>
        <w:t>%，2</w:t>
      </w:r>
      <w:r>
        <w:rPr>
          <w:rFonts w:ascii="宋体" w:hAnsi="宋体" w:eastAsia="宋体" w:cs="宋体"/>
          <w:color w:val="000000"/>
        </w:rPr>
        <w:t>安全运维56</w:t>
      </w:r>
      <w:r>
        <w:rPr>
          <w:rFonts w:ascii="宋体" w:hAnsi="宋体" w:eastAsia="宋体"/>
          <w:color w:val="000000"/>
        </w:rPr>
        <w:t>%，3</w:t>
      </w:r>
      <w:r>
        <w:rPr>
          <w:rFonts w:ascii="宋体" w:hAnsi="宋体" w:eastAsia="宋体" w:cs="宋体"/>
          <w:color w:val="000000"/>
        </w:rPr>
        <w:t>攻防演练46</w:t>
      </w:r>
      <w:r>
        <w:rPr>
          <w:rFonts w:ascii="宋体" w:hAnsi="宋体" w:eastAsia="宋体"/>
          <w:color w:val="000000"/>
        </w:rPr>
        <w:t>%，4</w:t>
      </w:r>
      <w:r>
        <w:rPr>
          <w:rFonts w:ascii="宋体" w:hAnsi="宋体" w:eastAsia="宋体" w:cs="宋体"/>
          <w:color w:val="000000"/>
        </w:rPr>
        <w:t>安全咨询46</w:t>
      </w:r>
      <w:r>
        <w:rPr>
          <w:rFonts w:ascii="宋体" w:hAnsi="宋体" w:eastAsia="宋体"/>
          <w:color w:val="000000"/>
        </w:rPr>
        <w:t>%，5</w:t>
      </w:r>
      <w:r>
        <w:rPr>
          <w:rFonts w:ascii="宋体" w:hAnsi="宋体" w:eastAsia="宋体" w:cs="宋体"/>
          <w:color w:val="000000"/>
        </w:rPr>
        <w:t>应急演练40</w:t>
      </w:r>
      <w:r>
        <w:rPr>
          <w:rFonts w:ascii="宋体" w:hAnsi="宋体" w:eastAsia="宋体"/>
          <w:color w:val="000000"/>
        </w:rPr>
        <w:t>%。</w:t>
      </w:r>
      <w:r>
        <w:rPr>
          <w:rFonts w:hint="eastAsia"/>
          <w:b/>
          <w:bCs/>
        </w:rPr>
        <w:t>与全省数据相比，表示应急演练比例要低3.44个百分点，表示安全运维比例要高9.51个百分点。与全国数据相比，表示其他比例要低10.33个百分点，表示攻防演练比例要高3.33个百分点。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3" w:name="_Toc573"/>
      <w:r>
        <w:rPr>
          <w:rFonts w:ascii="宋体" w:hAnsi="宋体" w:eastAsia="宋体"/>
          <w:color w:val="000000"/>
        </w:rPr>
        <w:t>：对测评机构提供服务的需求</w:t>
      </w:r>
      <w:bookmarkEnd w:id="473"/>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34</w:t>
      </w:r>
      <w:r>
        <w:rPr>
          <w:rFonts w:ascii="宋体" w:hAnsi="宋体" w:eastAsia="宋体"/>
          <w:color w:val="000000"/>
        </w:rPr>
        <w:t>%认为有较大帮助，</w:t>
      </w:r>
      <w:r>
        <w:rPr>
          <w:rFonts w:ascii="宋体" w:hAnsi="宋体" w:eastAsia="宋体" w:cs="宋体"/>
          <w:color w:val="000000"/>
        </w:rPr>
        <w:t>20</w:t>
      </w:r>
      <w:r>
        <w:rPr>
          <w:rFonts w:ascii="宋体" w:hAnsi="宋体" w:eastAsia="宋体"/>
          <w:color w:val="000000"/>
        </w:rPr>
        <w:t>%认为有很大帮助，</w:t>
      </w:r>
      <w:r>
        <w:rPr>
          <w:rFonts w:ascii="宋体" w:hAnsi="宋体" w:eastAsia="宋体" w:cs="宋体"/>
          <w:color w:val="000000"/>
        </w:rPr>
        <w:t>18</w:t>
      </w:r>
      <w:r>
        <w:rPr>
          <w:rFonts w:ascii="宋体" w:hAnsi="宋体" w:eastAsia="宋体"/>
          <w:color w:val="000000"/>
        </w:rPr>
        <w:t>%认为一般，显示创业园区、孵化器等创新基地和平台对企业有帮助的占（</w:t>
      </w:r>
      <w:r>
        <w:rPr>
          <w:rFonts w:ascii="宋体" w:hAnsi="宋体" w:eastAsia="宋体" w:cs="宋体"/>
          <w:color w:val="000000"/>
        </w:rPr>
        <w:t>54</w:t>
      </w:r>
      <w:r>
        <w:rPr>
          <w:rFonts w:ascii="宋体" w:hAnsi="宋体" w:eastAsia="宋体"/>
          <w:color w:val="000000"/>
        </w:rPr>
        <w:t>%）。</w:t>
      </w:r>
      <w:r>
        <w:rPr>
          <w:rFonts w:hint="eastAsia"/>
          <w:b/>
          <w:bCs/>
        </w:rPr>
        <w:t>与全省数据相比，表示很大帮助比例要低7.37个百分点，表示较大帮助比例要高7.06个百分点。与全国数据相比，表示很大帮助比例要低7.24个百分点，表示较大帮助比例要高6.8个百分点。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4" w:name="_Toc18079"/>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4"/>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56.25</w:t>
      </w:r>
      <w:r>
        <w:rPr>
          <w:rFonts w:ascii="宋体" w:hAnsi="宋体" w:eastAsia="宋体"/>
          <w:color w:val="000000"/>
        </w:rPr>
        <w:t>%认为</w:t>
      </w:r>
      <w:r>
        <w:rPr>
          <w:rFonts w:ascii="宋体" w:hAnsi="宋体" w:eastAsia="宋体" w:cs="宋体"/>
          <w:color w:val="000000"/>
        </w:rPr>
        <w:t>扶持力度有待加强</w:t>
      </w:r>
      <w:r>
        <w:rPr>
          <w:rFonts w:ascii="宋体" w:hAnsi="宋体" w:eastAsia="宋体"/>
          <w:color w:val="000000"/>
        </w:rPr>
        <w:t>，</w:t>
      </w:r>
      <w:r>
        <w:rPr>
          <w:rFonts w:ascii="宋体" w:hAnsi="宋体" w:eastAsia="宋体" w:cs="宋体"/>
          <w:color w:val="000000"/>
        </w:rPr>
        <w:t>56.25</w:t>
      </w:r>
      <w:r>
        <w:rPr>
          <w:rFonts w:ascii="宋体" w:hAnsi="宋体" w:eastAsia="宋体"/>
          <w:color w:val="000000"/>
        </w:rPr>
        <w:t>%认为</w:t>
      </w:r>
      <w:r>
        <w:rPr>
          <w:rFonts w:ascii="宋体" w:hAnsi="宋体" w:eastAsia="宋体" w:cs="宋体"/>
          <w:color w:val="000000"/>
        </w:rPr>
        <w:t>资源整合不到位</w:t>
      </w:r>
      <w:r>
        <w:rPr>
          <w:rFonts w:ascii="宋体" w:hAnsi="宋体" w:eastAsia="宋体"/>
          <w:color w:val="000000"/>
        </w:rPr>
        <w:t>，</w:t>
      </w:r>
      <w:r>
        <w:rPr>
          <w:rFonts w:ascii="宋体" w:hAnsi="宋体" w:eastAsia="宋体" w:cs="宋体"/>
          <w:color w:val="000000"/>
        </w:rPr>
        <w:t>43.75</w:t>
      </w:r>
      <w:r>
        <w:rPr>
          <w:rFonts w:ascii="宋体" w:hAnsi="宋体" w:eastAsia="宋体"/>
          <w:color w:val="000000"/>
        </w:rPr>
        <w:t>%认为</w:t>
      </w:r>
      <w:r>
        <w:rPr>
          <w:rFonts w:ascii="宋体" w:hAnsi="宋体" w:eastAsia="宋体" w:cs="宋体"/>
          <w:color w:val="000000"/>
        </w:rPr>
        <w:t>孵化服务体系不规范</w:t>
      </w:r>
      <w:r>
        <w:rPr>
          <w:rFonts w:ascii="宋体" w:hAnsi="宋体" w:eastAsia="宋体"/>
          <w:color w:val="000000"/>
        </w:rPr>
        <w:t>。</w:t>
      </w:r>
      <w:r>
        <w:rPr>
          <w:rFonts w:hint="eastAsia"/>
          <w:b/>
          <w:bCs/>
        </w:rPr>
        <w:t>相较于全省数据，除资源整合不到位和孵化服务体系不规范比全省数据分别高出10.1个百分点、1.12个百分点外，其他数据值均少于全省数据。与全国数据相比，表示缺乏核心竞争力比例要低16.5个百分点，表示资源整合不到位比例要高9.79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5" w:name="_Toc2638"/>
      <w:r>
        <w:rPr>
          <w:rFonts w:ascii="宋体" w:hAnsi="宋体" w:eastAsia="宋体"/>
          <w:color w:val="000000"/>
        </w:rPr>
        <w:t>：创业园区等创新基地和平台对企业帮助不大的原因</w:t>
      </w:r>
      <w:bookmarkEnd w:id="47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r>
        <w:t>（本题目答题16人）</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技术32%，2政策72</w:t>
      </w:r>
      <w:r>
        <w:rPr>
          <w:rFonts w:ascii="宋体" w:hAnsi="宋体" w:eastAsia="宋体"/>
          <w:color w:val="000000"/>
        </w:rPr>
        <w:t>%，3</w:t>
      </w:r>
      <w:r>
        <w:rPr>
          <w:rFonts w:ascii="宋体" w:hAnsi="宋体" w:eastAsia="宋体" w:cs="宋体"/>
          <w:color w:val="000000"/>
        </w:rPr>
        <w:t>人才62</w:t>
      </w:r>
      <w:r>
        <w:rPr>
          <w:rFonts w:ascii="宋体" w:hAnsi="宋体" w:eastAsia="宋体"/>
          <w:color w:val="000000"/>
        </w:rPr>
        <w:t>%。</w:t>
      </w:r>
      <w:r>
        <w:rPr>
          <w:rFonts w:hint="eastAsia"/>
          <w:b/>
          <w:bCs/>
        </w:rPr>
        <w:t>与全省数据相比，表示人才比例要低16.83个百分点，表示资金比例要高3.84个百分点。与全国数据相比，表示人才比例要低13.2个百分点，表示技术比例要高6.92个百分点。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6" w:name="_Toc14890"/>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76"/>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34</w:t>
      </w:r>
      <w:r>
        <w:rPr>
          <w:rFonts w:ascii="宋体" w:hAnsi="宋体" w:eastAsia="宋体"/>
          <w:color w:val="000000"/>
        </w:rPr>
        <w:t>%认为明显增长，</w:t>
      </w:r>
      <w:r>
        <w:rPr>
          <w:rFonts w:ascii="宋体" w:hAnsi="宋体" w:eastAsia="宋体" w:cs="宋体"/>
          <w:color w:val="000000"/>
        </w:rPr>
        <w:t>38</w:t>
      </w:r>
      <w:r>
        <w:rPr>
          <w:rFonts w:ascii="宋体" w:hAnsi="宋体" w:eastAsia="宋体"/>
          <w:color w:val="000000"/>
        </w:rPr>
        <w:t>%认为略有增长，（</w:t>
      </w:r>
      <w:r>
        <w:rPr>
          <w:rFonts w:ascii="宋体" w:hAnsi="宋体" w:eastAsia="宋体" w:cs="宋体"/>
          <w:color w:val="000000"/>
        </w:rPr>
        <w:t>58</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58</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28</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与全省数据相比，表示持平比例要低8.03个百分点，表示明显增长比例要高1.17个百分点。与全国数据相比，表示持平比例要低9.8个百分点，表示明显增长比例要高3.49个百分点。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77" w:name="_Toc16796"/>
      <w:r>
        <w:rPr>
          <w:rFonts w:ascii="宋体" w:hAnsi="宋体" w:eastAsia="宋体"/>
          <w:color w:val="000000"/>
        </w:rPr>
        <w:t>：网络安全行业未来一年发展的趋势评价</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56</w:t>
      </w:r>
      <w:r>
        <w:rPr>
          <w:rFonts w:ascii="宋体" w:hAnsi="宋体" w:eastAsia="宋体"/>
          <w:color w:val="000000"/>
        </w:rPr>
        <w:t>%从业人员使用过技术培训服务，</w:t>
      </w:r>
      <w:r>
        <w:rPr>
          <w:rFonts w:ascii="宋体" w:hAnsi="宋体" w:eastAsia="宋体" w:cs="宋体"/>
          <w:color w:val="000000"/>
        </w:rPr>
        <w:t>68</w:t>
      </w:r>
      <w:r>
        <w:rPr>
          <w:rFonts w:ascii="宋体" w:hAnsi="宋体" w:eastAsia="宋体"/>
          <w:color w:val="000000"/>
        </w:rPr>
        <w:t>%使用过继续教育服务，</w:t>
      </w:r>
      <w:r>
        <w:rPr>
          <w:rFonts w:ascii="宋体" w:hAnsi="宋体" w:eastAsia="宋体" w:cs="宋体"/>
          <w:color w:val="000000"/>
        </w:rPr>
        <w:t>46</w:t>
      </w:r>
      <w:r>
        <w:rPr>
          <w:rFonts w:ascii="宋体" w:hAnsi="宋体" w:eastAsia="宋体"/>
          <w:color w:val="000000"/>
        </w:rPr>
        <w:t>%使用过资质认证服务，</w:t>
      </w:r>
      <w:r>
        <w:rPr>
          <w:rFonts w:ascii="宋体" w:hAnsi="宋体" w:eastAsia="宋体" w:cs="宋体"/>
          <w:color w:val="000000"/>
        </w:rPr>
        <w:t>42</w:t>
      </w:r>
      <w:r>
        <w:rPr>
          <w:rFonts w:ascii="宋体" w:hAnsi="宋体" w:eastAsia="宋体"/>
          <w:color w:val="000000"/>
        </w:rPr>
        <w:t>%使用过政策宣贯服务，显示技术培训是覆盖率最高的服务，其它服务还有一定的提升空间。</w:t>
      </w:r>
      <w:r>
        <w:rPr>
          <w:rFonts w:hint="eastAsia"/>
          <w:b/>
          <w:bCs/>
        </w:rPr>
        <w:t>与全省数据相比，表示资质认证比例要低10.39个百分点，表示技术培训比例要高5.89个百分点。与全国数据相比，表示资质认证比例要低7.59个百分点，表示技术培训比例要高4.01个百分点。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78" w:name="_Toc23440"/>
      <w:r>
        <w:rPr>
          <w:rFonts w:ascii="宋体" w:hAnsi="宋体" w:eastAsia="宋体"/>
          <w:color w:val="000000"/>
        </w:rPr>
        <w:t>：网络安全行业协会等社会组织服务情况</w:t>
      </w:r>
      <w:bookmarkEnd w:id="47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79" w:name="_Toc26540"/>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79"/>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432</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5G/6G移动网络</w:t>
      </w:r>
      <w:r>
        <w:rPr>
          <w:rFonts w:ascii="宋体" w:hAnsi="宋体" w:eastAsia="宋体" w:cs="宋体"/>
          <w:color w:val="000000"/>
        </w:rPr>
        <w:t>（68.75%）、</w:t>
      </w:r>
      <w:r>
        <w:rPr>
          <w:rFonts w:hint="eastAsia" w:ascii="宋体" w:hAnsi="宋体" w:eastAsia="宋体" w:cs="宋体"/>
          <w:color w:val="000000"/>
          <w:lang w:val="en-US" w:eastAsia="zh-CN"/>
        </w:rPr>
        <w:t>第二位是</w:t>
      </w:r>
      <w:r>
        <w:rPr>
          <w:rFonts w:hint="eastAsia" w:ascii="宋体" w:hAnsi="宋体" w:eastAsia="宋体" w:cs="宋体"/>
          <w:color w:val="000000"/>
        </w:rPr>
        <w:t>区块链</w:t>
      </w:r>
      <w:r>
        <w:rPr>
          <w:rFonts w:ascii="宋体" w:hAnsi="宋体" w:eastAsia="宋体" w:cs="宋体"/>
          <w:color w:val="000000"/>
        </w:rPr>
        <w:t>（68.75%）、</w:t>
      </w:r>
      <w:r>
        <w:rPr>
          <w:rFonts w:hint="eastAsia" w:ascii="宋体" w:hAnsi="宋体" w:eastAsia="宋体" w:cs="宋体"/>
          <w:color w:val="000000"/>
          <w:lang w:val="en-US" w:eastAsia="zh-CN"/>
        </w:rPr>
        <w:t>第三位是</w:t>
      </w:r>
      <w:r>
        <w:rPr>
          <w:rFonts w:hint="eastAsia" w:ascii="宋体" w:hAnsi="宋体" w:eastAsia="宋体" w:cs="宋体"/>
          <w:color w:val="000000"/>
        </w:rPr>
        <w:t>大数据</w:t>
      </w:r>
      <w:r>
        <w:rPr>
          <w:rFonts w:ascii="宋体" w:hAnsi="宋体" w:eastAsia="宋体" w:cs="宋体"/>
          <w:color w:val="000000"/>
        </w:rPr>
        <w:t>（68.75%）、</w:t>
      </w:r>
      <w:r>
        <w:rPr>
          <w:rFonts w:hint="eastAsia" w:ascii="宋体" w:hAnsi="宋体" w:eastAsia="宋体" w:cs="宋体"/>
          <w:color w:val="000000"/>
          <w:lang w:val="en-US" w:eastAsia="zh-CN"/>
        </w:rPr>
        <w:t>第四位是</w:t>
      </w:r>
      <w:r>
        <w:rPr>
          <w:rFonts w:hint="eastAsia" w:ascii="宋体" w:hAnsi="宋体" w:eastAsia="宋体" w:cs="宋体"/>
          <w:color w:val="000000"/>
        </w:rPr>
        <w:t>人工智能</w:t>
      </w:r>
      <w:r>
        <w:rPr>
          <w:rFonts w:ascii="宋体" w:hAnsi="宋体" w:eastAsia="宋体" w:cs="宋体"/>
          <w:color w:val="000000"/>
        </w:rPr>
        <w:t>（56.25%）、</w:t>
      </w:r>
      <w:r>
        <w:rPr>
          <w:rFonts w:hint="eastAsia" w:ascii="宋体" w:hAnsi="宋体" w:eastAsia="宋体" w:cs="宋体"/>
          <w:color w:val="000000"/>
          <w:lang w:val="en-US" w:eastAsia="zh-CN"/>
        </w:rPr>
        <w:t>第五位是</w:t>
      </w:r>
      <w:r>
        <w:rPr>
          <w:rFonts w:hint="eastAsia" w:ascii="宋体" w:hAnsi="宋体" w:eastAsia="宋体" w:cs="宋体"/>
          <w:color w:val="000000"/>
        </w:rPr>
        <w:t>物联网</w:t>
      </w:r>
      <w:r>
        <w:rPr>
          <w:rFonts w:ascii="宋体" w:hAnsi="宋体" w:eastAsia="宋体" w:cs="宋体"/>
          <w:color w:val="000000"/>
        </w:rPr>
        <w:t>（46.88%）。</w:t>
      </w:r>
      <w:r>
        <w:rPr>
          <w:rFonts w:hint="eastAsia"/>
          <w:b/>
          <w:bCs/>
        </w:rPr>
        <w:t>与全省数据相比，表示人工智能比例要低1.59个百分点，表示5G/6G移动网络比例要高13.52个百分点。与全国数据相比，表示其他比例要低1.4个百分点，表示5G/6G移动网络比例要高17.69个百分点。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7"/>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300</w:t>
      </w:r>
      <w:r>
        <w:rPr>
          <w:rFonts w:hint="eastAsia" w:ascii="宋体" w:hAnsi="宋体" w:eastAsia="宋体" w:cs="宋体"/>
        </w:rPr>
        <w:fldChar w:fldCharType="end"/>
      </w:r>
      <w:bookmarkStart w:id="480" w:name="_Toc20516"/>
      <w:r>
        <w:rPr>
          <w:rFonts w:hint="eastAsia" w:ascii="宋体" w:hAnsi="宋体" w:eastAsia="宋体" w:cs="宋体"/>
          <w:color w:val="000000"/>
        </w:rPr>
        <w:t>：对新技术新应用的网络安全问题的关注度</w:t>
      </w:r>
      <w:bookmarkEnd w:id="480"/>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价格贵，成本高（75%），2系统不够安全（62.5%），3技术不成熟，稳定性、兼容性不足（59.38%），4性能差，功能弱（53.13%）。</w:t>
      </w:r>
      <w:r>
        <w:rPr>
          <w:rFonts w:hint="eastAsia"/>
          <w:b/>
          <w:bCs/>
        </w:rPr>
        <w:t>与全省数据相比，表示其他比例要低1.32个百分点，表示价格贵，成本高比例要高11.51个百分点。与全国数据相比，表示应用体验差比例要低4.57个百分点，表示价格贵，成本高比例要高11.19个百分点。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28"/>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301</w:t>
      </w:r>
      <w:r>
        <w:rPr>
          <w:rFonts w:hint="eastAsia" w:ascii="宋体" w:hAnsi="宋体" w:eastAsia="宋体" w:cs="宋体"/>
        </w:rPr>
        <w:fldChar w:fldCharType="end"/>
      </w:r>
      <w:bookmarkStart w:id="481" w:name="_Toc11480"/>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81"/>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核心技术自主可控度不高（67.74%），2工控领域网络安全监管力度不够（67.74%），3资产暴露数量多（58.06%），4工控领域网络安全建设水平偏低（54.84%）。</w:t>
      </w:r>
      <w:r>
        <w:rPr>
          <w:rFonts w:hint="eastAsia"/>
          <w:b/>
          <w:bCs/>
        </w:rPr>
        <w:t>与全省数据相比，表示工控领域网络安全建设水平偏低比例要低3.88个百分点，表示核心技术自主可控度不高比例要高1.3个百分点。与全国数据排序一致。</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302</w:t>
      </w:r>
      <w:r>
        <w:rPr>
          <w:rFonts w:hint="eastAsia" w:ascii="宋体" w:hAnsi="宋体" w:eastAsia="宋体" w:cs="宋体"/>
        </w:rPr>
        <w:fldChar w:fldCharType="end"/>
      </w:r>
      <w:bookmarkStart w:id="482" w:name="_Toc13133"/>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8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教育（67.74%）、交通（61.29%）、医疗（54.84%）、军事（51.61%）和农业（48.39</w:t>
      </w:r>
      <w:r>
        <w:rPr>
          <w:rFonts w:hint="eastAsia" w:ascii="宋体" w:hAnsi="宋体" w:eastAsia="宋体" w:cs="宋体"/>
          <w:color w:val="000000"/>
        </w:rPr>
        <w:t>%）等领域人工智能可以发挥优势。</w:t>
      </w:r>
      <w:r>
        <w:rPr>
          <w:rFonts w:hint="eastAsia"/>
          <w:b/>
          <w:bCs/>
        </w:rPr>
        <w:t>与全省数据相比，表示交通比例要低4.82个百分点，表示农业比例要高1.21个百分点。与全国数据相比，表示社会安全治理比例要低1.33个百分点，表示医疗比例要高2.29个百分点。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0"/>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303</w:t>
      </w:r>
      <w:r>
        <w:rPr>
          <w:rFonts w:hint="eastAsia" w:ascii="宋体" w:hAnsi="宋体" w:eastAsia="宋体" w:cs="宋体"/>
        </w:rPr>
        <w:fldChar w:fldCharType="end"/>
      </w:r>
      <w:bookmarkStart w:id="483" w:name="_Toc23240"/>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8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社会接受（74.19%），2安全隐私问题（54.84%），3应用普及（54.84</w:t>
      </w:r>
      <w:r>
        <w:rPr>
          <w:rFonts w:hint="eastAsia" w:ascii="宋体" w:hAnsi="宋体" w:eastAsia="宋体" w:cs="宋体"/>
          <w:color w:val="000000"/>
        </w:rPr>
        <w:t>%）。</w:t>
      </w:r>
      <w:r>
        <w:rPr>
          <w:rFonts w:hint="eastAsia"/>
          <w:b/>
          <w:bCs/>
        </w:rPr>
        <w:t>与全省数据相比，表示技术有待成熟比例要低5.91个百分点，表示应用普及比例要高10.14个百分点。与全国数据相比，表示技术有待成熟比例要低3.9个百分点，表示应用普及比例要高19.93个百分点。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304</w:t>
      </w:r>
      <w:r>
        <w:rPr>
          <w:rFonts w:hint="eastAsia" w:ascii="宋体" w:hAnsi="宋体" w:eastAsia="宋体" w:cs="宋体"/>
        </w:rPr>
        <w:fldChar w:fldCharType="end"/>
      </w:r>
      <w:bookmarkStart w:id="484" w:name="_Toc25373"/>
      <w:r>
        <w:rPr>
          <w:rFonts w:hint="eastAsia" w:ascii="宋体" w:hAnsi="宋体" w:eastAsia="宋体" w:cs="宋体"/>
          <w:color w:val="000000"/>
        </w:rPr>
        <w:t>：人工智能应用发展面临的阻力</w:t>
      </w:r>
      <w:bookmarkEnd w:id="48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降低了生物特征识别技术可信度，引发网络安全风险（70.97%）、2催生网络黑灰产，带来社会安全风险（61.29%）、3适当限制人脸识别的应用技术，对银行采用的人脸识别技术要进行认证并提高安全性（61.29%）。</w:t>
      </w:r>
      <w:r>
        <w:rPr>
          <w:rFonts w:hint="eastAsia"/>
          <w:b/>
          <w:bCs/>
        </w:rPr>
        <w:t>与全省数据相比，表示催生网络黑灰产，带来社会安全风险比例要低2.17个百分点，表示降低了生物特征识别技术可信度，引发网络安全风险比例要高2.2个百分点。与全国数据相比，表示深度伪造技术滥用危害国家安全，要加强监管比例要低1.45个百分点，表示降低了生物特征识别技术可信度，引发网络安全风险比例要高2.8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305</w:t>
      </w:r>
      <w:r>
        <w:rPr>
          <w:rFonts w:hint="eastAsia" w:ascii="宋体" w:hAnsi="宋体" w:eastAsia="宋体" w:cs="宋体"/>
        </w:rPr>
        <w:fldChar w:fldCharType="end"/>
      </w:r>
      <w:bookmarkStart w:id="485" w:name="_Toc11186"/>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8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38.71%从业人员认为一般，偶尔看到区块链的信息；6.45%从业人员对区块链不了解，听说过；也有16.13%完全不了解。</w:t>
      </w:r>
      <w:r>
        <w:rPr>
          <w:rFonts w:hint="eastAsia"/>
          <w:b/>
          <w:bCs/>
        </w:rPr>
        <w:t>与全省数据相比，表示非常了解，我是区块链从业者比例要低3.33个百分点，表示了解，我经常关注区块链相关资讯比例要高4.62个百分点。与全国数据相比，表示非常了解，我是区块链从业者比例要低4.22个百分点，表示了解，我经常关注区块链相关资讯比例要高6.73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306</w:t>
      </w:r>
      <w:r>
        <w:rPr>
          <w:rFonts w:hint="eastAsia" w:ascii="宋体" w:hAnsi="宋体" w:eastAsia="宋体" w:cs="宋体"/>
        </w:rPr>
        <w:fldChar w:fldCharType="end"/>
      </w:r>
      <w:bookmarkStart w:id="486" w:name="_Toc22445"/>
      <w:r>
        <w:rPr>
          <w:rFonts w:hint="eastAsia" w:ascii="宋体" w:hAnsi="宋体" w:eastAsia="宋体" w:cs="宋体"/>
          <w:color w:val="000000"/>
        </w:rPr>
        <w:t>：对区块链的认识</w:t>
      </w:r>
      <w:bookmarkEnd w:id="48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区块链业务和技术标准规范有待完善</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58.06</w:t>
      </w:r>
      <w:r>
        <w:rPr>
          <w:rFonts w:ascii="宋体" w:hAnsi="宋体" w:eastAsia="宋体" w:cs="宋体"/>
          <w:color w:val="000000"/>
        </w:rPr>
        <w:t>%，认为运维成本高，人才缺乏</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58.06</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技术有待成熟，安全性需要加强</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41.94%，认为只是</w:t>
      </w:r>
      <w:r>
        <w:rPr>
          <w:rFonts w:ascii="宋体" w:hAnsi="宋体" w:eastAsia="宋体" w:cs="宋体"/>
          <w:color w:val="000000"/>
        </w:rPr>
        <w:t>应用场景开发有待深入，缺乏具颠覆性的行业应用</w:t>
      </w:r>
      <w:r>
        <w:rPr>
          <w:rFonts w:hint="eastAsia" w:ascii="宋体" w:hAnsi="宋体" w:eastAsia="宋体" w:cs="宋体"/>
          <w:color w:val="000000"/>
          <w:lang w:val="en-US" w:eastAsia="zh-CN"/>
        </w:rPr>
        <w:t>占比</w:t>
      </w:r>
      <w:r>
        <w:rPr>
          <w:rFonts w:hint="eastAsia" w:ascii="宋体" w:hAnsi="宋体" w:eastAsia="宋体" w:cs="宋体"/>
          <w:color w:val="000000"/>
        </w:rPr>
        <w:t>45.16%。</w:t>
      </w:r>
      <w:r>
        <w:rPr>
          <w:rFonts w:hint="eastAsia"/>
          <w:b/>
          <w:bCs/>
        </w:rPr>
        <w:t>与全省数据相比，表示投机性活动活跃，NFT和数字代币领域存在较严重的泡沫比例要低7.14个百分点，表示顶层治理和监管设计有待完善比例要高4.07个百分点。与全国数据相比，表示投机性活动活跃，NFT和数字代币领域存在较严重的泡沫比例要低3.62个百分点，表示顶层治理和监管设计有待完善比例要高4.76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307</w:t>
      </w:r>
      <w:r>
        <w:rPr>
          <w:rFonts w:hint="eastAsia" w:ascii="宋体" w:hAnsi="宋体" w:eastAsia="宋体" w:cs="宋体"/>
        </w:rPr>
        <w:fldChar w:fldCharType="end"/>
      </w:r>
      <w:bookmarkStart w:id="487" w:name="_Toc20625"/>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8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54.84%的从业人员所在单位有应用了大数据技术；9.68%的从业人员所在单位没有应用大数据技术，35.48%表示不清楚。数据显示大数据开始在从业人员单位得到较广泛的应用。</w:t>
      </w:r>
      <w:r>
        <w:rPr>
          <w:rFonts w:hint="eastAsia"/>
          <w:b/>
          <w:bCs/>
        </w:rPr>
        <w:t>与全省数据相比，表示否比例要低10.86个百分点，表示是比例要高3.66个百分点。与全国数据相比，表示否比例要低16.29个百分点，表示是比例要高7.2个百分点。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308</w:t>
      </w:r>
      <w:r>
        <w:rPr>
          <w:rFonts w:hint="eastAsia" w:ascii="宋体" w:hAnsi="宋体" w:eastAsia="宋体" w:cs="宋体"/>
        </w:rPr>
        <w:fldChar w:fldCharType="end"/>
      </w:r>
      <w:bookmarkStart w:id="488" w:name="_Toc730"/>
      <w:r>
        <w:rPr>
          <w:rFonts w:hint="eastAsia" w:ascii="宋体" w:hAnsi="宋体" w:eastAsia="宋体" w:cs="宋体"/>
          <w:color w:val="000000"/>
        </w:rPr>
        <w:t>：所在单位对大数据技术应用情况</w:t>
      </w:r>
      <w:bookmarkEnd w:id="48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管理层尚未决定布局（关注度70.97%），2数据采集渠道不畅（54.84%），3专业人员匮乏（54.84%），4没有相关预算（48.39%），5缺少数据共享政策规范支持（48.39%）。</w:t>
      </w:r>
      <w:r>
        <w:rPr>
          <w:rFonts w:hint="eastAsia"/>
          <w:b/>
          <w:bCs/>
        </w:rPr>
        <w:t>与全省数据相比，表示专业人员匮乏比例要低2.97个百分点，表示数据采集渠道不畅比例要高8.0个百分点。各选项数据接近于全国数据。</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309</w:t>
      </w:r>
      <w:r>
        <w:rPr>
          <w:rFonts w:hint="eastAsia" w:ascii="宋体" w:hAnsi="宋体" w:eastAsia="宋体" w:cs="宋体"/>
        </w:rPr>
        <w:fldChar w:fldCharType="end"/>
      </w:r>
      <w:bookmarkStart w:id="489" w:name="_Toc19541"/>
      <w:r>
        <w:rPr>
          <w:rFonts w:hint="eastAsia" w:ascii="宋体" w:hAnsi="宋体" w:eastAsia="宋体" w:cs="宋体"/>
          <w:color w:val="000000"/>
        </w:rPr>
        <w:t>：目前大数据技术应用存在的问题</w:t>
      </w:r>
      <w:bookmarkEnd w:id="48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智能交通（关注度70.97%）2智能社区（58.06%），3智能医疗（48.39%）。显示在智能家居、物流、交通等领域物联网技术应用比较广泛。</w:t>
      </w:r>
      <w:r>
        <w:rPr>
          <w:rFonts w:hint="eastAsia"/>
          <w:b/>
          <w:bCs/>
        </w:rPr>
        <w:t>与全省数据相比，表示智能家居比例要低13.94个百分点，表示智能医疗比例要高3.84个百分点。与全国数据相比，表示智能家居比例要低23.2个百分点，表示智能医疗比例要高2.42个百分点。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310</w:t>
      </w:r>
      <w:r>
        <w:rPr>
          <w:rFonts w:hint="eastAsia" w:ascii="宋体" w:hAnsi="宋体" w:eastAsia="宋体" w:cs="宋体"/>
        </w:rPr>
        <w:fldChar w:fldCharType="end"/>
      </w:r>
      <w:bookmarkStart w:id="490" w:name="_Toc4670"/>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9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64.52%认为信息安全风险高，70.97%认为物联网设备不安全，48.39%认为企业未完善的安全管理机制，74.19%从业人员认为物联网使用人员易误操作。</w:t>
      </w:r>
      <w:r>
        <w:rPr>
          <w:rFonts w:hint="eastAsia"/>
          <w:b/>
          <w:bCs/>
        </w:rPr>
        <w:t>与全省数据相比，表示信息安全风险高(数据泄露、数据破坏等)比例要低1.79个百分点，表示物联网设备不安全(硬件、软件、数据存储等)比例要高5.38个百分点。与全国数据相比，表示企业未建立完善的安全管理机制(不重视安全风险评估工作等)比例要低2.0个百分点，表示物联网设备不安全(硬件、软件、数据存储等)比例要高12.43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311</w:t>
      </w:r>
      <w:r>
        <w:rPr>
          <w:rFonts w:hint="eastAsia" w:ascii="宋体" w:hAnsi="宋体" w:eastAsia="宋体" w:cs="宋体"/>
        </w:rPr>
        <w:fldChar w:fldCharType="end"/>
      </w:r>
      <w:bookmarkStart w:id="491" w:name="_Toc25978"/>
      <w:r>
        <w:rPr>
          <w:rFonts w:hint="eastAsia" w:ascii="宋体" w:hAnsi="宋体" w:eastAsia="宋体" w:cs="宋体"/>
          <w:color w:val="000000"/>
        </w:rPr>
        <w:t>：物联网安全风险</w:t>
      </w:r>
      <w:bookmarkEnd w:id="49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25.81%从业人员认为非常安全，22.58%认为比较安全，35.48%认为一般。数据显示83.87%的从业人员认为数字政府和智慧城市的网络安全状况是比较安全的。</w:t>
      </w:r>
      <w:r>
        <w:rPr>
          <w:rFonts w:hint="eastAsia"/>
          <w:b/>
          <w:bCs/>
        </w:rPr>
        <w:t>与全省数据相比，表示比较安全比例要低3.16个百分点，表示非常安全比例要高8.65个百分点。与全国数据相比，表示比较安全比例要低5.03个百分点，表示非常安全比例要高5.62个百分点。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9525"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312</w:t>
      </w:r>
      <w:r>
        <w:rPr>
          <w:rFonts w:hint="eastAsia" w:ascii="宋体" w:hAnsi="宋体" w:eastAsia="宋体" w:cs="宋体"/>
        </w:rPr>
        <w:fldChar w:fldCharType="end"/>
      </w:r>
      <w:bookmarkStart w:id="492" w:name="_Toc3423"/>
      <w:r>
        <w:rPr>
          <w:rFonts w:hint="eastAsia" w:ascii="宋体" w:hAnsi="宋体" w:eastAsia="宋体" w:cs="宋体"/>
          <w:color w:val="000000"/>
        </w:rPr>
        <w:t>：数字政府和智慧城市的网络安全状况</w:t>
      </w:r>
      <w:bookmarkEnd w:id="49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56.25%认为业务数字化和数据集中带来集中的风险，62.5%认为数据不合规管理和利用，6.25%认为支撑服务和安全保障不够，37.5%认为信息基础设施建设。</w:t>
      </w:r>
      <w:r>
        <w:rPr>
          <w:rFonts w:hint="eastAsia"/>
          <w:b/>
          <w:bCs/>
        </w:rPr>
        <w:t>相较于全省数据，除业务数字化和数据集中带来集中的风险和数据合规管理和利用比全省数据分别高出12.72个百分点、19.56个百分点外，其他数据值均少于全省数据。相较于全国数据，除业务数字化和数据集中带来集中的风险和数据合规管理和利用比全国数据分别高出10.54个百分点、20.07个百分点外，其他数据值均少于全国数据。</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313</w:t>
      </w:r>
      <w:r>
        <w:rPr>
          <w:rFonts w:hint="eastAsia" w:ascii="宋体" w:hAnsi="宋体" w:eastAsia="宋体" w:cs="宋体"/>
        </w:rPr>
        <w:fldChar w:fldCharType="end"/>
      </w:r>
      <w:bookmarkStart w:id="493" w:name="_Toc21983"/>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9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r>
        <w:t>（本题目答题16人）</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25.81%从业人员认为非常满意，32.26%认为满意，32.26%认为一般</w:t>
      </w:r>
      <w:r>
        <w:rPr>
          <w:rFonts w:hint="eastAsia" w:ascii="宋体" w:hAnsi="宋体" w:eastAsia="宋体" w:cs="宋体"/>
          <w:color w:val="000000"/>
          <w:lang w:eastAsia="zh-CN"/>
        </w:rPr>
        <w:t>，</w:t>
      </w:r>
      <w:r>
        <w:rPr>
          <w:rFonts w:hint="eastAsia" w:ascii="宋体" w:hAnsi="宋体" w:eastAsia="宋体" w:cs="宋体"/>
          <w:color w:val="000000"/>
        </w:rPr>
        <w:t>6.45%认为</w:t>
      </w:r>
      <w:r>
        <w:rPr>
          <w:rFonts w:hint="eastAsia" w:ascii="宋体" w:hAnsi="宋体" w:eastAsia="宋体" w:cs="宋体"/>
          <w:color w:val="000000"/>
          <w:lang w:val="en-US" w:eastAsia="zh-CN"/>
        </w:rPr>
        <w:t>不满意，</w:t>
      </w:r>
      <w:r>
        <w:rPr>
          <w:rFonts w:hint="eastAsia" w:ascii="宋体" w:hAnsi="宋体" w:eastAsia="宋体" w:cs="宋体"/>
          <w:color w:val="000000"/>
        </w:rPr>
        <w:t>3.23%认为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与全省数据相比，表示不满意比例要低6.51个百分点，表示非常满意比例要高3.88个百分点。与全国数据相比，表示不满意比例要低7.5个百分点，表示非常满意比例要高6.3个百分点。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314</w:t>
      </w:r>
      <w:r>
        <w:rPr>
          <w:rFonts w:hint="eastAsia" w:ascii="宋体" w:hAnsi="宋体" w:eastAsia="宋体" w:cs="宋体"/>
        </w:rPr>
        <w:fldChar w:fldCharType="end"/>
      </w:r>
      <w:bookmarkStart w:id="494" w:name="_Toc9253"/>
      <w:r>
        <w:rPr>
          <w:rFonts w:hint="eastAsia" w:ascii="宋体" w:hAnsi="宋体" w:eastAsia="宋体" w:cs="宋体"/>
          <w:color w:val="000000"/>
        </w:rPr>
        <w:t>：数字政府和智慧城市中新技术的应用效果评价</w:t>
      </w:r>
      <w:bookmarkEnd w:id="49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53.85%认为过度强调数字化技术，忽略弱势群体对传统服务的需要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46.15%认为核心技术和关键产品自主可控</w:t>
      </w:r>
      <w:r>
        <w:rPr>
          <w:rFonts w:hint="eastAsia" w:ascii="宋体" w:hAnsi="宋体" w:eastAsia="宋体" w:cs="宋体"/>
          <w:color w:val="000000"/>
        </w:rPr>
        <w:t>，</w:t>
      </w:r>
      <w:r>
        <w:rPr>
          <w:rFonts w:ascii="宋体" w:hAnsi="宋体" w:eastAsia="宋体" w:cs="宋体"/>
          <w:color w:val="000000"/>
        </w:rPr>
        <w:t>38.46%认为技术不成熟，不实用</w:t>
      </w:r>
      <w:r>
        <w:rPr>
          <w:rFonts w:hint="eastAsia" w:ascii="宋体" w:hAnsi="宋体" w:eastAsia="宋体" w:cs="宋体"/>
          <w:color w:val="000000"/>
        </w:rPr>
        <w:t>。</w:t>
      </w:r>
      <w:r>
        <w:rPr>
          <w:rFonts w:hint="eastAsia"/>
          <w:b/>
          <w:bCs/>
        </w:rPr>
        <w:t>相较于全省数据，技术不成熟，不实用的占比高了8.18个百分点。与全国数据相比，表示技术不成熟，不实用比例要低2.61个百分点，表示核心技术和关键产品自主可控比例要高6.71个百分点。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315</w:t>
      </w:r>
      <w:r>
        <w:rPr>
          <w:rFonts w:hint="eastAsia" w:ascii="宋体" w:hAnsi="宋体" w:eastAsia="宋体" w:cs="宋体"/>
        </w:rPr>
        <w:fldChar w:fldCharType="end"/>
      </w:r>
      <w:bookmarkStart w:id="495" w:name="_Toc11478"/>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9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r>
        <w:t>（本题目答题13人）</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物联网、车联网与工控领域基础网络安全（58.06%），2.芯片、OS、云平台等关键领域自主创新技术（48.39%），3.5G/6G高速无线网络技术（41.94%）。</w:t>
      </w:r>
      <w:r>
        <w:rPr>
          <w:rFonts w:hint="eastAsia"/>
          <w:b/>
          <w:bCs/>
        </w:rPr>
        <w:t>与全省数据相比，表示5G/6G高速无线网络技术比例要低5.74个百分点，表示芯片、OS、云平台等关键领域自主创新技术比例要高3.36个百分点。与全国数据相比，表示5G/6G高速无线网络技术比例要低1.02个百分点，表示芯片、OS、云平台等关键领域自主创新技术比例要高6.99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6191250"/>
            <wp:effectExtent l="0" t="0" r="0"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3"/>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316</w:t>
      </w:r>
      <w:r>
        <w:rPr>
          <w:rFonts w:hint="eastAsia" w:ascii="宋体" w:hAnsi="宋体" w:eastAsia="宋体" w:cs="宋体"/>
        </w:rPr>
        <w:fldChar w:fldCharType="end"/>
      </w:r>
      <w:bookmarkStart w:id="496" w:name="_Toc16786"/>
      <w:r>
        <w:rPr>
          <w:rFonts w:hint="eastAsia" w:ascii="宋体" w:hAnsi="宋体" w:eastAsia="宋体" w:cs="宋体"/>
          <w:color w:val="000000"/>
        </w:rPr>
        <w:t>：网络安全技术未来发展的热点</w:t>
      </w:r>
      <w:bookmarkEnd w:id="49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强化标准引领，构建安全评估体系</w:t>
      </w:r>
      <w:r>
        <w:rPr>
          <w:rFonts w:ascii="宋体" w:hAnsi="宋体" w:eastAsia="宋体" w:cs="宋体"/>
          <w:color w:val="000000"/>
        </w:rPr>
        <w:t>（认同率77.42%）、</w:t>
      </w:r>
      <w:r>
        <w:rPr>
          <w:rFonts w:hint="eastAsia" w:ascii="宋体" w:hAnsi="宋体" w:eastAsia="宋体" w:cs="宋体"/>
          <w:color w:val="000000"/>
          <w:lang w:val="en-US" w:eastAsia="zh-CN"/>
        </w:rPr>
        <w:t>排第二位是</w:t>
      </w:r>
      <w:r>
        <w:rPr>
          <w:rFonts w:hint="eastAsia" w:ascii="宋体" w:hAnsi="宋体" w:eastAsia="宋体" w:cs="宋体"/>
          <w:color w:val="000000"/>
        </w:rPr>
        <w:t>加强自主创新，加快技术研发</w:t>
      </w:r>
      <w:r>
        <w:rPr>
          <w:rFonts w:ascii="宋体" w:hAnsi="宋体" w:eastAsia="宋体" w:cs="宋体"/>
          <w:color w:val="000000"/>
        </w:rPr>
        <w:t>（认同率74.19%）、</w:t>
      </w:r>
      <w:r>
        <w:rPr>
          <w:rFonts w:hint="eastAsia" w:ascii="宋体" w:hAnsi="宋体" w:eastAsia="宋体" w:cs="宋体"/>
          <w:color w:val="000000"/>
          <w:lang w:val="en-US" w:eastAsia="zh-CN"/>
        </w:rPr>
        <w:t>排第三位是</w:t>
      </w:r>
      <w:r>
        <w:rPr>
          <w:rFonts w:hint="eastAsia" w:ascii="宋体" w:hAnsi="宋体" w:eastAsia="宋体" w:cs="宋体"/>
          <w:color w:val="000000"/>
        </w:rPr>
        <w:t>健全行业监管，加大执法与惩戒力度</w:t>
      </w:r>
      <w:r>
        <w:rPr>
          <w:rFonts w:ascii="宋体" w:hAnsi="宋体" w:eastAsia="宋体" w:cs="宋体"/>
          <w:color w:val="000000"/>
        </w:rPr>
        <w:t>（认同率61.29%）。</w:t>
      </w:r>
      <w:r>
        <w:rPr>
          <w:rFonts w:hint="eastAsia"/>
          <w:b/>
          <w:bCs/>
        </w:rPr>
        <w:t>与全省数据相比，表示完善法律法规，制定伦理道德规范比例要低3.96个百分点，表示加强自主创新，加快技术研发比例要高3.38个百分点。与全国数据相比，表示培养专业人才，提升人员就业技能比例要低15.24个百分点，表示加强自主创新，加快技术研发比例要高4.71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317</w:t>
      </w:r>
      <w:r>
        <w:rPr>
          <w:rFonts w:hint="eastAsia" w:ascii="宋体" w:hAnsi="宋体" w:eastAsia="宋体" w:cs="宋体"/>
        </w:rPr>
        <w:fldChar w:fldCharType="end"/>
      </w:r>
      <w:bookmarkStart w:id="497" w:name="_Toc6007"/>
      <w:r>
        <w:rPr>
          <w:rFonts w:hint="eastAsia" w:ascii="宋体" w:hAnsi="宋体" w:eastAsia="宋体" w:cs="宋体"/>
          <w:color w:val="000000"/>
        </w:rPr>
        <w:t>：新技术应用的网络安全保障建议</w:t>
      </w:r>
      <w:bookmarkEnd w:id="497"/>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pStyle w:val="3"/>
        <w:rPr>
          <w:rFonts w:hint="eastAsia" w:ascii="宋体" w:hAnsi="宋体" w:eastAsia="宋体" w:cs="宋体"/>
          <w:bCs/>
          <w:color w:val="000000"/>
        </w:rPr>
      </w:pPr>
      <w:bookmarkStart w:id="498" w:name="_Toc23194"/>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98"/>
    </w:p>
    <w:p>
      <w:pPr>
        <w:rPr>
          <w:rFonts w:ascii="宋体" w:hAnsi="宋体" w:eastAsia="宋体" w:cs="宋体"/>
          <w:color w:val="333333"/>
        </w:rPr>
      </w:pPr>
      <w:r>
        <w:rPr>
          <w:rFonts w:hint="eastAsia" w:ascii="宋体" w:hAnsi="宋体" w:eastAsia="宋体" w:cs="宋体"/>
          <w:color w:val="000000"/>
        </w:rPr>
        <w:t>参与本专题答题的从业人员数量为</w:t>
      </w:r>
      <w:r>
        <w:rPr>
          <w:rFonts w:hint="eastAsia" w:ascii="宋体" w:hAnsi="宋体" w:eastAsia="宋体" w:cs="宋体"/>
        </w:rPr>
        <w:t>357</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（1）网络安全科研经费预算</w:t>
      </w:r>
    </w:p>
    <w:p>
      <w:pPr>
        <w:rPr>
          <w:rFonts w:ascii="宋体" w:hAnsi="宋体" w:eastAsia="宋体" w:cs="宋体"/>
          <w:color w:val="000000"/>
        </w:rPr>
      </w:pPr>
      <w:r>
        <w:rPr>
          <w:rFonts w:hint="eastAsia" w:ascii="宋体" w:hAnsi="宋体" w:eastAsia="宋体" w:cs="宋体"/>
          <w:color w:val="000000"/>
        </w:rPr>
        <w:t>在网络安全科研经费预算方面：</w:t>
      </w:r>
      <w:r>
        <w:rPr>
          <w:rFonts w:ascii="宋体" w:hAnsi="宋体" w:eastAsia="宋体" w:cs="宋体"/>
          <w:color w:val="000000"/>
        </w:rPr>
        <w:t>12.82%从业人员所在单位网络安全科研经费预算充裕，23.08%从业人员所在单位科研经费预算较充裕，41.03%科研经费预算一般，7.69%预算较少，15.38%没有预算。数据显示48.72%从业人员所在单位网络安全科研经费一般或较少。</w:t>
      </w:r>
      <w:r>
        <w:rPr>
          <w:rFonts w:hint="eastAsia"/>
          <w:b/>
          <w:bCs/>
        </w:rPr>
        <w:t>与全省数据相比，表示预算较充裕比例要低1.85个百分点，表示一般比例要高10.26个百分点。与全国数据相比，表示预算充裕比例要低4.21个百分点，表示一般比例要高11.91个百分点。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4" name="Drawing 3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awing 334" descr="Generated"/>
                    <pic:cNvPicPr>
                      <a:picLocks noChangeAspect="1"/>
                    </pic:cNvPicPr>
                  </pic:nvPicPr>
                  <pic:blipFill>
                    <a:blip r:embed="rId345"/>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318</w:t>
      </w:r>
      <w:r>
        <w:rPr>
          <w:rFonts w:hint="eastAsia" w:ascii="宋体" w:hAnsi="宋体" w:eastAsia="宋体" w:cs="宋体"/>
        </w:rPr>
        <w:fldChar w:fldCharType="end"/>
      </w:r>
      <w:bookmarkStart w:id="499" w:name="_Toc13997"/>
      <w:r>
        <w:rPr>
          <w:rFonts w:hint="eastAsia" w:ascii="宋体" w:hAnsi="宋体" w:eastAsia="宋体" w:cs="宋体"/>
          <w:color w:val="000000"/>
        </w:rPr>
        <w:t>：所在单位网络安全科研经费预算情况</w:t>
      </w:r>
      <w:bookmarkEnd w:id="499"/>
    </w:p>
    <w:p>
      <w:pPr>
        <w:ind w:firstLine="0" w:firstLineChars="0"/>
        <w:rPr>
          <w:rFonts w:ascii="微软雅黑" w:hAnsi="微软雅黑" w:eastAsia="微软雅黑"/>
          <w:color w:val="333333"/>
          <w:sz w:val="22"/>
          <w:szCs w:val="22"/>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科技创新与人才培养专题第1题：您所在单位在网络安全方面有没有专门的科研经费预算？）</w:t>
      </w:r>
    </w:p>
    <w:p>
      <w:pPr>
        <w:ind w:left="0" w:leftChars="0" w:firstLine="0"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（2）经济状况对本单位网络安全投入的影响</w:t>
      </w:r>
    </w:p>
    <w:p>
      <w:pPr>
        <w:rPr>
          <w:rFonts w:ascii="宋体" w:hAnsi="宋体" w:eastAsia="宋体" w:cs="宋体"/>
          <w:color w:val="000000"/>
        </w:rPr>
      </w:pPr>
      <w:r>
        <w:rPr>
          <w:rFonts w:hint="eastAsia" w:ascii="宋体" w:hAnsi="宋体" w:eastAsia="宋体" w:cs="宋体"/>
          <w:color w:val="000000"/>
        </w:rPr>
        <w:t>宏观经济环境状况对本单位网络安全方面的资金投入的影响方面：</w:t>
      </w:r>
      <w:r>
        <w:rPr>
          <w:rFonts w:ascii="宋体" w:hAnsi="宋体" w:eastAsia="宋体" w:cs="宋体"/>
          <w:color w:val="000000"/>
        </w:rPr>
        <w:t>30.77%从业人员所在单位网络安全投入明显增加，25.64%从业人员所在单位网络安全投入有所增加，23.08%投入资金不变，7.69%投入减少，12.82%投入明显减少。</w:t>
      </w:r>
      <w:r>
        <w:rPr>
          <w:rFonts w:hint="eastAsia"/>
          <w:b/>
          <w:bCs/>
        </w:rPr>
        <w:t>相较于全省数据，除投入明显增加和投入有所增加比全省数据分别高出5.97个百分点、9.91个百分点外，其他数据值均少于全省数据。与全国数据相比，表示投入资金不变比例要低2.23个百分点，表示投入明显增加比例要高6.05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5" name="Drawing 3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rawing 335" descr="Generated"/>
                    <pic:cNvPicPr>
                      <a:picLocks noChangeAspect="1"/>
                    </pic:cNvPicPr>
                  </pic:nvPicPr>
                  <pic:blipFill>
                    <a:blip r:embed="rId34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319</w:t>
      </w:r>
      <w:r>
        <w:rPr>
          <w:rFonts w:hint="eastAsia" w:ascii="宋体" w:hAnsi="宋体" w:eastAsia="宋体" w:cs="宋体"/>
        </w:rPr>
        <w:fldChar w:fldCharType="end"/>
      </w:r>
      <w:bookmarkStart w:id="500" w:name="_Toc827"/>
      <w:r>
        <w:rPr>
          <w:rFonts w:hint="eastAsia" w:ascii="宋体" w:hAnsi="宋体" w:eastAsia="宋体" w:cs="宋体"/>
          <w:color w:val="000000"/>
        </w:rPr>
        <w:t>：</w:t>
      </w:r>
      <w:r>
        <w:rPr>
          <w:rFonts w:hint="eastAsia" w:ascii="宋体" w:hAnsi="宋体" w:eastAsia="宋体"/>
          <w:color w:val="000000"/>
        </w:rPr>
        <w:t>经济状况对本单位网络安全投入的影响</w:t>
      </w:r>
      <w:bookmarkEnd w:id="50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科技创新与人才培养专题第2题：今年宏观经济环境状况对本单位网络安全方面的资金投入有什么变化？）</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（3）政府对网络安全科研经费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p>
    <w:p>
      <w:pPr>
        <w:spacing w:before="60" w:after="60" w:line="312" w:lineRule="auto"/>
        <w:jc w:val="left"/>
        <w:rPr>
          <w:rFonts w:ascii="宋体" w:hAnsi="宋体" w:eastAsia="宋体" w:cs="宋体"/>
          <w:color w:val="000000"/>
        </w:rPr>
      </w:pPr>
      <w:r>
        <w:rPr>
          <w:rFonts w:hint="eastAsia" w:ascii="宋体" w:hAnsi="宋体" w:eastAsia="宋体" w:cs="宋体"/>
          <w:color w:val="000000"/>
        </w:rPr>
        <w:t>政府对网络安全科研经费支持的情况：有</w:t>
      </w:r>
      <w:r>
        <w:rPr>
          <w:rFonts w:ascii="宋体" w:hAnsi="宋体" w:eastAsia="宋体" w:cs="宋体"/>
          <w:color w:val="000000"/>
        </w:rPr>
        <w:t>25.64%从业人员所在的单位的网络安全科研经费来自政府支持的比例50%以上，有23.08%从业人员所在单位收的网络安全科研经费来自政府支持的比例30%-50%，而也有23.08%从业人员表示不清楚。</w:t>
      </w:r>
      <w:r>
        <w:rPr>
          <w:rFonts w:hint="eastAsia"/>
          <w:b/>
          <w:bCs/>
        </w:rPr>
        <w:t>与全省数据相比，表示20％~30％比例要低9.97个百分点，表示50％以上比例要高14.71个百分点。与全国数据相比，表示20％~30％比例要低10.02个百分点，表示50％以上比例要高15.46个百分点。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6" name="Drawing 3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rawing 336" descr="Generated"/>
                    <pic:cNvPicPr>
                      <a:picLocks noChangeAspect="1"/>
                    </pic:cNvPicPr>
                  </pic:nvPicPr>
                  <pic:blipFill>
                    <a:blip r:embed="rId34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320</w:t>
      </w:r>
      <w:r>
        <w:rPr>
          <w:rFonts w:hint="eastAsia" w:ascii="宋体" w:hAnsi="宋体" w:eastAsia="宋体" w:cs="宋体"/>
        </w:rPr>
        <w:fldChar w:fldCharType="end"/>
      </w:r>
      <w:bookmarkStart w:id="501" w:name="_Toc4543"/>
      <w:r>
        <w:rPr>
          <w:rFonts w:hint="eastAsia" w:ascii="宋体" w:hAnsi="宋体" w:eastAsia="宋体" w:cs="宋体"/>
          <w:color w:val="000000"/>
        </w:rPr>
        <w:t>：</w:t>
      </w:r>
      <w:r>
        <w:rPr>
          <w:rFonts w:hint="eastAsia" w:ascii="宋体" w:hAnsi="宋体" w:eastAsia="宋体"/>
          <w:color w:val="000000"/>
        </w:rPr>
        <w:t>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bookmarkEnd w:id="501"/>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科技创新与人才培养专题第3题：您所在单位的网络安全科研经费中来自政府方面经费支持的比例是多少？）</w:t>
      </w:r>
    </w:p>
    <w:p>
      <w:pPr>
        <w:ind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（4）网络安全科研课题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p>
    <w:p>
      <w:pPr>
        <w:rPr>
          <w:rFonts w:ascii="宋体" w:hAnsi="宋体" w:eastAsia="宋体" w:cs="宋体"/>
          <w:color w:val="000000"/>
        </w:rPr>
      </w:pPr>
      <w:r>
        <w:rPr>
          <w:rFonts w:hint="eastAsia" w:ascii="宋体" w:hAnsi="宋体" w:eastAsia="宋体" w:cs="宋体"/>
          <w:color w:val="000000"/>
        </w:rPr>
        <w:t>从业人员对网络安全科研课题立项和管理方面的评价：</w:t>
      </w:r>
      <w:r>
        <w:rPr>
          <w:rFonts w:ascii="宋体" w:hAnsi="宋体" w:eastAsia="宋体" w:cs="宋体"/>
          <w:color w:val="000000"/>
        </w:rPr>
        <w:t>20.51%表示非常满意，25.64%表示满意，23.08%表示一般，12.82%表示不满意，17.95</w:t>
      </w:r>
      <w:r>
        <w:rPr>
          <w:rFonts w:hint="eastAsia" w:ascii="宋体" w:hAnsi="宋体" w:eastAsia="宋体" w:cs="宋体"/>
          <w:color w:val="000000"/>
        </w:rPr>
        <w:t>%表示非常不满意。</w:t>
      </w:r>
      <w:r>
        <w:rPr>
          <w:rFonts w:hint="eastAsia"/>
          <w:b/>
          <w:bCs/>
        </w:rPr>
        <w:t>与全省数据相比，表示满意比例要低3.24个百分点，表示非常满意比例要高1.26个百分点。与全国数据相比，表示满意比例要低2.24个百分点，表示一般比例要高3.03个百分点。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7" name="Drawing 3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rawing 337" descr="Generated"/>
                    <pic:cNvPicPr>
                      <a:picLocks noChangeAspect="1"/>
                    </pic:cNvPicPr>
                  </pic:nvPicPr>
                  <pic:blipFill>
                    <a:blip r:embed="rId34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321</w:t>
      </w:r>
      <w:r>
        <w:rPr>
          <w:rFonts w:hint="eastAsia" w:ascii="宋体" w:hAnsi="宋体" w:eastAsia="宋体" w:cs="宋体"/>
        </w:rPr>
        <w:fldChar w:fldCharType="end"/>
      </w:r>
      <w:bookmarkStart w:id="502" w:name="_Toc20166"/>
      <w:r>
        <w:rPr>
          <w:rFonts w:hint="eastAsia" w:ascii="宋体" w:hAnsi="宋体" w:eastAsia="宋体" w:cs="宋体"/>
          <w:color w:val="000000"/>
        </w:rPr>
        <w:t>：</w:t>
      </w:r>
      <w:r>
        <w:rPr>
          <w:rFonts w:hint="eastAsia" w:ascii="宋体" w:hAnsi="宋体" w:eastAsia="宋体"/>
          <w:color w:val="000000"/>
        </w:rPr>
        <w:t>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bookmarkEnd w:id="502"/>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科技创新与人才培养专题第4题：您对单位在网络安全科研课题立项和管理方面的状况是否满意？）</w:t>
      </w:r>
    </w:p>
    <w:p>
      <w:pPr>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（5）网络安全科研工作</w:t>
      </w:r>
      <w:r>
        <w:rPr>
          <w:rFonts w:hint="eastAsia" w:ascii="宋体" w:hAnsi="宋体" w:eastAsia="宋体"/>
          <w:color w:val="000000"/>
          <w:lang w:val="en-US" w:eastAsia="zh-CN"/>
        </w:rPr>
        <w:t>的问题</w:t>
      </w:r>
    </w:p>
    <w:p>
      <w:pPr>
        <w:rPr>
          <w:rFonts w:ascii="宋体" w:hAnsi="宋体" w:eastAsia="宋体" w:cs="宋体"/>
          <w:color w:val="333333"/>
        </w:rPr>
      </w:pPr>
      <w:r>
        <w:rPr>
          <w:rFonts w:hint="eastAsia" w:ascii="宋体" w:hAnsi="宋体" w:eastAsia="宋体" w:cs="宋体"/>
          <w:color w:val="000000"/>
        </w:rPr>
        <w:t>从业人员对网络安全科研工作需要改善的地方的看法：1</w:t>
      </w:r>
      <w:r>
        <w:rPr>
          <w:rFonts w:ascii="宋体" w:hAnsi="宋体" w:eastAsia="宋体" w:cs="宋体"/>
          <w:color w:val="000000"/>
        </w:rPr>
        <w:t>立项评选（关注度66.67%）、2经费管理（关注度64.1%）、3项目管理（关注度61.54%）。数据显示从业人员对科研工作不满意的地方主要在立项评选、经费管理、项目管理等方面。</w:t>
      </w:r>
      <w:r>
        <w:rPr>
          <w:rFonts w:hint="eastAsia"/>
          <w:b/>
          <w:bCs/>
        </w:rPr>
        <w:t>与全省数据相比，表示成果管理比例要低3.45个百分点，表示立项评选比例要高5.71个百分点。与全国数据相比，表示成果管理比例要低1.47个百分点，表示课题规划比例要高4.04个百分点。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8" name="Drawing 3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rawing 338" descr="Generated"/>
                    <pic:cNvPicPr>
                      <a:picLocks noChangeAspect="1"/>
                    </pic:cNvPicPr>
                  </pic:nvPicPr>
                  <pic:blipFill>
                    <a:blip r:embed="rId34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322</w:t>
      </w:r>
      <w:r>
        <w:rPr>
          <w:rFonts w:hint="eastAsia" w:ascii="宋体" w:hAnsi="宋体" w:eastAsia="宋体" w:cs="宋体"/>
        </w:rPr>
        <w:fldChar w:fldCharType="end"/>
      </w:r>
      <w:bookmarkStart w:id="503" w:name="_Toc30146"/>
      <w:r>
        <w:rPr>
          <w:rFonts w:hint="eastAsia" w:ascii="宋体" w:hAnsi="宋体" w:eastAsia="宋体" w:cs="宋体"/>
          <w:color w:val="000000"/>
        </w:rPr>
        <w:t>：</w:t>
      </w:r>
      <w:r>
        <w:rPr>
          <w:rFonts w:hint="eastAsia" w:ascii="宋体" w:hAnsi="宋体" w:eastAsia="宋体"/>
          <w:color w:val="000000"/>
        </w:rPr>
        <w:t>网络安全科研工作</w:t>
      </w:r>
      <w:r>
        <w:rPr>
          <w:rFonts w:hint="eastAsia" w:ascii="宋体" w:hAnsi="宋体" w:eastAsia="宋体"/>
          <w:color w:val="000000"/>
          <w:lang w:val="en-US" w:eastAsia="zh-CN"/>
        </w:rPr>
        <w:t>的问题</w:t>
      </w:r>
      <w:bookmarkEnd w:id="503"/>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科技创新与人才培养专题第5题：您认为网络安全科研工作开展在哪些方面需要改善？</w:t>
      </w:r>
      <w:r>
        <w:rPr>
          <w:rFonts w:hint="eastAsia"/>
        </w:rPr>
        <w:t>（多选）</w:t>
      </w:r>
      <w:r>
        <w:rPr>
          <w:rFonts w:hint="eastAsia" w:ascii="宋体" w:hAnsi="宋体" w:eastAsia="宋体" w:cs="宋体"/>
          <w:color w:val="333333"/>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（6）网络安全科研成果转化状况</w:t>
      </w:r>
    </w:p>
    <w:p>
      <w:pPr>
        <w:rPr>
          <w:rFonts w:ascii="宋体" w:hAnsi="宋体" w:eastAsia="宋体" w:cs="宋体"/>
          <w:color w:val="000000"/>
        </w:rPr>
      </w:pPr>
      <w:r>
        <w:rPr>
          <w:rFonts w:hint="eastAsia" w:ascii="宋体" w:hAnsi="宋体" w:eastAsia="宋体" w:cs="宋体"/>
          <w:color w:val="000000"/>
        </w:rPr>
        <w:t>从业人员对网络安全方面的科研成果转化状况看法：</w:t>
      </w:r>
      <w:r>
        <w:rPr>
          <w:rFonts w:ascii="宋体" w:hAnsi="宋体" w:eastAsia="宋体" w:cs="宋体"/>
          <w:color w:val="000000"/>
        </w:rPr>
        <w:t>23.08%从业人员认为非常满意、35.9%认为满意、20.51%认为一般、0%</w:t>
      </w:r>
      <w:r>
        <w:rPr>
          <w:rFonts w:hint="eastAsia" w:ascii="宋体" w:hAnsi="宋体" w:eastAsia="宋体" w:cs="宋体"/>
          <w:color w:val="000000"/>
        </w:rPr>
        <w:t>认为不满意、</w:t>
      </w:r>
      <w:r>
        <w:rPr>
          <w:rFonts w:ascii="宋体" w:hAnsi="宋体" w:eastAsia="宋体" w:cs="宋体"/>
          <w:color w:val="000000"/>
        </w:rPr>
        <w:t>20.51%</w:t>
      </w:r>
      <w:r>
        <w:rPr>
          <w:rFonts w:hint="eastAsia" w:ascii="宋体" w:hAnsi="宋体" w:eastAsia="宋体" w:cs="宋体"/>
          <w:color w:val="000000"/>
        </w:rPr>
        <w:t>认为非常不满意。</w:t>
      </w:r>
      <w:r>
        <w:rPr>
          <w:rFonts w:hint="eastAsia"/>
          <w:b/>
          <w:bCs/>
        </w:rPr>
        <w:t>与全省数据相比，表示一般比例要低5.5个百分点，表示满意比例要高10.16个百分点。与全国数据相比，表示一般比例要低9.03个百分点，表示非常满意比例要高2.24个百分点。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9525" b="0"/>
            <wp:docPr id="339" name="Drawing 3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Drawing 339" descr="Generated"/>
                    <pic:cNvPicPr>
                      <a:picLocks noChangeAspect="1"/>
                    </pic:cNvPicPr>
                  </pic:nvPicPr>
                  <pic:blipFill>
                    <a:blip r:embed="rId35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323</w:t>
      </w:r>
      <w:r>
        <w:rPr>
          <w:rFonts w:hint="eastAsia" w:ascii="宋体" w:hAnsi="宋体" w:eastAsia="宋体" w:cs="宋体"/>
        </w:rPr>
        <w:fldChar w:fldCharType="end"/>
      </w:r>
      <w:bookmarkStart w:id="504" w:name="_Toc32003"/>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的评价</w:t>
      </w:r>
      <w:bookmarkEnd w:id="50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科技创新与人才培养专题第6题：您对网络安全方面的科研成果转化状况是否满意？）</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）网络安全方面的科研成果转化的问题</w:t>
      </w:r>
    </w:p>
    <w:p>
      <w:pPr>
        <w:rPr>
          <w:rFonts w:ascii="宋体" w:hAnsi="宋体" w:eastAsia="宋体" w:cs="宋体"/>
          <w:color w:val="333333"/>
        </w:rPr>
      </w:pPr>
      <w:r>
        <w:rPr>
          <w:rFonts w:hint="eastAsia" w:ascii="宋体" w:hAnsi="宋体" w:eastAsia="宋体" w:cs="宋体"/>
          <w:color w:val="000000"/>
        </w:rPr>
        <w:t>从业人员对网络安全方面的科研成果转化存在问题的看法：1</w:t>
      </w:r>
      <w:r>
        <w:rPr>
          <w:rFonts w:ascii="宋体" w:hAnsi="宋体" w:eastAsia="宋体" w:cs="宋体"/>
          <w:color w:val="000000"/>
        </w:rPr>
        <w:t>成果保护（关注度56.25%）、2保障服务（关注度56.25%））、3管理机制（关注度50%）、4其他（关注度37.5%），5政策支持（关注度31.25%）。数据显示从业人员认为成果保护、保障服务、管理机制等方面需要改善。</w:t>
      </w:r>
      <w:r>
        <w:rPr>
          <w:rFonts w:hint="eastAsia"/>
          <w:b/>
          <w:bCs/>
        </w:rPr>
        <w:t>各选项数据接近于全省数据。相较于全省数据，管理机制的占比高了2.28个百分点。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0" name="Drawing 3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rawing 340" descr="Generated"/>
                    <pic:cNvPicPr>
                      <a:picLocks noChangeAspect="1"/>
                    </pic:cNvPicPr>
                  </pic:nvPicPr>
                  <pic:blipFill>
                    <a:blip r:embed="rId35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324</w:t>
      </w:r>
      <w:r>
        <w:rPr>
          <w:rFonts w:hint="eastAsia" w:ascii="宋体" w:hAnsi="宋体" w:eastAsia="宋体" w:cs="宋体"/>
        </w:rPr>
        <w:fldChar w:fldCharType="end"/>
      </w:r>
      <w:bookmarkStart w:id="505" w:name="_Toc1559"/>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505"/>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科技创新与人才培养专题第6.1题：您对以下哪些方面感到不满意？</w:t>
      </w:r>
      <w:r>
        <w:rPr>
          <w:rFonts w:hint="eastAsia"/>
        </w:rPr>
        <w:t>（多选）</w:t>
      </w:r>
      <w:r>
        <w:rPr>
          <w:rFonts w:hint="eastAsia" w:ascii="宋体" w:hAnsi="宋体" w:eastAsia="宋体" w:cs="宋体"/>
          <w:color w:val="000000"/>
        </w:rPr>
        <w:t>）</w:t>
      </w:r>
      <w:r>
        <w:t>（本题目答题16人）</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）网络安全课程开设情况</w:t>
      </w:r>
    </w:p>
    <w:p>
      <w:pPr>
        <w:rPr>
          <w:rFonts w:ascii="宋体" w:hAnsi="宋体" w:eastAsia="宋体" w:cs="宋体"/>
          <w:color w:val="000000"/>
        </w:rPr>
      </w:pPr>
      <w:r>
        <w:rPr>
          <w:rFonts w:hint="eastAsia" w:ascii="宋体" w:hAnsi="宋体" w:eastAsia="宋体" w:cs="宋体"/>
          <w:color w:val="000000"/>
        </w:rPr>
        <w:t>从业人员所在单位有关网络安全课程开设情况为：</w:t>
      </w:r>
      <w:r>
        <w:rPr>
          <w:rFonts w:ascii="宋体" w:hAnsi="宋体" w:eastAsia="宋体" w:cs="宋体"/>
          <w:color w:val="000000"/>
        </w:rPr>
        <w:t>作为通识课程开设，属于必修课程最多（占比20.51%）、作为通识课程开设，属于选修课程次之（占比20.51%）、没有开设，依赖外部培训服务第三（占比20.51%）、不了解情况（有17.95%）。数据显示网络课程开设的比例一般，覆盖面不够广。</w:t>
      </w:r>
      <w:r>
        <w:rPr>
          <w:rFonts w:hint="eastAsia"/>
          <w:b/>
          <w:bCs/>
        </w:rPr>
        <w:t>与全省数据相比，表示作为通识课程开设，属于选修课程比例要低6.23个百分点，表示作为通识课程开设，属于必修课程比例要高5.54个百分点。与全国数据相比，表示作为通识课程开设，属于选修课程比例要低2.87个百分点，表示作为通识课程开设，属于必修课程比例要高5.11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1" name="Drawing 3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awing 341" descr="Generated"/>
                    <pic:cNvPicPr>
                      <a:picLocks noChangeAspect="1"/>
                    </pic:cNvPicPr>
                  </pic:nvPicPr>
                  <pic:blipFill>
                    <a:blip r:embed="rId35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325</w:t>
      </w:r>
      <w:r>
        <w:rPr>
          <w:rFonts w:hint="eastAsia" w:ascii="宋体" w:hAnsi="宋体" w:eastAsia="宋体" w:cs="宋体"/>
        </w:rPr>
        <w:fldChar w:fldCharType="end"/>
      </w:r>
      <w:bookmarkStart w:id="506" w:name="_Toc7798"/>
      <w:r>
        <w:rPr>
          <w:rFonts w:hint="eastAsia" w:ascii="宋体" w:hAnsi="宋体" w:eastAsia="宋体" w:cs="宋体"/>
          <w:color w:val="000000"/>
        </w:rPr>
        <w:t>：网络安全的课程开设情况</w:t>
      </w:r>
      <w:bookmarkEnd w:id="506"/>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科技创新与人才培养专题第7题：您所在单位开设了关于网络安全的课程吗？）</w:t>
      </w:r>
    </w:p>
    <w:p>
      <w:pPr>
        <w:ind w:firstLineChars="0"/>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）网络安全领域继续教育</w:t>
      </w:r>
      <w:r>
        <w:rPr>
          <w:rFonts w:hint="eastAsia" w:ascii="宋体" w:hAnsi="宋体" w:eastAsia="宋体"/>
          <w:color w:val="000000"/>
          <w:lang w:val="en-US" w:eastAsia="zh-CN"/>
        </w:rPr>
        <w:t>服务的供给</w:t>
      </w:r>
    </w:p>
    <w:p>
      <w:pPr>
        <w:rPr>
          <w:rFonts w:ascii="宋体" w:hAnsi="宋体" w:eastAsia="宋体" w:cs="宋体"/>
          <w:color w:val="000000"/>
        </w:rPr>
      </w:pPr>
      <w:r>
        <w:rPr>
          <w:rFonts w:hint="eastAsia" w:ascii="宋体" w:hAnsi="宋体" w:eastAsia="宋体" w:cs="宋体"/>
          <w:color w:val="000000"/>
        </w:rPr>
        <w:t>从业人员对网络安全领域继续教育培训服务供给评价是：认为</w:t>
      </w:r>
      <w:r>
        <w:rPr>
          <w:rFonts w:ascii="宋体" w:hAnsi="宋体" w:eastAsia="宋体" w:cs="宋体"/>
          <w:color w:val="000000"/>
        </w:rPr>
        <w:t>较充足的最多占28.21%，认为一般的次之占17.95%，认为非常紧缺的占20.51%。</w:t>
      </w:r>
      <w:r>
        <w:rPr>
          <w:rFonts w:hint="eastAsia"/>
          <w:b/>
          <w:bCs/>
        </w:rPr>
        <w:t>与全省数据相比，表示一般比例要低2.85个百分点，表示较充足比例要高3.94个百分点。与全国数据相比，表示一般比例要低4.37个百分点，表示较充足比例要高4.18个百分点。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2" name="Drawing 3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Drawing 342" descr="Generated"/>
                    <pic:cNvPicPr>
                      <a:picLocks noChangeAspect="1"/>
                    </pic:cNvPicPr>
                  </pic:nvPicPr>
                  <pic:blipFill>
                    <a:blip r:embed="rId35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326</w:t>
      </w:r>
      <w:r>
        <w:rPr>
          <w:rFonts w:hint="eastAsia" w:ascii="宋体" w:hAnsi="宋体" w:eastAsia="宋体" w:cs="宋体"/>
        </w:rPr>
        <w:fldChar w:fldCharType="end"/>
      </w:r>
      <w:bookmarkStart w:id="507" w:name="_Toc14967"/>
      <w:r>
        <w:rPr>
          <w:rFonts w:hint="eastAsia" w:ascii="宋体" w:hAnsi="宋体" w:eastAsia="宋体" w:cs="宋体"/>
          <w:color w:val="000000"/>
        </w:rPr>
        <w:t>：网络安全领域继续教育培训服务的供给</w:t>
      </w:r>
      <w:bookmarkEnd w:id="507"/>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科技创新与人才培养专题第8题：您认为网络安全领域继续教育培训服务供给如何评价？）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网络安全继续教育培训服务供给</w:t>
      </w:r>
      <w:r>
        <w:rPr>
          <w:rFonts w:hint="eastAsia" w:ascii="宋体" w:hAnsi="宋体" w:eastAsia="宋体" w:cs="宋体"/>
          <w:color w:val="000000"/>
        </w:rPr>
        <w:t>存在的问题排名前5</w:t>
      </w:r>
      <w:r>
        <w:rPr>
          <w:rFonts w:hint="eastAsia" w:ascii="宋体" w:hAnsi="宋体" w:eastAsia="宋体" w:cs="宋体"/>
          <w:color w:val="000000"/>
          <w:lang w:val="en-US" w:eastAsia="zh-CN"/>
        </w:rPr>
        <w:t>位</w:t>
      </w:r>
      <w:r>
        <w:rPr>
          <w:rFonts w:hint="eastAsia" w:ascii="宋体" w:hAnsi="宋体" w:eastAsia="宋体" w:cs="宋体"/>
          <w:color w:val="000000"/>
        </w:rPr>
        <w:t>的是：</w:t>
      </w:r>
      <w:r>
        <w:rPr>
          <w:rFonts w:hint="eastAsia" w:ascii="宋体" w:hAnsi="宋体" w:eastAsia="宋体" w:cs="宋体"/>
          <w:color w:val="000000"/>
          <w:lang w:val="en-US" w:eastAsia="zh-CN"/>
        </w:rPr>
        <w:t>第一位是</w:t>
      </w:r>
      <w:r>
        <w:rPr>
          <w:rFonts w:hint="eastAsia" w:ascii="宋体" w:hAnsi="宋体" w:eastAsia="宋体" w:cs="宋体"/>
          <w:color w:val="000000"/>
        </w:rPr>
        <w:t>培训监管不到位</w:t>
      </w:r>
      <w:r>
        <w:rPr>
          <w:rFonts w:ascii="宋体" w:hAnsi="宋体" w:eastAsia="宋体" w:cs="宋体"/>
          <w:color w:val="000000"/>
        </w:rPr>
        <w:t>（占比63.16%）、</w:t>
      </w:r>
      <w:r>
        <w:rPr>
          <w:rFonts w:hint="eastAsia" w:ascii="宋体" w:hAnsi="宋体" w:eastAsia="宋体" w:cs="宋体"/>
          <w:color w:val="000000"/>
          <w:lang w:val="en-US" w:eastAsia="zh-CN"/>
        </w:rPr>
        <w:t>第二位是</w:t>
      </w:r>
      <w:r>
        <w:rPr>
          <w:rFonts w:hint="eastAsia" w:ascii="宋体" w:hAnsi="宋体" w:eastAsia="宋体" w:cs="宋体"/>
          <w:color w:val="000000"/>
        </w:rPr>
        <w:t>服务机构少</w:t>
      </w:r>
      <w:r>
        <w:rPr>
          <w:rFonts w:ascii="宋体" w:hAnsi="宋体" w:eastAsia="宋体" w:cs="宋体"/>
          <w:color w:val="000000"/>
        </w:rPr>
        <w:t>（占比47.37%）、</w:t>
      </w:r>
      <w:r>
        <w:rPr>
          <w:rFonts w:hint="eastAsia" w:ascii="宋体" w:hAnsi="宋体" w:eastAsia="宋体" w:cs="宋体"/>
          <w:color w:val="000000"/>
          <w:lang w:val="en-US" w:eastAsia="zh-CN"/>
        </w:rPr>
        <w:t>第三位是</w:t>
      </w:r>
      <w:r>
        <w:rPr>
          <w:rFonts w:hint="eastAsia" w:ascii="宋体" w:hAnsi="宋体" w:eastAsia="宋体" w:cs="宋体"/>
          <w:color w:val="000000"/>
        </w:rPr>
        <w:t>证书没有用</w:t>
      </w:r>
      <w:r>
        <w:rPr>
          <w:rFonts w:ascii="宋体" w:hAnsi="宋体" w:eastAsia="宋体" w:cs="宋体"/>
          <w:color w:val="000000"/>
        </w:rPr>
        <w:t>（占比47.37%）、</w:t>
      </w:r>
      <w:r>
        <w:rPr>
          <w:rFonts w:hint="eastAsia" w:ascii="宋体" w:hAnsi="宋体" w:eastAsia="宋体" w:cs="宋体"/>
          <w:color w:val="000000"/>
          <w:lang w:val="en-US" w:eastAsia="zh-CN"/>
        </w:rPr>
        <w:t>第四位是</w:t>
      </w:r>
      <w:r>
        <w:rPr>
          <w:rFonts w:hint="eastAsia" w:ascii="宋体" w:hAnsi="宋体" w:eastAsia="宋体" w:cs="宋体"/>
          <w:color w:val="000000"/>
        </w:rPr>
        <w:t>培训师资弱</w:t>
      </w:r>
      <w:r>
        <w:rPr>
          <w:rFonts w:ascii="宋体" w:hAnsi="宋体" w:eastAsia="宋体" w:cs="宋体"/>
          <w:color w:val="000000"/>
        </w:rPr>
        <w:t>（占比36.84%），</w:t>
      </w:r>
      <w:r>
        <w:rPr>
          <w:rFonts w:hint="eastAsia" w:ascii="宋体" w:hAnsi="宋体" w:eastAsia="宋体" w:cs="宋体"/>
          <w:color w:val="000000"/>
          <w:lang w:val="en-US" w:eastAsia="zh-CN"/>
        </w:rPr>
        <w:t>第五位是</w:t>
      </w:r>
      <w:r>
        <w:rPr>
          <w:rFonts w:hint="eastAsia" w:ascii="宋体" w:hAnsi="宋体" w:eastAsia="宋体" w:cs="宋体"/>
          <w:color w:val="000000"/>
        </w:rPr>
        <w:t>课程内容旧</w:t>
      </w:r>
      <w:r>
        <w:rPr>
          <w:rFonts w:ascii="宋体" w:hAnsi="宋体" w:eastAsia="宋体" w:cs="宋体"/>
          <w:color w:val="000000"/>
        </w:rPr>
        <w:t>（占比31.58%）。</w:t>
      </w:r>
      <w:r>
        <w:rPr>
          <w:rFonts w:hint="eastAsia"/>
          <w:b/>
          <w:bCs/>
        </w:rPr>
        <w:t>与全省数据相比，表示培训课程少比例要低7.36个百分点，表示培训师资弱比例要高6.27个百分点。与全国数据相比，表示培训课程少比例要低12.08个百分点，表示服务机构少比例要高2.91个百分点。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3" name="Drawing 3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awing 343" descr="Generated"/>
                    <pic:cNvPicPr>
                      <a:picLocks noChangeAspect="1"/>
                    </pic:cNvPicPr>
                  </pic:nvPicPr>
                  <pic:blipFill>
                    <a:blip r:embed="rId35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327</w:t>
      </w:r>
      <w:r>
        <w:rPr>
          <w:rFonts w:hint="eastAsia" w:ascii="宋体" w:hAnsi="宋体" w:eastAsia="宋体" w:cs="宋体"/>
        </w:rPr>
        <w:fldChar w:fldCharType="end"/>
      </w:r>
      <w:bookmarkStart w:id="508" w:name="_Toc25806"/>
      <w:r>
        <w:rPr>
          <w:rFonts w:hint="eastAsia" w:ascii="宋体" w:hAnsi="宋体" w:eastAsia="宋体" w:cs="宋体"/>
          <w:color w:val="000000"/>
        </w:rPr>
        <w:t>：</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bookmarkEnd w:id="508"/>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1题：您认为网络安全领域继续教育培训服务供给有什么问题？（多选））</w:t>
      </w:r>
      <w:r>
        <w:t>（本题目答题19人）</w:t>
      </w:r>
    </w:p>
    <w:p>
      <w:pPr>
        <w:rPr>
          <w:rFonts w:ascii="宋体" w:hAnsi="宋体" w:eastAsia="宋体"/>
          <w:color w:val="000000"/>
        </w:rPr>
      </w:pPr>
    </w:p>
    <w:p>
      <w:pPr>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11</w:t>
      </w:r>
      <w:r>
        <w:rPr>
          <w:rFonts w:hint="eastAsia" w:ascii="宋体" w:hAnsi="宋体" w:eastAsia="宋体"/>
          <w:color w:val="000000"/>
          <w:lang w:eastAsia="zh-CN"/>
        </w:rPr>
        <w:t>）</w:t>
      </w:r>
      <w:r>
        <w:rPr>
          <w:rFonts w:hint="eastAsia" w:ascii="宋体" w:hAnsi="宋体" w:eastAsia="宋体"/>
          <w:color w:val="000000"/>
          <w:lang w:val="en-US" w:eastAsia="zh-CN"/>
        </w:rPr>
        <w:t>网络安全继续教育的不足之处</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w:t>
      </w:r>
      <w:r>
        <w:rPr>
          <w:rFonts w:hint="eastAsia" w:ascii="宋体" w:hAnsi="宋体" w:eastAsia="宋体" w:cs="宋体"/>
          <w:color w:val="000000"/>
          <w:lang w:val="en-US" w:eastAsia="zh-CN"/>
        </w:rPr>
        <w:t>对网络安全继续教育领域中科目的缺失或不足是</w:t>
      </w:r>
      <w:r>
        <w:rPr>
          <w:rFonts w:hint="eastAsia" w:ascii="宋体" w:hAnsi="宋体" w:eastAsia="宋体" w:cs="宋体"/>
          <w:color w:val="000000"/>
        </w:rPr>
        <w:t>：1.</w:t>
      </w:r>
      <w:r>
        <w:rPr>
          <w:rFonts w:ascii="宋体" w:hAnsi="宋体" w:eastAsia="宋体" w:cs="宋体"/>
          <w:color w:val="000000"/>
        </w:rPr>
        <w:t>计算机网络安全管理（安全服务与运维）</w:t>
      </w:r>
      <w:r>
        <w:rPr>
          <w:rFonts w:hint="eastAsia" w:ascii="宋体" w:hAnsi="宋体" w:eastAsia="宋体" w:cs="宋体"/>
          <w:color w:val="000000"/>
        </w:rPr>
        <w:t>（占比</w:t>
      </w:r>
      <w:r>
        <w:rPr>
          <w:rFonts w:ascii="宋体" w:hAnsi="宋体" w:eastAsia="宋体" w:cs="宋体"/>
          <w:color w:val="000000"/>
        </w:rPr>
        <w:t>84.21</w:t>
      </w:r>
      <w:r>
        <w:rPr>
          <w:rFonts w:hint="eastAsia" w:ascii="宋体" w:hAnsi="宋体" w:eastAsia="宋体" w:cs="宋体"/>
          <w:color w:val="000000"/>
        </w:rPr>
        <w:t>%）、2.</w:t>
      </w:r>
      <w:r>
        <w:rPr>
          <w:rFonts w:ascii="宋体" w:hAnsi="宋体" w:eastAsia="宋体" w:cs="宋体"/>
          <w:color w:val="000000"/>
        </w:rPr>
        <w:t>密码技术应用</w:t>
      </w:r>
      <w:r>
        <w:rPr>
          <w:rFonts w:hint="eastAsia" w:ascii="宋体" w:hAnsi="宋体" w:eastAsia="宋体" w:cs="宋体"/>
          <w:color w:val="000000"/>
        </w:rPr>
        <w:t>（占比</w:t>
      </w:r>
      <w:r>
        <w:rPr>
          <w:rFonts w:ascii="宋体" w:hAnsi="宋体" w:eastAsia="宋体" w:cs="宋体"/>
          <w:color w:val="000000"/>
        </w:rPr>
        <w:t>68.42</w:t>
      </w:r>
      <w:r>
        <w:rPr>
          <w:rFonts w:hint="eastAsia" w:ascii="宋体" w:hAnsi="宋体" w:eastAsia="宋体" w:cs="宋体"/>
          <w:color w:val="000000"/>
        </w:rPr>
        <w:t>%）、3.</w:t>
      </w:r>
      <w:r>
        <w:rPr>
          <w:rFonts w:ascii="宋体" w:hAnsi="宋体" w:eastAsia="宋体" w:cs="宋体"/>
          <w:color w:val="000000"/>
        </w:rPr>
        <w:t>其他</w:t>
      </w:r>
      <w:r>
        <w:rPr>
          <w:rFonts w:hint="eastAsia" w:ascii="宋体" w:hAnsi="宋体" w:eastAsia="宋体" w:cs="宋体"/>
          <w:color w:val="000000"/>
        </w:rPr>
        <w:t>（占比</w:t>
      </w:r>
      <w:r>
        <w:rPr>
          <w:rFonts w:ascii="宋体" w:hAnsi="宋体" w:eastAsia="宋体" w:cs="宋体"/>
          <w:color w:val="000000"/>
        </w:rPr>
        <w:t>68.42</w:t>
      </w:r>
      <w:r>
        <w:rPr>
          <w:rFonts w:hint="eastAsia" w:ascii="宋体" w:hAnsi="宋体" w:eastAsia="宋体" w:cs="宋体"/>
          <w:color w:val="000000"/>
        </w:rPr>
        <w:t>%）、4.</w:t>
      </w:r>
      <w:r>
        <w:rPr>
          <w:rFonts w:ascii="宋体" w:hAnsi="宋体" w:eastAsia="宋体" w:cs="宋体"/>
          <w:color w:val="000000"/>
        </w:rPr>
        <w:t>网络安全检测与方法技术</w:t>
      </w:r>
      <w:r>
        <w:rPr>
          <w:rFonts w:hint="eastAsia" w:ascii="宋体" w:hAnsi="宋体" w:eastAsia="宋体" w:cs="宋体"/>
          <w:color w:val="000000"/>
        </w:rPr>
        <w:t>（占比</w:t>
      </w:r>
      <w:r>
        <w:rPr>
          <w:rFonts w:ascii="宋体" w:hAnsi="宋体" w:eastAsia="宋体" w:cs="宋体"/>
          <w:color w:val="000000"/>
        </w:rPr>
        <w:t>63.16</w:t>
      </w:r>
      <w:r>
        <w:rPr>
          <w:rFonts w:hint="eastAsia" w:ascii="宋体" w:hAnsi="宋体" w:eastAsia="宋体" w:cs="宋体"/>
          <w:color w:val="000000"/>
        </w:rPr>
        <w:t>%），5.</w:t>
      </w:r>
      <w:r>
        <w:rPr>
          <w:rFonts w:ascii="宋体" w:hAnsi="宋体" w:eastAsia="宋体" w:cs="宋体"/>
          <w:color w:val="000000"/>
        </w:rPr>
        <w:t>网络安全协议与标准（法律法规）</w:t>
      </w:r>
      <w:r>
        <w:rPr>
          <w:rFonts w:hint="eastAsia" w:ascii="宋体" w:hAnsi="宋体" w:eastAsia="宋体" w:cs="宋体"/>
          <w:color w:val="000000"/>
        </w:rPr>
        <w:t>（占比</w:t>
      </w:r>
      <w:r>
        <w:rPr>
          <w:rFonts w:ascii="宋体" w:hAnsi="宋体" w:eastAsia="宋体" w:cs="宋体"/>
          <w:color w:val="000000"/>
        </w:rPr>
        <w:t>31.58</w:t>
      </w:r>
      <w:r>
        <w:rPr>
          <w:rFonts w:hint="eastAsia" w:ascii="宋体" w:hAnsi="宋体" w:eastAsia="宋体" w:cs="宋体"/>
          <w:color w:val="000000"/>
        </w:rPr>
        <w:t>%）。</w:t>
      </w:r>
      <w:r>
        <w:rPr>
          <w:rFonts w:hint="eastAsia"/>
          <w:b/>
          <w:bCs/>
        </w:rPr>
        <w:t>与全省数据相比，表示网络安全协议与标准（法律法规）比例要低22.31个百分点，表示计算机网络安全管理（安全服务与运维）比例要高6.49个百分点。与全国数据相比，表示网络安全协议与标准（法律法规）比例要低21.02个百分点，表示计算机网络安全管理（安全服务与运维）比例要高14.39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4" name="Drawing 3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rawing 344" descr="Generated"/>
                    <pic:cNvPicPr>
                      <a:picLocks noChangeAspect="1"/>
                    </pic:cNvPicPr>
                  </pic:nvPicPr>
                  <pic:blipFill>
                    <a:blip r:embed="rId35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328</w:t>
      </w:r>
      <w:r>
        <w:rPr>
          <w:rFonts w:hint="eastAsia" w:ascii="宋体" w:hAnsi="宋体" w:eastAsia="宋体" w:cs="宋体"/>
        </w:rPr>
        <w:fldChar w:fldCharType="end"/>
      </w:r>
      <w:bookmarkStart w:id="509" w:name="_Toc12076"/>
      <w:r>
        <w:rPr>
          <w:rFonts w:hint="eastAsia" w:ascii="宋体" w:hAnsi="宋体" w:eastAsia="宋体" w:cs="宋体"/>
          <w:color w:val="000000"/>
        </w:rPr>
        <w:t>：</w:t>
      </w:r>
      <w:r>
        <w:rPr>
          <w:rFonts w:hint="eastAsia" w:ascii="宋体" w:hAnsi="宋体" w:eastAsia="宋体"/>
          <w:color w:val="000000"/>
          <w:lang w:val="en-US" w:eastAsia="zh-CN"/>
        </w:rPr>
        <w:t>网络安全继续教育的不足之处</w:t>
      </w:r>
      <w:bookmarkEnd w:id="509"/>
    </w:p>
    <w:p>
      <w:pPr>
        <w:ind w:firstLine="0" w:firstLineChars="0"/>
        <w:rPr>
          <w:rFonts w:hint="default" w:ascii="宋体" w:hAnsi="宋体" w:eastAsia="宋体"/>
          <w:color w:val="000000"/>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2题：您认为网络安全继续教育领域哪些科目存在缺失或不足？（多选））</w:t>
      </w:r>
      <w:r>
        <w:t>（本题目答题19人）</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）接受网络安全培训的形式</w:t>
      </w:r>
    </w:p>
    <w:p>
      <w:pPr>
        <w:rPr>
          <w:rFonts w:ascii="宋体" w:hAnsi="宋体" w:eastAsia="宋体" w:cs="宋体"/>
          <w:color w:val="000000"/>
        </w:rPr>
      </w:pPr>
      <w:r>
        <w:rPr>
          <w:rFonts w:hint="eastAsia" w:asciiTheme="minorEastAsia" w:hAnsiTheme="minorEastAsia" w:cstheme="minorEastAsia"/>
          <w:lang w:val="en-US" w:eastAsia="zh-CN"/>
        </w:rPr>
        <w:t>参与调查的</w:t>
      </w:r>
      <w:r>
        <w:rPr>
          <w:rFonts w:hint="eastAsia" w:asciiTheme="minorEastAsia" w:hAnsiTheme="minorEastAsia" w:cstheme="minorEastAsia"/>
        </w:rPr>
        <w:t>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w:t>
      </w:r>
      <w:r>
        <w:rPr>
          <w:rFonts w:hint="eastAsia" w:ascii="宋体" w:hAnsi="宋体" w:eastAsia="宋体" w:cs="宋体"/>
          <w:color w:val="000000"/>
          <w:lang w:val="en-US" w:eastAsia="zh-CN"/>
        </w:rPr>
        <w:t>第一</w:t>
      </w:r>
      <w:r>
        <w:rPr>
          <w:rFonts w:hint="eastAsia" w:ascii="宋体" w:hAnsi="宋体" w:eastAsia="宋体" w:cs="宋体"/>
          <w:color w:val="000000"/>
        </w:rPr>
        <w:t>参加相关专业论坛、研讨会等（占比</w:t>
      </w:r>
      <w:r>
        <w:rPr>
          <w:rFonts w:ascii="宋体" w:hAnsi="宋体" w:eastAsia="宋体" w:cs="宋体"/>
          <w:color w:val="000000"/>
        </w:rPr>
        <w:t>79.49</w:t>
      </w:r>
      <w:r>
        <w:rPr>
          <w:rFonts w:hint="eastAsia" w:ascii="宋体" w:hAnsi="宋体" w:eastAsia="宋体" w:cs="宋体"/>
          <w:color w:val="000000"/>
        </w:rPr>
        <w:t>%）、</w:t>
      </w:r>
      <w:r>
        <w:rPr>
          <w:rFonts w:hint="eastAsia" w:ascii="宋体" w:hAnsi="宋体" w:eastAsia="宋体" w:cs="宋体"/>
          <w:color w:val="000000"/>
          <w:lang w:val="en-US" w:eastAsia="zh-CN"/>
        </w:rPr>
        <w:t>第二</w:t>
      </w:r>
      <w:r>
        <w:rPr>
          <w:rFonts w:hint="eastAsia" w:ascii="宋体" w:hAnsi="宋体" w:eastAsia="宋体" w:cs="宋体"/>
          <w:color w:val="000000"/>
        </w:rPr>
        <w:t>本单位组织的培训（占比</w:t>
      </w:r>
      <w:r>
        <w:rPr>
          <w:rFonts w:ascii="宋体" w:hAnsi="宋体" w:eastAsia="宋体" w:cs="宋体"/>
          <w:color w:val="000000"/>
        </w:rPr>
        <w:t>71.79</w:t>
      </w:r>
      <w:r>
        <w:rPr>
          <w:rFonts w:hint="eastAsia" w:ascii="宋体" w:hAnsi="宋体" w:eastAsia="宋体" w:cs="宋体"/>
          <w:color w:val="000000"/>
        </w:rPr>
        <w:t>%）、</w:t>
      </w:r>
      <w:r>
        <w:rPr>
          <w:rFonts w:hint="eastAsia" w:ascii="宋体" w:hAnsi="宋体" w:eastAsia="宋体" w:cs="宋体"/>
          <w:color w:val="000000"/>
          <w:lang w:val="en-US" w:eastAsia="zh-CN"/>
        </w:rPr>
        <w:t>第三</w:t>
      </w:r>
      <w:r>
        <w:rPr>
          <w:rFonts w:hint="eastAsia" w:ascii="宋体" w:hAnsi="宋体" w:eastAsia="宋体" w:cs="宋体"/>
          <w:color w:val="000000"/>
        </w:rPr>
        <w:t>专业机构组织的培训（占比</w:t>
      </w:r>
      <w:r>
        <w:rPr>
          <w:rFonts w:ascii="宋体" w:hAnsi="宋体" w:eastAsia="宋体" w:cs="宋体"/>
          <w:color w:val="000000"/>
        </w:rPr>
        <w:t>69.23</w:t>
      </w:r>
      <w:r>
        <w:rPr>
          <w:rFonts w:hint="eastAsia" w:ascii="宋体" w:hAnsi="宋体" w:eastAsia="宋体" w:cs="宋体"/>
          <w:color w:val="000000"/>
        </w:rPr>
        <w:t>%）。</w:t>
      </w:r>
      <w:r>
        <w:rPr>
          <w:rFonts w:hint="eastAsia"/>
          <w:b/>
          <w:bCs/>
        </w:rPr>
        <w:t>与全省数据相比，表示购买有关课程自学比例要低1.7个百分点，表示政府部门组织的培训比例要高5.03个百分点。与全国数据相比，表示购买有关课程自学比例要低5.53个百分点，表示政府部门组织的培训比例要高4.17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5" name="Drawing 3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rawing 345" descr="Generated"/>
                    <pic:cNvPicPr>
                      <a:picLocks noChangeAspect="1"/>
                    </pic:cNvPicPr>
                  </pic:nvPicPr>
                  <pic:blipFill>
                    <a:blip r:embed="rId35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329</w:t>
      </w:r>
      <w:r>
        <w:rPr>
          <w:rFonts w:hint="eastAsia" w:ascii="宋体" w:hAnsi="宋体" w:eastAsia="宋体" w:cs="宋体"/>
        </w:rPr>
        <w:fldChar w:fldCharType="end"/>
      </w:r>
      <w:bookmarkStart w:id="510" w:name="_Toc5306"/>
      <w:r>
        <w:rPr>
          <w:rFonts w:hint="eastAsia" w:ascii="宋体" w:hAnsi="宋体" w:eastAsia="宋体" w:cs="宋体"/>
          <w:color w:val="000000"/>
        </w:rPr>
        <w:t>：接受网络安全培训的形式</w:t>
      </w:r>
      <w:bookmarkEnd w:id="51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科技创新与人才培养专题第9题：在过去的一年里，您接受过哪些网络安全培训？</w:t>
      </w:r>
      <w:r>
        <w:rPr>
          <w:rFonts w:hint="eastAsia"/>
        </w:rPr>
        <w:t>（多选）</w:t>
      </w:r>
      <w:r>
        <w:rPr>
          <w:rFonts w:hint="eastAsia" w:ascii="宋体" w:hAnsi="宋体" w:eastAsia="宋体" w:cs="宋体"/>
          <w:color w:val="000000"/>
        </w:rPr>
        <w:t>）</w:t>
      </w:r>
    </w:p>
    <w:p>
      <w:pPr>
        <w:ind w:firstLineChars="0"/>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）网络安全专业人才评价和队伍建设</w:t>
      </w:r>
    </w:p>
    <w:p>
      <w:pPr>
        <w:rPr>
          <w:rFonts w:ascii="宋体" w:hAnsi="宋体" w:eastAsia="宋体" w:cs="宋体"/>
          <w:color w:val="000000"/>
        </w:rPr>
      </w:pPr>
      <w:r>
        <w:rPr>
          <w:rFonts w:hint="eastAsia" w:ascii="宋体" w:hAnsi="宋体" w:eastAsia="宋体" w:cs="宋体"/>
          <w:color w:val="000000"/>
        </w:rPr>
        <w:t>有关网络安全专业人才评价和队伍建设方面的问题，关注度排在前5名的是：1</w:t>
      </w:r>
      <w:r>
        <w:rPr>
          <w:rFonts w:ascii="宋体" w:hAnsi="宋体" w:eastAsia="宋体" w:cs="宋体"/>
          <w:color w:val="000000"/>
        </w:rPr>
        <w:t>网络安全职称不完善，晋升渠道不畅</w:t>
      </w:r>
      <w:r>
        <w:rPr>
          <w:rFonts w:hint="eastAsia" w:ascii="宋体" w:hAnsi="宋体" w:eastAsia="宋体" w:cs="宋体"/>
          <w:color w:val="000000"/>
        </w:rPr>
        <w:t>（占比</w:t>
      </w:r>
      <w:r>
        <w:rPr>
          <w:rFonts w:ascii="宋体" w:hAnsi="宋体" w:eastAsia="宋体" w:cs="宋体"/>
          <w:color w:val="000000"/>
        </w:rPr>
        <w:t>66.67</w:t>
      </w:r>
      <w:r>
        <w:rPr>
          <w:rFonts w:hint="eastAsia" w:ascii="宋体" w:hAnsi="宋体" w:eastAsia="宋体" w:cs="宋体"/>
          <w:color w:val="000000"/>
        </w:rPr>
        <w:t>%）2</w:t>
      </w:r>
      <w:r>
        <w:rPr>
          <w:rFonts w:ascii="宋体" w:hAnsi="宋体" w:eastAsia="宋体" w:cs="宋体"/>
          <w:color w:val="000000"/>
        </w:rPr>
        <w:t>任职资格管理不完善</w:t>
      </w:r>
      <w:r>
        <w:rPr>
          <w:rFonts w:hint="eastAsia" w:ascii="宋体" w:hAnsi="宋体" w:eastAsia="宋体" w:cs="宋体"/>
          <w:color w:val="000000"/>
        </w:rPr>
        <w:t>（占比</w:t>
      </w:r>
      <w:r>
        <w:rPr>
          <w:rFonts w:ascii="宋体" w:hAnsi="宋体" w:eastAsia="宋体" w:cs="宋体"/>
          <w:color w:val="000000"/>
        </w:rPr>
        <w:t>61.54</w:t>
      </w:r>
      <w:r>
        <w:rPr>
          <w:rFonts w:hint="eastAsia" w:ascii="宋体" w:hAnsi="宋体" w:eastAsia="宋体" w:cs="宋体"/>
          <w:color w:val="000000"/>
        </w:rPr>
        <w:t>%）3</w:t>
      </w:r>
      <w:r>
        <w:rPr>
          <w:rFonts w:ascii="宋体" w:hAnsi="宋体" w:eastAsia="宋体" w:cs="宋体"/>
          <w:color w:val="000000"/>
        </w:rPr>
        <w:t>实训环境不足</w:t>
      </w:r>
      <w:r>
        <w:rPr>
          <w:rFonts w:hint="eastAsia" w:ascii="宋体" w:hAnsi="宋体" w:eastAsia="宋体" w:cs="宋体"/>
          <w:color w:val="000000"/>
        </w:rPr>
        <w:t>（占比</w:t>
      </w:r>
      <w:r>
        <w:rPr>
          <w:rFonts w:ascii="宋体" w:hAnsi="宋体" w:eastAsia="宋体" w:cs="宋体"/>
          <w:color w:val="000000"/>
        </w:rPr>
        <w:t>56.41</w:t>
      </w:r>
      <w:r>
        <w:rPr>
          <w:rFonts w:hint="eastAsia" w:ascii="宋体" w:hAnsi="宋体" w:eastAsia="宋体" w:cs="宋体"/>
          <w:color w:val="000000"/>
        </w:rPr>
        <w:t>%）4</w:t>
      </w:r>
      <w:r>
        <w:rPr>
          <w:rFonts w:ascii="宋体" w:hAnsi="宋体" w:eastAsia="宋体" w:cs="宋体"/>
          <w:color w:val="000000"/>
        </w:rPr>
        <w:t>专业不对口</w:t>
      </w:r>
      <w:r>
        <w:rPr>
          <w:rFonts w:hint="eastAsia" w:ascii="宋体" w:hAnsi="宋体" w:eastAsia="宋体" w:cs="宋体"/>
          <w:color w:val="000000"/>
        </w:rPr>
        <w:t>（占比</w:t>
      </w:r>
      <w:r>
        <w:rPr>
          <w:rFonts w:ascii="宋体" w:hAnsi="宋体" w:eastAsia="宋体" w:cs="宋体"/>
          <w:color w:val="000000"/>
        </w:rPr>
        <w:t>51.28</w:t>
      </w:r>
      <w:r>
        <w:rPr>
          <w:rFonts w:hint="eastAsia" w:ascii="宋体" w:hAnsi="宋体" w:eastAsia="宋体" w:cs="宋体"/>
          <w:color w:val="000000"/>
        </w:rPr>
        <w:t>%）5</w:t>
      </w:r>
      <w:r>
        <w:rPr>
          <w:rFonts w:ascii="宋体" w:hAnsi="宋体" w:eastAsia="宋体" w:cs="宋体"/>
          <w:color w:val="000000"/>
        </w:rPr>
        <w:t>网络安全高技能人才工种设置不完善，晋升渠道不畅</w:t>
      </w:r>
      <w:r>
        <w:rPr>
          <w:rFonts w:hint="eastAsia" w:ascii="宋体" w:hAnsi="宋体" w:eastAsia="宋体" w:cs="宋体"/>
          <w:color w:val="000000"/>
        </w:rPr>
        <w:t>（占比</w:t>
      </w:r>
      <w:r>
        <w:rPr>
          <w:rFonts w:ascii="宋体" w:hAnsi="宋体" w:eastAsia="宋体" w:cs="宋体"/>
          <w:color w:val="000000"/>
        </w:rPr>
        <w:t>43.59</w:t>
      </w:r>
      <w:r>
        <w:rPr>
          <w:rFonts w:hint="eastAsia" w:ascii="宋体" w:hAnsi="宋体" w:eastAsia="宋体" w:cs="宋体"/>
          <w:color w:val="000000"/>
        </w:rPr>
        <w:t>%）。</w:t>
      </w:r>
      <w:r>
        <w:rPr>
          <w:rFonts w:hint="eastAsia"/>
          <w:b/>
          <w:bCs/>
        </w:rPr>
        <w:t>相较于全省数据，本题的排名完全一致。与全国数据相比，表示专业不对口比例要低2.33个百分点，表示网络安全职称不完善，晋升渠道不畅比例要高18.52个百分点。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6" name="Drawing 3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Drawing 346" descr="Generated"/>
                    <pic:cNvPicPr>
                      <a:picLocks noChangeAspect="1"/>
                    </pic:cNvPicPr>
                  </pic:nvPicPr>
                  <pic:blipFill>
                    <a:blip r:embed="rId35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330</w:t>
      </w:r>
      <w:r>
        <w:rPr>
          <w:rFonts w:hint="eastAsia" w:ascii="宋体" w:hAnsi="宋体" w:eastAsia="宋体" w:cs="宋体"/>
        </w:rPr>
        <w:fldChar w:fldCharType="end"/>
      </w:r>
      <w:bookmarkStart w:id="511" w:name="_Toc17793"/>
      <w:r>
        <w:rPr>
          <w:rFonts w:hint="eastAsia" w:ascii="宋体" w:hAnsi="宋体" w:eastAsia="宋体" w:cs="宋体"/>
          <w:color w:val="000000"/>
        </w:rPr>
        <w:t>：网络安全专业人才评价和队伍建设</w:t>
      </w:r>
      <w:bookmarkEnd w:id="511"/>
    </w:p>
    <w:p>
      <w:pPr>
        <w:spacing w:before="60" w:after="60" w:line="312" w:lineRule="auto"/>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科技创新与人才培养专题第10题：您认为网络安全专业人才评价和队伍建设方面存在哪些问题？</w:t>
      </w:r>
      <w:r>
        <w:rPr>
          <w:rFonts w:hint="eastAsia"/>
        </w:rPr>
        <w:t>（多选）</w:t>
      </w:r>
      <w:r>
        <w:rPr>
          <w:rFonts w:hint="eastAsia" w:ascii="宋体" w:hAnsi="宋体" w:eastAsia="宋体" w:cs="宋体"/>
          <w:color w:val="000000"/>
        </w:rPr>
        <w:t>）</w:t>
      </w:r>
    </w:p>
    <w:p>
      <w:pPr>
        <w:spacing w:before="60" w:after="60" w:line="312" w:lineRule="auto"/>
        <w:ind w:firstLine="0" w:firstLineChars="0"/>
        <w:jc w:val="left"/>
        <w:rPr>
          <w:rFonts w:hint="eastAsia"/>
          <w:lang w:val="en-US" w:eastAsia="zh-CN"/>
        </w:rPr>
      </w:pPr>
    </w:p>
    <w:p>
      <w:pPr>
        <w:rPr>
          <w:rFonts w:hint="default" w:ascii="宋体" w:hAnsi="宋体" w:eastAsiaTheme="minorEastAsia"/>
          <w:color w:val="000000"/>
          <w:lang w:val="en-US" w:eastAsia="zh-CN"/>
        </w:rPr>
      </w:pPr>
      <w:r>
        <w:rPr>
          <w:rFonts w:hint="eastAsia"/>
          <w:lang w:val="en-US" w:eastAsia="zh-CN"/>
        </w:rPr>
        <w:t>（14）</w:t>
      </w:r>
      <w:r>
        <w:rPr>
          <w:rFonts w:hint="eastAsia" w:ascii="宋体" w:hAnsi="宋体" w:eastAsia="宋体"/>
          <w:color w:val="000000"/>
          <w:lang w:val="en-US" w:eastAsia="zh-CN"/>
        </w:rPr>
        <w:t>网络安全专业人才待遇情况</w:t>
      </w:r>
    </w:p>
    <w:p>
      <w:pPr>
        <w:rPr>
          <w:rFonts w:ascii="宋体" w:hAnsi="宋体" w:eastAsia="宋体" w:cs="宋体"/>
          <w:color w:val="000000"/>
        </w:rPr>
      </w:pPr>
      <w:r>
        <w:rPr>
          <w:rFonts w:hint="eastAsia" w:ascii="宋体" w:hAnsi="宋体" w:eastAsia="宋体" w:cs="宋体"/>
          <w:color w:val="000000"/>
          <w:lang w:val="en-US" w:eastAsia="zh-CN"/>
        </w:rPr>
        <w:t>参与调查的从业人员对单位内部网络安全专业人才待遇情况：认为</w:t>
      </w:r>
      <w:r>
        <w:rPr>
          <w:rFonts w:hint="eastAsia" w:ascii="宋体" w:hAnsi="宋体" w:eastAsia="宋体" w:cs="宋体"/>
          <w:color w:val="000000"/>
        </w:rPr>
        <w:t>待遇较好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25.64</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一般</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25.64</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23.08</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15.38</w:t>
      </w:r>
      <w:r>
        <w:rPr>
          <w:rFonts w:hint="eastAsia" w:ascii="宋体" w:hAnsi="宋体" w:eastAsia="宋体" w:cs="宋体"/>
          <w:color w:val="000000"/>
        </w:rPr>
        <w:t>%</w:t>
      </w:r>
      <w:r>
        <w:rPr>
          <w:rFonts w:hint="eastAsia" w:ascii="宋体" w:hAnsi="宋体" w:eastAsia="宋体" w:cs="宋体"/>
          <w:color w:val="000000"/>
          <w:lang w:eastAsia="zh-CN"/>
        </w:rPr>
        <w:t>。</w:t>
      </w:r>
      <w:r>
        <w:rPr>
          <w:rFonts w:ascii="宋体" w:hAnsi="宋体" w:eastAsia="宋体"/>
          <w:color w:val="000000"/>
        </w:rPr>
        <w:t>持</w:t>
      </w:r>
      <w:r>
        <w:rPr>
          <w:rFonts w:hint="eastAsia" w:ascii="宋体" w:hAnsi="宋体" w:eastAsia="宋体"/>
          <w:color w:val="000000"/>
          <w:lang w:val="en-US" w:eastAsia="zh-CN"/>
        </w:rPr>
        <w:t>非常好</w:t>
      </w:r>
      <w:r>
        <w:rPr>
          <w:rFonts w:ascii="宋体" w:hAnsi="宋体" w:eastAsia="宋体"/>
          <w:color w:val="000000"/>
        </w:rPr>
        <w:t>和</w:t>
      </w:r>
      <w:r>
        <w:rPr>
          <w:rFonts w:hint="eastAsia" w:ascii="宋体" w:hAnsi="宋体" w:eastAsia="宋体"/>
          <w:color w:val="000000"/>
          <w:lang w:val="en-US" w:eastAsia="zh-CN"/>
        </w:rPr>
        <w:t>较好</w:t>
      </w:r>
      <w:r>
        <w:rPr>
          <w:rFonts w:ascii="宋体" w:hAnsi="宋体" w:eastAsia="宋体"/>
          <w:color w:val="000000"/>
        </w:rPr>
        <w:t>看法的占(</w:t>
      </w:r>
      <w:r>
        <w:rPr>
          <w:rFonts w:ascii="宋体" w:hAnsi="宋体" w:eastAsia="宋体" w:cs="宋体"/>
          <w:color w:val="000000"/>
        </w:rPr>
        <w:t>54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34</w:t>
      </w:r>
      <w:r>
        <w:rPr>
          <w:rFonts w:ascii="宋体" w:hAnsi="宋体" w:eastAsia="宋体"/>
          <w:color w:val="000000"/>
        </w:rPr>
        <w:t>%)</w:t>
      </w:r>
      <w:r>
        <w:rPr>
          <w:rFonts w:hint="eastAsia" w:ascii="宋体" w:hAnsi="宋体" w:eastAsia="宋体" w:cs="宋体"/>
          <w:color w:val="000000"/>
        </w:rPr>
        <w:t>。</w:t>
      </w:r>
      <w:r>
        <w:rPr>
          <w:rFonts w:hint="eastAsia"/>
          <w:b/>
          <w:bCs/>
        </w:rPr>
        <w:t>与全省数据相比，表示一般比例要低4.95个百分点，表示待遇非常好比例要高4.74个百分点。与全国数据相比，表示一般比例要低3.63个百分点，表示待遇非常好比例要高2.75个百分点。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7" name="Drawing 3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rawing 347" descr="Generated"/>
                    <pic:cNvPicPr>
                      <a:picLocks noChangeAspect="1"/>
                    </pic:cNvPicPr>
                  </pic:nvPicPr>
                  <pic:blipFill>
                    <a:blip r:embed="rId35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331</w:t>
      </w:r>
      <w:r>
        <w:rPr>
          <w:rFonts w:hint="eastAsia" w:ascii="宋体" w:hAnsi="宋体" w:eastAsia="宋体" w:cs="宋体"/>
        </w:rPr>
        <w:fldChar w:fldCharType="end"/>
      </w:r>
      <w:bookmarkStart w:id="512" w:name="_Toc18942"/>
      <w:r>
        <w:rPr>
          <w:rFonts w:hint="eastAsia" w:ascii="宋体" w:hAnsi="宋体" w:eastAsia="宋体" w:cs="宋体"/>
          <w:color w:val="000000"/>
        </w:rPr>
        <w:t>：</w:t>
      </w:r>
      <w:r>
        <w:rPr>
          <w:rFonts w:hint="eastAsia" w:ascii="宋体" w:hAnsi="宋体" w:eastAsia="宋体"/>
          <w:color w:val="000000"/>
          <w:lang w:val="en-US" w:eastAsia="zh-CN"/>
        </w:rPr>
        <w:t>网络安全专业人才待遇情况</w:t>
      </w:r>
      <w:bookmarkEnd w:id="512"/>
    </w:p>
    <w:p>
      <w:pPr>
        <w:spacing w:before="60" w:after="60" w:line="312" w:lineRule="auto"/>
        <w:ind w:firstLine="0" w:firstLineChars="0"/>
        <w:jc w:val="left"/>
        <w:rPr>
          <w:rFonts w:hint="eastAsia" w:asciiTheme="minorHAnsi" w:hAnsiTheme="minorHAnsi" w:cstheme="minorHAnsi"/>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w:t>
      </w:r>
      <w:r>
        <w:rPr>
          <w:rFonts w:hint="eastAsia" w:ascii="宋体" w:hAnsi="宋体" w:eastAsia="宋体" w:cs="宋体"/>
          <w:color w:val="000000"/>
          <w:lang w:val="en-US" w:eastAsia="zh-CN"/>
        </w:rPr>
        <w:t>1</w:t>
      </w:r>
      <w:r>
        <w:rPr>
          <w:rFonts w:hint="eastAsia" w:ascii="宋体" w:hAnsi="宋体" w:eastAsia="宋体" w:cs="宋体"/>
          <w:color w:val="000000"/>
        </w:rPr>
        <w:t>题：您认为单位内部网络安全专业人才待遇如何？）</w:t>
      </w:r>
      <w:r>
        <w:br w:type="page"/>
      </w:r>
    </w:p>
    <w:p>
      <w:pPr>
        <w:pStyle w:val="2"/>
        <w:rPr>
          <w:rFonts w:hint="eastAsia" w:asciiTheme="minorHAnsi" w:hAnsiTheme="minorHAnsi" w:cstheme="minorHAnsi"/>
        </w:rPr>
      </w:pPr>
      <w:bookmarkStart w:id="513" w:name="_Toc29022"/>
      <w:r>
        <w:rPr>
          <w:rFonts w:hint="eastAsia" w:asciiTheme="minorHAnsi" w:hAnsiTheme="minorHAnsi" w:cstheme="minorHAnsi"/>
        </w:rPr>
        <w:t>附件一：调查方法与数据样本情况</w:t>
      </w:r>
      <w:bookmarkEnd w:id="513"/>
    </w:p>
    <w:p>
      <w:bookmarkStart w:id="514" w:name="_Toc19203354"/>
      <w:bookmarkStart w:id="515" w:name="_Toc19207435"/>
      <w:bookmarkStart w:id="516" w:name="_Hlk83743068"/>
      <w:r>
        <w:rPr>
          <w:rFonts w:hint="eastAsia"/>
        </w:rPr>
        <w:t>一、背景</w:t>
      </w:r>
      <w:bookmarkEnd w:id="514"/>
      <w:bookmarkEnd w:id="515"/>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517" w:name="_Toc19203355"/>
      <w:bookmarkStart w:id="518" w:name="_Toc19207436"/>
      <w:r>
        <w:rPr>
          <w:rFonts w:hint="eastAsia"/>
        </w:rPr>
        <w:t>二、目的</w:t>
      </w:r>
      <w:bookmarkEnd w:id="517"/>
      <w:bookmarkEnd w:id="518"/>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519" w:name="_Toc19207437"/>
      <w:bookmarkStart w:id="520" w:name="_Toc19203356"/>
      <w:r>
        <w:rPr>
          <w:rFonts w:hint="eastAsia"/>
        </w:rPr>
        <w:t>三、调查方式</w:t>
      </w:r>
      <w:bookmarkEnd w:id="519"/>
      <w:bookmarkEnd w:id="520"/>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521" w:name="_Hlk81832812"/>
      <w:r>
        <w:rPr>
          <w:rFonts w:hint="eastAsia"/>
        </w:rPr>
        <w:t>。本次调查活动问卷收回总量再创新高，首次突破3</w:t>
      </w:r>
      <w:r>
        <w:t>00</w:t>
      </w:r>
      <w:r>
        <w:rPr>
          <w:rFonts w:hint="eastAsia"/>
        </w:rPr>
        <w:t>万份。</w:t>
      </w:r>
      <w:bookmarkEnd w:id="521"/>
      <w:r>
        <w:rPr>
          <w:rFonts w:hint="eastAsia"/>
        </w:rPr>
        <w:t>活动取得圆满成功。</w:t>
      </w:r>
    </w:p>
    <w:p/>
    <w:bookmarkEnd w:id="516"/>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522" w:name="_Toc50885002"/>
      <w:bookmarkStart w:id="523" w:name="_Toc50903908"/>
      <w:bookmarkStart w:id="524" w:name="_Toc27802"/>
      <w:r>
        <w:rPr>
          <w:rFonts w:hint="eastAsia" w:asciiTheme="minorHAnsi" w:hAnsiTheme="minorHAnsi" w:cstheme="minorHAnsi"/>
        </w:rPr>
        <w:t>附件二：调查报告致谢词</w:t>
      </w:r>
      <w:bookmarkEnd w:id="522"/>
      <w:bookmarkEnd w:id="523"/>
      <w:bookmarkEnd w:id="524"/>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525"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25"/>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526" w:name="_Toc50903909"/>
      <w:bookmarkStart w:id="527" w:name="_Toc49439774"/>
      <w:r>
        <w:rPr>
          <w:rFonts w:asciiTheme="minorEastAsia" w:hAnsiTheme="minorEastAsia" w:cstheme="minorHAnsi"/>
          <w:kern w:val="44"/>
          <w:sz w:val="32"/>
          <w:szCs w:val="32"/>
        </w:rPr>
        <w:br w:type="page"/>
      </w:r>
    </w:p>
    <w:p>
      <w:pPr>
        <w:pStyle w:val="2"/>
        <w:rPr>
          <w:rFonts w:asciiTheme="minorHAnsi" w:hAnsiTheme="minorHAnsi" w:cstheme="minorHAnsi"/>
        </w:rPr>
      </w:pPr>
      <w:bookmarkStart w:id="528" w:name="_Toc20930"/>
      <w:r>
        <w:rPr>
          <w:rFonts w:hint="eastAsia" w:asciiTheme="minorHAnsi" w:hAnsiTheme="minorHAnsi" w:cstheme="minorHAnsi"/>
        </w:rPr>
        <w:t>附件三：调查活动组委会名单</w:t>
      </w:r>
      <w:bookmarkEnd w:id="526"/>
      <w:bookmarkEnd w:id="527"/>
      <w:bookmarkEnd w:id="528"/>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529" w:name="_Toc50903910"/>
      <w:bookmarkStart w:id="530" w:name="_Toc49439775"/>
      <w:bookmarkStart w:id="531" w:name="_Toc7524"/>
      <w:r>
        <w:rPr>
          <w:rFonts w:hint="eastAsia" w:asciiTheme="minorHAnsi" w:hAnsiTheme="minorHAnsi" w:cstheme="minorHAnsi"/>
        </w:rPr>
        <w:t>附件四：调查活动发起单位及支持单位名单</w:t>
      </w:r>
      <w:bookmarkEnd w:id="529"/>
      <w:bookmarkEnd w:id="530"/>
      <w:bookmarkEnd w:id="531"/>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32" w:name="_Toc20492"/>
      <w:bookmarkStart w:id="533" w:name="_Toc30298"/>
      <w:bookmarkStart w:id="534" w:name="_Toc2589"/>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32"/>
      <w:bookmarkEnd w:id="533"/>
      <w:bookmarkEnd w:id="534"/>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7C3C3F"/>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1" Type="http://schemas.openxmlformats.org/officeDocument/2006/relationships/fontTable" Target="fontTable.xml"/><Relationship Id="rId360" Type="http://schemas.openxmlformats.org/officeDocument/2006/relationships/numbering" Target="numbering.xml"/><Relationship Id="rId36" Type="http://schemas.openxmlformats.org/officeDocument/2006/relationships/image" Target="media/image9.png"/><Relationship Id="rId359" Type="http://schemas.openxmlformats.org/officeDocument/2006/relationships/customXml" Target="../customXml/item1.xml"/><Relationship Id="rId358" Type="http://schemas.openxmlformats.org/officeDocument/2006/relationships/image" Target="media/image331.png"/><Relationship Id="rId357" Type="http://schemas.openxmlformats.org/officeDocument/2006/relationships/image" Target="media/image330.png"/><Relationship Id="rId356" Type="http://schemas.openxmlformats.org/officeDocument/2006/relationships/image" Target="media/image329.png"/><Relationship Id="rId355" Type="http://schemas.openxmlformats.org/officeDocument/2006/relationships/image" Target="media/image328.png"/><Relationship Id="rId354" Type="http://schemas.openxmlformats.org/officeDocument/2006/relationships/image" Target="media/image327.png"/><Relationship Id="rId353" Type="http://schemas.openxmlformats.org/officeDocument/2006/relationships/image" Target="media/image326.png"/><Relationship Id="rId352" Type="http://schemas.openxmlformats.org/officeDocument/2006/relationships/image" Target="media/image325.png"/><Relationship Id="rId351" Type="http://schemas.openxmlformats.org/officeDocument/2006/relationships/image" Target="media/image324.png"/><Relationship Id="rId350" Type="http://schemas.openxmlformats.org/officeDocument/2006/relationships/image" Target="media/image323.png"/><Relationship Id="rId35" Type="http://schemas.openxmlformats.org/officeDocument/2006/relationships/image" Target="media/image8.png"/><Relationship Id="rId349" Type="http://schemas.openxmlformats.org/officeDocument/2006/relationships/image" Target="media/image322.png"/><Relationship Id="rId348" Type="http://schemas.openxmlformats.org/officeDocument/2006/relationships/image" Target="media/image321.png"/><Relationship Id="rId347" Type="http://schemas.openxmlformats.org/officeDocument/2006/relationships/image" Target="media/image320.png"/><Relationship Id="rId346" Type="http://schemas.openxmlformats.org/officeDocument/2006/relationships/image" Target="media/image319.png"/><Relationship Id="rId345" Type="http://schemas.openxmlformats.org/officeDocument/2006/relationships/image" Target="media/image318.png"/><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394</Pages>
  <Words>122381</Words>
  <Characters>136402</Characters>
  <Lines>1383</Lines>
  <Paragraphs>389</Paragraphs>
  <TotalTime>0</TotalTime>
  <ScaleCrop>false</ScaleCrop>
  <LinksUpToDate>false</LinksUpToDate>
  <CharactersWithSpaces>138457</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2022-10-11T07:45:42Z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