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9373"/>
      <w:bookmarkStart w:id="1" w:name="_Toc32664"/>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18672"/>
      <w:bookmarkStart w:id="3" w:name="_Toc8951"/>
      <w:bookmarkStart w:id="4" w:name="_Toc20618"/>
      <w:bookmarkStart w:id="5" w:name="_Toc17826"/>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南阳市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郑州市网络安全协会等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_Toc4495 </w:instrText>
          </w:r>
          <w:r>
            <w:fldChar w:fldCharType="separate"/>
          </w:r>
          <w:r>
            <w:rPr>
              <w:rFonts w:hint="eastAsia"/>
            </w:rPr>
            <w:t>一、 前言</w:t>
          </w:r>
          <w:r>
            <w:tab/>
          </w:r>
          <w:r>
            <w:fldChar w:fldCharType="begin"/>
          </w:r>
          <w:r>
            <w:instrText xml:space="preserve"> PAGEREF _Toc4495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_Toc16743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_Toc16743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_Toc23186 </w:instrText>
          </w:r>
          <w:r>
            <w:fldChar w:fldCharType="separate"/>
          </w:r>
          <w:r>
            <w:rPr>
              <w:rFonts w:hint="eastAsia"/>
              <w:lang w:val="en-US" w:eastAsia="zh-CN"/>
            </w:rPr>
            <w:t>2</w:t>
          </w:r>
          <w:r>
            <w:rPr>
              <w:rFonts w:hint="eastAsia"/>
            </w:rPr>
            <w:t>.1性别分布</w:t>
          </w:r>
          <w:r>
            <w:tab/>
          </w:r>
          <w:r>
            <w:fldChar w:fldCharType="begin"/>
          </w:r>
          <w:r>
            <w:instrText xml:space="preserve"> PAGEREF _Toc23186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_Toc30506 </w:instrText>
          </w:r>
          <w:r>
            <w:fldChar w:fldCharType="separate"/>
          </w:r>
          <w:r>
            <w:rPr>
              <w:rFonts w:hint="eastAsia"/>
              <w:lang w:val="en-US" w:eastAsia="zh-CN"/>
            </w:rPr>
            <w:t>2</w:t>
          </w:r>
          <w:r>
            <w:rPr>
              <w:rFonts w:hint="eastAsia"/>
            </w:rPr>
            <w:t>.2年龄分布</w:t>
          </w:r>
          <w:r>
            <w:tab/>
          </w:r>
          <w:r>
            <w:fldChar w:fldCharType="begin"/>
          </w:r>
          <w:r>
            <w:instrText xml:space="preserve"> PAGEREF _Toc30506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_Toc651 </w:instrText>
          </w:r>
          <w:r>
            <w:fldChar w:fldCharType="separate"/>
          </w:r>
          <w:r>
            <w:rPr>
              <w:rFonts w:hint="eastAsia"/>
              <w:lang w:val="en-US" w:eastAsia="zh-CN"/>
            </w:rPr>
            <w:t>2</w:t>
          </w:r>
          <w:r>
            <w:rPr>
              <w:rFonts w:hint="eastAsia"/>
            </w:rPr>
            <w:t>.3学历分布</w:t>
          </w:r>
          <w:r>
            <w:tab/>
          </w:r>
          <w:r>
            <w:fldChar w:fldCharType="begin"/>
          </w:r>
          <w:r>
            <w:instrText xml:space="preserve"> PAGEREF _Toc651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_Toc12444 </w:instrText>
          </w:r>
          <w:r>
            <w:fldChar w:fldCharType="separate"/>
          </w:r>
          <w:r>
            <w:rPr>
              <w:rFonts w:hint="eastAsia"/>
              <w:lang w:val="en-US" w:eastAsia="zh-CN"/>
            </w:rPr>
            <w:t>2</w:t>
          </w:r>
          <w:r>
            <w:rPr>
              <w:rFonts w:hint="eastAsia"/>
            </w:rPr>
            <w:t>.4职业分布</w:t>
          </w:r>
          <w:r>
            <w:tab/>
          </w:r>
          <w:r>
            <w:fldChar w:fldCharType="begin"/>
          </w:r>
          <w:r>
            <w:instrText xml:space="preserve"> PAGEREF _Toc12444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_Toc6844 </w:instrText>
          </w:r>
          <w:r>
            <w:fldChar w:fldCharType="separate"/>
          </w:r>
          <w:r>
            <w:rPr>
              <w:rFonts w:hint="eastAsia"/>
              <w:lang w:val="en-US" w:eastAsia="zh-CN"/>
            </w:rPr>
            <w:t>2</w:t>
          </w:r>
          <w:r>
            <w:rPr>
              <w:rFonts w:hint="eastAsia"/>
            </w:rPr>
            <w:t>.5担任角色</w:t>
          </w:r>
          <w:r>
            <w:tab/>
          </w:r>
          <w:r>
            <w:fldChar w:fldCharType="begin"/>
          </w:r>
          <w:r>
            <w:instrText xml:space="preserve"> PAGEREF _Toc6844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_Toc4245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_Toc4245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_Toc7887 </w:instrText>
          </w:r>
          <w:r>
            <w:fldChar w:fldCharType="separate"/>
          </w:r>
          <w:r>
            <w:rPr>
              <w:rFonts w:hint="eastAsia"/>
              <w:lang w:val="en-US" w:eastAsia="zh-CN"/>
            </w:rPr>
            <w:t>3</w:t>
          </w:r>
          <w:r>
            <w:rPr>
              <w:rFonts w:hint="eastAsia"/>
            </w:rPr>
            <w:t>.1网民上网行为</w:t>
          </w:r>
          <w:r>
            <w:tab/>
          </w:r>
          <w:r>
            <w:fldChar w:fldCharType="begin"/>
          </w:r>
          <w:r>
            <w:instrText xml:space="preserve"> PAGEREF _Toc7887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_Toc16252 </w:instrText>
          </w:r>
          <w:r>
            <w:fldChar w:fldCharType="separate"/>
          </w:r>
          <w:r>
            <w:rPr>
              <w:rFonts w:hint="eastAsia"/>
              <w:lang w:val="en-US" w:eastAsia="zh-CN"/>
            </w:rPr>
            <w:t>3</w:t>
          </w:r>
          <w:r>
            <w:rPr>
              <w:rFonts w:hint="eastAsia"/>
            </w:rPr>
            <w:t>.2网络安全认知</w:t>
          </w:r>
          <w:r>
            <w:tab/>
          </w:r>
          <w:r>
            <w:fldChar w:fldCharType="begin"/>
          </w:r>
          <w:r>
            <w:instrText xml:space="preserve"> PAGEREF _Toc16252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_Toc27477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_Toc27477 \h </w:instrText>
          </w:r>
          <w:r>
            <w:fldChar w:fldCharType="separate"/>
          </w:r>
          <w:r>
            <w:t>28</w:t>
          </w:r>
          <w:r>
            <w:fldChar w:fldCharType="end"/>
          </w:r>
          <w:r>
            <w:fldChar w:fldCharType="end"/>
          </w:r>
        </w:p>
        <w:p>
          <w:pPr>
            <w:pStyle w:val="13"/>
            <w:tabs>
              <w:tab w:val="right" w:leader="dot" w:pos="8312"/>
            </w:tabs>
          </w:pPr>
          <w:r>
            <w:fldChar w:fldCharType="begin"/>
          </w:r>
          <w:r>
            <w:instrText xml:space="preserve"> HYPERLINK \l _Toc11871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_Toc11871 \h </w:instrText>
          </w:r>
          <w:r>
            <w:fldChar w:fldCharType="separate"/>
          </w:r>
          <w:r>
            <w:t>32</w:t>
          </w:r>
          <w:r>
            <w:fldChar w:fldCharType="end"/>
          </w:r>
          <w:r>
            <w:fldChar w:fldCharType="end"/>
          </w:r>
        </w:p>
        <w:p>
          <w:pPr>
            <w:pStyle w:val="11"/>
            <w:tabs>
              <w:tab w:val="right" w:leader="dot" w:pos="8312"/>
            </w:tabs>
          </w:pPr>
          <w:r>
            <w:fldChar w:fldCharType="begin"/>
          </w:r>
          <w:r>
            <w:instrText xml:space="preserve"> HYPERLINK \l _Toc242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_Toc242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_Toc10199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_Toc10199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_Toc16956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_Toc16956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_Toc17660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_Toc17660 \h </w:instrText>
          </w:r>
          <w:r>
            <w:fldChar w:fldCharType="separate"/>
          </w:r>
          <w:r>
            <w:t>99</w:t>
          </w:r>
          <w:r>
            <w:fldChar w:fldCharType="end"/>
          </w:r>
          <w:r>
            <w:fldChar w:fldCharType="end"/>
          </w:r>
        </w:p>
        <w:p>
          <w:pPr>
            <w:pStyle w:val="13"/>
            <w:tabs>
              <w:tab w:val="right" w:leader="dot" w:pos="8312"/>
            </w:tabs>
          </w:pPr>
          <w:r>
            <w:fldChar w:fldCharType="begin"/>
          </w:r>
          <w:r>
            <w:instrText xml:space="preserve"> HYPERLINK \l _Toc2402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_Toc2402 \h </w:instrText>
          </w:r>
          <w:r>
            <w:fldChar w:fldCharType="separate"/>
          </w:r>
          <w:r>
            <w:t>123</w:t>
          </w:r>
          <w:r>
            <w:fldChar w:fldCharType="end"/>
          </w:r>
          <w:r>
            <w:fldChar w:fldCharType="end"/>
          </w:r>
        </w:p>
        <w:p>
          <w:pPr>
            <w:pStyle w:val="13"/>
            <w:tabs>
              <w:tab w:val="right" w:leader="dot" w:pos="8312"/>
            </w:tabs>
          </w:pPr>
          <w:r>
            <w:fldChar w:fldCharType="begin"/>
          </w:r>
          <w:r>
            <w:instrText xml:space="preserve"> HYPERLINK \l _Toc20206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_Toc20206 \h </w:instrText>
          </w:r>
          <w:r>
            <w:fldChar w:fldCharType="separate"/>
          </w:r>
          <w:r>
            <w:t>140</w:t>
          </w:r>
          <w:r>
            <w:fldChar w:fldCharType="end"/>
          </w:r>
          <w:r>
            <w:fldChar w:fldCharType="end"/>
          </w:r>
        </w:p>
        <w:p>
          <w:pPr>
            <w:pStyle w:val="13"/>
            <w:tabs>
              <w:tab w:val="right" w:leader="dot" w:pos="8312"/>
            </w:tabs>
          </w:pPr>
          <w:r>
            <w:fldChar w:fldCharType="begin"/>
          </w:r>
          <w:r>
            <w:instrText xml:space="preserve"> HYPERLINK \l _Toc7172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_Toc7172 \h </w:instrText>
          </w:r>
          <w:r>
            <w:fldChar w:fldCharType="separate"/>
          </w:r>
          <w:r>
            <w:t>163</w:t>
          </w:r>
          <w:r>
            <w:fldChar w:fldCharType="end"/>
          </w:r>
          <w:r>
            <w:fldChar w:fldCharType="end"/>
          </w:r>
        </w:p>
        <w:p>
          <w:pPr>
            <w:pStyle w:val="13"/>
            <w:tabs>
              <w:tab w:val="right" w:leader="dot" w:pos="8312"/>
            </w:tabs>
          </w:pPr>
          <w:r>
            <w:fldChar w:fldCharType="begin"/>
          </w:r>
          <w:r>
            <w:instrText xml:space="preserve"> HYPERLINK \l _Toc6595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_Toc6595 \h </w:instrText>
          </w:r>
          <w:r>
            <w:fldChar w:fldCharType="separate"/>
          </w:r>
          <w:r>
            <w:t>192</w:t>
          </w:r>
          <w:r>
            <w:fldChar w:fldCharType="end"/>
          </w:r>
          <w:r>
            <w:fldChar w:fldCharType="end"/>
          </w:r>
        </w:p>
        <w:p>
          <w:pPr>
            <w:pStyle w:val="13"/>
            <w:tabs>
              <w:tab w:val="right" w:leader="dot" w:pos="8312"/>
            </w:tabs>
          </w:pPr>
          <w:r>
            <w:fldChar w:fldCharType="begin"/>
          </w:r>
          <w:r>
            <w:instrText xml:space="preserve"> HYPERLINK \l _Toc30448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_Toc30448 \h </w:instrText>
          </w:r>
          <w:r>
            <w:fldChar w:fldCharType="separate"/>
          </w:r>
          <w:r>
            <w:t>210</w:t>
          </w:r>
          <w:r>
            <w:fldChar w:fldCharType="end"/>
          </w:r>
          <w:r>
            <w:fldChar w:fldCharType="end"/>
          </w:r>
        </w:p>
        <w:p>
          <w:pPr>
            <w:pStyle w:val="13"/>
            <w:tabs>
              <w:tab w:val="right" w:leader="dot" w:pos="8312"/>
            </w:tabs>
          </w:pPr>
          <w:r>
            <w:fldChar w:fldCharType="begin"/>
          </w:r>
          <w:r>
            <w:instrText xml:space="preserve"> HYPERLINK \l _Toc3039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_Toc3039 \h </w:instrText>
          </w:r>
          <w:r>
            <w:fldChar w:fldCharType="separate"/>
          </w:r>
          <w:r>
            <w:t>238</w:t>
          </w:r>
          <w:r>
            <w:fldChar w:fldCharType="end"/>
          </w:r>
          <w:r>
            <w:fldChar w:fldCharType="end"/>
          </w:r>
        </w:p>
        <w:p>
          <w:pPr>
            <w:pStyle w:val="11"/>
            <w:tabs>
              <w:tab w:val="right" w:leader="dot" w:pos="8312"/>
            </w:tabs>
          </w:pPr>
          <w:r>
            <w:fldChar w:fldCharType="begin"/>
          </w:r>
          <w:r>
            <w:instrText xml:space="preserve"> HYPERLINK \l _Toc30875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_Toc30875 \h </w:instrText>
          </w:r>
          <w:r>
            <w:fldChar w:fldCharType="separate"/>
          </w:r>
          <w:r>
            <w:t>260</w:t>
          </w:r>
          <w:r>
            <w:fldChar w:fldCharType="end"/>
          </w:r>
          <w:r>
            <w:fldChar w:fldCharType="end"/>
          </w:r>
        </w:p>
        <w:p>
          <w:pPr>
            <w:pStyle w:val="13"/>
            <w:tabs>
              <w:tab w:val="right" w:leader="dot" w:pos="8312"/>
            </w:tabs>
          </w:pPr>
          <w:r>
            <w:fldChar w:fldCharType="begin"/>
          </w:r>
          <w:r>
            <w:instrText xml:space="preserve"> HYPERLINK \l _Toc23804 </w:instrText>
          </w:r>
          <w:r>
            <w:fldChar w:fldCharType="separate"/>
          </w:r>
          <w:r>
            <w:rPr>
              <w:rFonts w:hint="eastAsia"/>
              <w:lang w:val="en-US" w:eastAsia="zh-CN"/>
            </w:rPr>
            <w:t>5</w:t>
          </w:r>
          <w:r>
            <w:rPr>
              <w:rFonts w:hint="eastAsia"/>
            </w:rPr>
            <w:t>.1性别分布</w:t>
          </w:r>
          <w:r>
            <w:tab/>
          </w:r>
          <w:r>
            <w:fldChar w:fldCharType="begin"/>
          </w:r>
          <w:r>
            <w:instrText xml:space="preserve"> PAGEREF _Toc23804 \h </w:instrText>
          </w:r>
          <w:r>
            <w:fldChar w:fldCharType="separate"/>
          </w:r>
          <w:r>
            <w:t>260</w:t>
          </w:r>
          <w:r>
            <w:fldChar w:fldCharType="end"/>
          </w:r>
          <w:r>
            <w:fldChar w:fldCharType="end"/>
          </w:r>
        </w:p>
        <w:p>
          <w:pPr>
            <w:pStyle w:val="13"/>
            <w:tabs>
              <w:tab w:val="right" w:leader="dot" w:pos="8312"/>
            </w:tabs>
          </w:pPr>
          <w:r>
            <w:fldChar w:fldCharType="begin"/>
          </w:r>
          <w:r>
            <w:instrText xml:space="preserve"> HYPERLINK \l _Toc26767 </w:instrText>
          </w:r>
          <w:r>
            <w:fldChar w:fldCharType="separate"/>
          </w:r>
          <w:r>
            <w:rPr>
              <w:rFonts w:hint="eastAsia"/>
              <w:lang w:val="en-US" w:eastAsia="zh-CN"/>
            </w:rPr>
            <w:t>5</w:t>
          </w:r>
          <w:r>
            <w:rPr>
              <w:rFonts w:hint="eastAsia"/>
            </w:rPr>
            <w:t>.2年龄分布</w:t>
          </w:r>
          <w:r>
            <w:tab/>
          </w:r>
          <w:r>
            <w:fldChar w:fldCharType="begin"/>
          </w:r>
          <w:r>
            <w:instrText xml:space="preserve"> PAGEREF _Toc26767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_Toc12900 </w:instrText>
          </w:r>
          <w:r>
            <w:fldChar w:fldCharType="separate"/>
          </w:r>
          <w:r>
            <w:rPr>
              <w:rFonts w:hint="eastAsia"/>
              <w:lang w:val="en-US" w:eastAsia="zh-CN"/>
            </w:rPr>
            <w:t>5</w:t>
          </w:r>
          <w:r>
            <w:rPr>
              <w:rFonts w:hint="eastAsia"/>
            </w:rPr>
            <w:t>.3从业时间</w:t>
          </w:r>
          <w:r>
            <w:tab/>
          </w:r>
          <w:r>
            <w:fldChar w:fldCharType="begin"/>
          </w:r>
          <w:r>
            <w:instrText xml:space="preserve"> PAGEREF _Toc12900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_Toc2857 </w:instrText>
          </w:r>
          <w:r>
            <w:fldChar w:fldCharType="separate"/>
          </w:r>
          <w:r>
            <w:rPr>
              <w:rFonts w:hint="eastAsia"/>
              <w:lang w:val="en-US" w:eastAsia="zh-CN"/>
            </w:rPr>
            <w:t>5</w:t>
          </w:r>
          <w:r>
            <w:rPr>
              <w:rFonts w:hint="eastAsia"/>
            </w:rPr>
            <w:t>.4学历分布</w:t>
          </w:r>
          <w:r>
            <w:tab/>
          </w:r>
          <w:r>
            <w:fldChar w:fldCharType="begin"/>
          </w:r>
          <w:r>
            <w:instrText xml:space="preserve"> PAGEREF _Toc2857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_Toc10810 </w:instrText>
          </w:r>
          <w:r>
            <w:fldChar w:fldCharType="separate"/>
          </w:r>
          <w:r>
            <w:rPr>
              <w:rFonts w:hint="eastAsia"/>
              <w:lang w:val="en-US" w:eastAsia="zh-CN"/>
            </w:rPr>
            <w:t>5</w:t>
          </w:r>
          <w:r>
            <w:rPr>
              <w:rFonts w:hint="eastAsia"/>
            </w:rPr>
            <w:t>.5工作单位</w:t>
          </w:r>
          <w:r>
            <w:tab/>
          </w:r>
          <w:r>
            <w:fldChar w:fldCharType="begin"/>
          </w:r>
          <w:r>
            <w:instrText xml:space="preserve"> PAGEREF _Toc10810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_Toc11352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_Toc11352 \h </w:instrText>
          </w:r>
          <w:r>
            <w:fldChar w:fldCharType="separate"/>
          </w:r>
          <w:r>
            <w:t>264</w:t>
          </w:r>
          <w:r>
            <w:fldChar w:fldCharType="end"/>
          </w:r>
          <w:r>
            <w:fldChar w:fldCharType="end"/>
          </w:r>
        </w:p>
        <w:p>
          <w:pPr>
            <w:pStyle w:val="11"/>
            <w:tabs>
              <w:tab w:val="right" w:leader="dot" w:pos="8312"/>
            </w:tabs>
          </w:pPr>
          <w:r>
            <w:fldChar w:fldCharType="begin"/>
          </w:r>
          <w:r>
            <w:instrText xml:space="preserve"> HYPERLINK \l _Toc13757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_Toc13757 \h </w:instrText>
          </w:r>
          <w:r>
            <w:fldChar w:fldCharType="separate"/>
          </w:r>
          <w:r>
            <w:t>266</w:t>
          </w:r>
          <w:r>
            <w:fldChar w:fldCharType="end"/>
          </w:r>
          <w:r>
            <w:fldChar w:fldCharType="end"/>
          </w:r>
        </w:p>
        <w:p>
          <w:pPr>
            <w:pStyle w:val="13"/>
            <w:tabs>
              <w:tab w:val="right" w:leader="dot" w:pos="8312"/>
            </w:tabs>
          </w:pPr>
          <w:r>
            <w:fldChar w:fldCharType="begin"/>
          </w:r>
          <w:r>
            <w:instrText xml:space="preserve"> HYPERLINK \l _Toc8507 </w:instrText>
          </w:r>
          <w:r>
            <w:fldChar w:fldCharType="separate"/>
          </w:r>
          <w:r>
            <w:rPr>
              <w:rFonts w:hint="eastAsia"/>
              <w:lang w:val="en-US" w:eastAsia="zh-CN"/>
            </w:rPr>
            <w:t>6</w:t>
          </w:r>
          <w:r>
            <w:rPr>
              <w:rFonts w:hint="eastAsia"/>
            </w:rPr>
            <w:t>.1安全感总体感受</w:t>
          </w:r>
          <w:r>
            <w:tab/>
          </w:r>
          <w:r>
            <w:fldChar w:fldCharType="begin"/>
          </w:r>
          <w:r>
            <w:instrText xml:space="preserve"> PAGEREF _Toc8507 \h </w:instrText>
          </w:r>
          <w:r>
            <w:fldChar w:fldCharType="separate"/>
          </w:r>
          <w:r>
            <w:t>266</w:t>
          </w:r>
          <w:r>
            <w:fldChar w:fldCharType="end"/>
          </w:r>
          <w:r>
            <w:fldChar w:fldCharType="end"/>
          </w:r>
        </w:p>
        <w:p>
          <w:pPr>
            <w:pStyle w:val="13"/>
            <w:tabs>
              <w:tab w:val="right" w:leader="dot" w:pos="8312"/>
            </w:tabs>
          </w:pPr>
          <w:r>
            <w:fldChar w:fldCharType="begin"/>
          </w:r>
          <w:r>
            <w:instrText xml:space="preserve"> HYPERLINK \l _Toc25323 </w:instrText>
          </w:r>
          <w:r>
            <w:fldChar w:fldCharType="separate"/>
          </w:r>
          <w:r>
            <w:rPr>
              <w:rFonts w:hint="eastAsia"/>
              <w:lang w:val="en-US" w:eastAsia="zh-CN"/>
            </w:rPr>
            <w:t>6</w:t>
          </w:r>
          <w:r>
            <w:rPr>
              <w:rFonts w:hint="eastAsia"/>
            </w:rPr>
            <w:t>.2网络安全态势感受</w:t>
          </w:r>
          <w:r>
            <w:tab/>
          </w:r>
          <w:r>
            <w:fldChar w:fldCharType="begin"/>
          </w:r>
          <w:r>
            <w:instrText xml:space="preserve"> PAGEREF _Toc25323 \h </w:instrText>
          </w:r>
          <w:r>
            <w:fldChar w:fldCharType="separate"/>
          </w:r>
          <w:r>
            <w:t>267</w:t>
          </w:r>
          <w:r>
            <w:fldChar w:fldCharType="end"/>
          </w:r>
          <w:r>
            <w:fldChar w:fldCharType="end"/>
          </w:r>
        </w:p>
        <w:p>
          <w:pPr>
            <w:pStyle w:val="13"/>
            <w:tabs>
              <w:tab w:val="right" w:leader="dot" w:pos="8312"/>
            </w:tabs>
          </w:pPr>
          <w:r>
            <w:fldChar w:fldCharType="begin"/>
          </w:r>
          <w:r>
            <w:instrText xml:space="preserve"> HYPERLINK \l _Toc32722 </w:instrText>
          </w:r>
          <w:r>
            <w:fldChar w:fldCharType="separate"/>
          </w:r>
          <w:r>
            <w:rPr>
              <w:rFonts w:hint="eastAsia"/>
              <w:lang w:val="en-US" w:eastAsia="zh-CN"/>
            </w:rPr>
            <w:t>6</w:t>
          </w:r>
          <w:r>
            <w:rPr>
              <w:rFonts w:hint="eastAsia"/>
            </w:rPr>
            <w:t>.3打击网络黑灰产业</w:t>
          </w:r>
          <w:r>
            <w:tab/>
          </w:r>
          <w:r>
            <w:fldChar w:fldCharType="begin"/>
          </w:r>
          <w:r>
            <w:instrText xml:space="preserve"> PAGEREF _Toc32722 \h </w:instrText>
          </w:r>
          <w:r>
            <w:fldChar w:fldCharType="separate"/>
          </w:r>
          <w:r>
            <w:t>269</w:t>
          </w:r>
          <w:r>
            <w:fldChar w:fldCharType="end"/>
          </w:r>
          <w:r>
            <w:fldChar w:fldCharType="end"/>
          </w:r>
        </w:p>
        <w:p>
          <w:pPr>
            <w:pStyle w:val="13"/>
            <w:tabs>
              <w:tab w:val="right" w:leader="dot" w:pos="8312"/>
            </w:tabs>
          </w:pPr>
          <w:r>
            <w:fldChar w:fldCharType="begin"/>
          </w:r>
          <w:r>
            <w:instrText xml:space="preserve"> HYPERLINK \l _Toc30699 </w:instrText>
          </w:r>
          <w:r>
            <w:fldChar w:fldCharType="separate"/>
          </w:r>
          <w:r>
            <w:rPr>
              <w:rFonts w:hint="eastAsia"/>
              <w:lang w:val="en-US" w:eastAsia="zh-CN"/>
            </w:rPr>
            <w:t>6</w:t>
          </w:r>
          <w:r>
            <w:rPr>
              <w:rFonts w:hint="eastAsia"/>
            </w:rPr>
            <w:t>.4网络安全的治理</w:t>
          </w:r>
          <w:r>
            <w:tab/>
          </w:r>
          <w:r>
            <w:fldChar w:fldCharType="begin"/>
          </w:r>
          <w:r>
            <w:instrText xml:space="preserve"> PAGEREF _Toc30699 \h </w:instrText>
          </w:r>
          <w:r>
            <w:fldChar w:fldCharType="separate"/>
          </w:r>
          <w:r>
            <w:t>273</w:t>
          </w:r>
          <w:r>
            <w:fldChar w:fldCharType="end"/>
          </w:r>
          <w:r>
            <w:fldChar w:fldCharType="end"/>
          </w:r>
        </w:p>
        <w:p>
          <w:pPr>
            <w:pStyle w:val="11"/>
            <w:tabs>
              <w:tab w:val="right" w:leader="dot" w:pos="8312"/>
            </w:tabs>
          </w:pPr>
          <w:r>
            <w:fldChar w:fldCharType="begin"/>
          </w:r>
          <w:r>
            <w:instrText xml:space="preserve"> HYPERLINK \l _Toc1313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_Toc1313 \h </w:instrText>
          </w:r>
          <w:r>
            <w:fldChar w:fldCharType="separate"/>
          </w:r>
          <w:r>
            <w:t>280</w:t>
          </w:r>
          <w:r>
            <w:fldChar w:fldCharType="end"/>
          </w:r>
          <w:r>
            <w:fldChar w:fldCharType="end"/>
          </w:r>
        </w:p>
        <w:p>
          <w:pPr>
            <w:pStyle w:val="13"/>
            <w:tabs>
              <w:tab w:val="right" w:leader="dot" w:pos="8312"/>
            </w:tabs>
          </w:pPr>
          <w:r>
            <w:fldChar w:fldCharType="begin"/>
          </w:r>
          <w:r>
            <w:instrText xml:space="preserve"> HYPERLINK \l _Toc5933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_Toc5933 \h </w:instrText>
          </w:r>
          <w:r>
            <w:fldChar w:fldCharType="separate"/>
          </w:r>
          <w:r>
            <w:t>280</w:t>
          </w:r>
          <w:r>
            <w:fldChar w:fldCharType="end"/>
          </w:r>
          <w:r>
            <w:fldChar w:fldCharType="end"/>
          </w:r>
        </w:p>
        <w:p>
          <w:pPr>
            <w:pStyle w:val="13"/>
            <w:tabs>
              <w:tab w:val="right" w:leader="dot" w:pos="8312"/>
            </w:tabs>
          </w:pPr>
          <w:r>
            <w:fldChar w:fldCharType="begin"/>
          </w:r>
          <w:r>
            <w:instrText xml:space="preserve"> HYPERLINK \l _Toc9585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_Toc9585 \h </w:instrText>
          </w:r>
          <w:r>
            <w:fldChar w:fldCharType="separate"/>
          </w:r>
          <w:r>
            <w:t>308</w:t>
          </w:r>
          <w:r>
            <w:fldChar w:fldCharType="end"/>
          </w:r>
          <w:r>
            <w:fldChar w:fldCharType="end"/>
          </w:r>
        </w:p>
        <w:p>
          <w:pPr>
            <w:pStyle w:val="13"/>
            <w:tabs>
              <w:tab w:val="right" w:leader="dot" w:pos="8312"/>
            </w:tabs>
          </w:pPr>
          <w:r>
            <w:fldChar w:fldCharType="begin"/>
          </w:r>
          <w:r>
            <w:instrText xml:space="preserve"> HYPERLINK \l _Toc6431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_Toc6431 \h </w:instrText>
          </w:r>
          <w:r>
            <w:fldChar w:fldCharType="separate"/>
          </w:r>
          <w:r>
            <w:t>328</w:t>
          </w:r>
          <w:r>
            <w:fldChar w:fldCharType="end"/>
          </w:r>
          <w:r>
            <w:fldChar w:fldCharType="end"/>
          </w:r>
        </w:p>
        <w:p>
          <w:pPr>
            <w:pStyle w:val="13"/>
            <w:tabs>
              <w:tab w:val="right" w:leader="dot" w:pos="8312"/>
            </w:tabs>
          </w:pPr>
          <w:r>
            <w:fldChar w:fldCharType="begin"/>
          </w:r>
          <w:r>
            <w:instrText xml:space="preserve"> HYPERLINK \l _Toc24468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_Toc24468 \h </w:instrText>
          </w:r>
          <w:r>
            <w:fldChar w:fldCharType="separate"/>
          </w:r>
          <w:r>
            <w:t>345</w:t>
          </w:r>
          <w:r>
            <w:fldChar w:fldCharType="end"/>
          </w:r>
          <w:r>
            <w:fldChar w:fldCharType="end"/>
          </w:r>
        </w:p>
        <w:p>
          <w:pPr>
            <w:pStyle w:val="11"/>
            <w:tabs>
              <w:tab w:val="right" w:leader="dot" w:pos="8312"/>
            </w:tabs>
          </w:pPr>
          <w:r>
            <w:fldChar w:fldCharType="begin"/>
          </w:r>
          <w:r>
            <w:instrText xml:space="preserve"> HYPERLINK \l _Toc28899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_Toc28899 \h </w:instrText>
          </w:r>
          <w:r>
            <w:fldChar w:fldCharType="separate"/>
          </w:r>
          <w:r>
            <w:t>360</w:t>
          </w:r>
          <w:r>
            <w:fldChar w:fldCharType="end"/>
          </w:r>
          <w:r>
            <w:fldChar w:fldCharType="end"/>
          </w:r>
        </w:p>
        <w:p>
          <w:pPr>
            <w:pStyle w:val="11"/>
            <w:tabs>
              <w:tab w:val="right" w:leader="dot" w:pos="8312"/>
            </w:tabs>
          </w:pPr>
          <w:r>
            <w:fldChar w:fldCharType="begin"/>
          </w:r>
          <w:r>
            <w:instrText xml:space="preserve"> HYPERLINK \l _Toc29532 </w:instrText>
          </w:r>
          <w:r>
            <w:fldChar w:fldCharType="separate"/>
          </w:r>
          <w:r>
            <w:rPr>
              <w:rFonts w:hint="eastAsia" w:asciiTheme="minorHAnsi" w:hAnsiTheme="minorHAnsi" w:cstheme="minorHAnsi"/>
            </w:rPr>
            <w:t>附件二：调查报告致谢词</w:t>
          </w:r>
          <w:r>
            <w:tab/>
          </w:r>
          <w:r>
            <w:fldChar w:fldCharType="begin"/>
          </w:r>
          <w:r>
            <w:instrText xml:space="preserve"> PAGEREF _Toc29532 \h </w:instrText>
          </w:r>
          <w:r>
            <w:fldChar w:fldCharType="separate"/>
          </w:r>
          <w:r>
            <w:t>365</w:t>
          </w:r>
          <w:r>
            <w:fldChar w:fldCharType="end"/>
          </w:r>
          <w:r>
            <w:fldChar w:fldCharType="end"/>
          </w:r>
        </w:p>
        <w:p>
          <w:pPr>
            <w:pStyle w:val="11"/>
            <w:tabs>
              <w:tab w:val="right" w:leader="dot" w:pos="8312"/>
            </w:tabs>
          </w:pPr>
          <w:r>
            <w:fldChar w:fldCharType="begin"/>
          </w:r>
          <w:r>
            <w:instrText xml:space="preserve"> HYPERLINK \l _Toc23410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_Toc23410 \h </w:instrText>
          </w:r>
          <w:r>
            <w:fldChar w:fldCharType="separate"/>
          </w:r>
          <w:r>
            <w:t>366</w:t>
          </w:r>
          <w:r>
            <w:fldChar w:fldCharType="end"/>
          </w:r>
          <w:r>
            <w:fldChar w:fldCharType="end"/>
          </w:r>
        </w:p>
        <w:p>
          <w:pPr>
            <w:pStyle w:val="11"/>
            <w:tabs>
              <w:tab w:val="right" w:leader="dot" w:pos="8312"/>
            </w:tabs>
          </w:pPr>
          <w:r>
            <w:fldChar w:fldCharType="begin"/>
          </w:r>
          <w:r>
            <w:instrText xml:space="preserve"> HYPERLINK \l _Toc23709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_Toc23709 \h </w:instrText>
          </w:r>
          <w:r>
            <w:fldChar w:fldCharType="separate"/>
          </w:r>
          <w:r>
            <w:t>369</w:t>
          </w:r>
          <w:r>
            <w:fldChar w:fldCharType="end"/>
          </w:r>
          <w:r>
            <w:fldChar w:fldCharType="end"/>
          </w:r>
        </w:p>
        <w:p>
          <w:pPr>
            <w:pStyle w:val="11"/>
            <w:tabs>
              <w:tab w:val="right" w:leader="dot" w:pos="8312"/>
            </w:tabs>
          </w:pPr>
          <w:r>
            <w:fldChar w:fldCharType="begin"/>
          </w:r>
          <w:r>
            <w:instrText xml:space="preserve"> HYPERLINK \l _Toc21768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_Toc21768 \h </w:instrText>
          </w:r>
          <w:r>
            <w:fldChar w:fldCharType="separate"/>
          </w:r>
          <w:r>
            <w:t>372</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535" w:name="_GoBack"/>
      <w:bookmarkEnd w:id="535"/>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_Toc32637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_Toc32637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_Toc4216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_Toc4216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_Toc22951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_Toc22951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_Toc11267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_Toc11267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_Toc16208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_Toc16208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_Toc32757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_Toc32757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_Toc2255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_Toc2255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_Toc4217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_Toc4217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_Toc3540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_Toc3540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_Toc13784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_Toc13784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_Toc17657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_Toc17657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_Toc22692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_Toc22692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_Toc410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_Toc410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_Toc15927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_Toc15927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_Toc17383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_Toc17383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_Toc31068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_Toc31068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_Toc20279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_Toc20279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_Toc21323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_Toc21323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_Toc31392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_Toc31392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_Toc16603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_Toc16603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_Toc28612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_Toc28612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_Toc14323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_Toc14323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_Toc19437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_Toc19437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_Toc19586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_Toc19586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_Toc14438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_Toc14438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_Toc18706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_Toc18706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_Toc22663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_Toc22663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_Toc25297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_Toc25297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_Toc18048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_Toc18048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_Toc2532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_Toc2532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_Toc21306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_Toc21306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_Toc29484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_Toc29484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_Toc7241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_Toc7241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_Toc30573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_Toc30573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_Toc1065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_Toc1065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_Toc28079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_Toc28079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_Toc32712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_Toc32712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_Toc1252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_Toc1252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_Toc23877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_Toc23877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_Toc24780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_Toc24780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_Toc26616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_Toc26616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_Toc32278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_Toc32278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_Toc3506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_Toc3506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_Toc8648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_Toc8648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_Toc26950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_Toc26950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_Toc22496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_Toc22496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_Toc22088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_Toc22088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_Toc17723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_Toc17723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_Toc29204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_Toc29204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_Toc20663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_Toc20663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_Toc11794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_Toc11794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_Toc26517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_Toc26517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_Toc22329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_Toc22329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_Toc24865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_Toc24865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_Toc14034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_Toc14034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_Toc17812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_Toc17812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_Toc12415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_Toc12415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_Toc31801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_Toc31801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_Toc379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_Toc379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_Toc9423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_Toc9423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_Toc1315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_Toc1315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_Toc8239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_Toc8239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_Toc8886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_Toc8886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_Toc3118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_Toc3118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_Toc18521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_Toc18521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_Toc14021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_Toc14021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_Toc5982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_Toc5982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_Toc19567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_Toc19567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_Toc9669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_Toc9669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_Toc17875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_Toc17875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_Toc30979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_Toc30979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_Toc22691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_Toc22691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_Toc7683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_Toc7683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_Toc4484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_Toc4484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_Toc11759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_Toc11759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_Toc26811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_Toc26811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_Toc8707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_Toc8707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_Toc18136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_Toc18136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_Toc15032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_Toc15032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_Toc6523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_Toc6523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_Toc32206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_Toc32206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_Toc6272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_Toc6272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_Toc1827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_Toc1827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_Toc3284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_Toc3284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_Toc9767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_Toc9767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_Toc31111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_Toc31111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_Toc28560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_Toc28560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_Toc23331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_Toc23331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_Toc5967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_Toc5967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_Toc28989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_Toc28989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_Toc9922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_Toc9922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_Toc17993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_Toc17993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_Toc25387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_Toc25387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_Toc27059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_Toc27059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_Toc30817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_Toc30817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_Toc4139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_Toc4139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_Toc15301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_Toc15301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_Toc3648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_Toc3648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_Toc7032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_Toc7032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_Toc24880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_Toc24880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_Toc3531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_Toc3531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_Toc14846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_Toc14846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_Toc5367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_Toc5367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_Toc16070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_Toc16070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_Toc11023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_Toc11023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_Toc30286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_Toc30286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_Toc10802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_Toc10802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_Toc4573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_Toc4573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_Toc1285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_Toc1285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_Toc2384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_Toc2384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_Toc25440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_Toc25440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_Toc15722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_Toc15722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_Toc30536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_Toc30536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_Toc5228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_Toc5228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_Toc7710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_Toc7710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_Toc17637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_Toc17637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_Toc8725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_Toc8725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_Toc17100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_Toc17100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_Toc12266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_Toc12266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_Toc716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_Toc716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_Toc21711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_Toc21711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_Toc2015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_Toc2015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_Toc6312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_Toc6312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_Toc28446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_Toc28446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_Toc2169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_Toc2169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_Toc28120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_Toc28120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_Toc17695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_Toc17695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_Toc30177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_Toc30177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_Toc27199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_Toc27199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_Toc29740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_Toc29740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_Toc24957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_Toc24957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_Toc23964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_Toc23964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_Toc30190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_Toc30190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_Toc32280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_Toc32280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_Toc15311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_Toc15311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_Toc15838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_Toc15838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_Toc8311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_Toc8311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_Toc20761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_Toc20761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_Toc13962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_Toc13962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_Toc1461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_Toc1461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_Toc4720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_Toc4720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_Toc9074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_Toc9074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_Toc19205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_Toc19205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_Toc4663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_Toc4663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_Toc29330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_Toc29330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_Toc15018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_Toc15018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_Toc7165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_Toc7165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_Toc21757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_Toc21757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_Toc16444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_Toc16444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_Toc6666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_Toc6666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_Toc6159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_Toc6159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_Toc2723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_Toc2723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_Toc15855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_Toc15855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_Toc16675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_Toc16675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_Toc11329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_Toc11329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_Toc329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_Toc329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_Toc27600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_Toc27600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_Toc31303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_Toc31303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_Toc1658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_Toc1658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_Toc28437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_Toc28437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_Toc4650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_Toc4650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_Toc14603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_Toc14603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_Toc26630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_Toc26630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_Toc22703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_Toc22703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_Toc23529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_Toc23529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_Toc2252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_Toc2252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_Toc2067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_Toc2067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_Toc1988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_Toc1988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_Toc287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_Toc2854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_Toc2854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_Toc1590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_Toc1590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_Toc4483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_Toc4483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_Toc387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_Toc387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_Toc1662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_Toc1662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_Toc27878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_Toc27878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_Toc27939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_Toc27939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_Toc28397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_Toc28397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_Toc1146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_Toc1146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_Toc17408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_Toc17408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_Toc6747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_Toc6747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_Toc18395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_Toc18395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_Toc131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_Toc13122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_Toc13122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_Toc22504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_Toc22504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_Toc25071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_Toc25071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_Toc9802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_Toc9802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_Toc13520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_Toc13520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_Toc27147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_Toc27147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_Toc25711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_Toc25711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_Toc8256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_Toc8256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_Toc22450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_Toc22450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_Toc28936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_Toc28936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_Toc21188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_Toc21188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_Toc30237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_Toc30237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_Toc4691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_Toc4691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_Toc20392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_Toc20392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_Toc9980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_Toc9980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_Toc31578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_Toc31578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_Toc9475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_Toc9475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_Toc8632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_Toc8632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_Toc31816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_Toc31816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_Toc15114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_Toc15114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_Toc18924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_Toc18924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_Toc13102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_Toc13102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_Toc9913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_Toc9913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_Toc20265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_Toc20265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_Toc8828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_Toc8828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_Toc4413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_Toc4413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_Toc20503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_Toc20503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_Toc5875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_Toc5875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_Toc18959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_Toc18959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_Toc25768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_Toc25768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_Toc31285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_Toc31285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_Toc2631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_Toc2631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_Toc1157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_Toc1157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_Toc1368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_Toc1368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_Toc22862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_Toc22862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_Toc1082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_Toc1082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_Toc12947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_Toc12947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_Toc28332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_Toc28332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_Toc177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_Toc22419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_Toc22419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_Toc2627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_Toc2627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_Toc15351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_Toc15351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_Toc1184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_Toc1184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_Toc932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_Toc932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_Toc32711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_Toc32711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_Toc32359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_Toc32359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_Toc14082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_Toc14082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_Toc32224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_Toc32224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_Toc20730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_Toc20730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_Toc305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_Toc520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_Toc520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_Toc31883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_Toc31883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_Toc26115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_Toc26115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_Toc8609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_Toc8609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_Toc11350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_Toc11350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_Toc3165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_Toc3165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_Toc19029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_Toc19029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_Toc10194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_Toc10194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_Toc10193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_Toc10193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_Toc24435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_Toc24435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_Toc31209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_Toc31209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_Toc28802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_Toc28802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_Toc16420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_Toc16420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_Toc28619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_Toc28619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_Toc6077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_Toc6077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_Toc22417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_Toc22417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_Toc22846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_Toc22846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_Toc12745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_Toc12745 \h </w:instrText>
      </w:r>
      <w:r>
        <w:fldChar w:fldCharType="separate"/>
      </w:r>
      <w:r>
        <w:t>277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_Toc13392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_Toc13392 \h </w:instrText>
      </w:r>
      <w:r>
        <w:fldChar w:fldCharType="separate"/>
      </w:r>
      <w:r>
        <w:t>278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_Toc12934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_Toc12934 \h </w:instrText>
      </w:r>
      <w:r>
        <w:fldChar w:fldCharType="separate"/>
      </w:r>
      <w:r>
        <w:t>279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_Toc15826 </w:instrText>
      </w:r>
      <w:r>
        <w:rPr>
          <w:rFonts w:hint="eastAsia" w:ascii="黑体" w:hAnsi="黑体" w:eastAsia="黑体"/>
          <w:bCs/>
          <w:kern w:val="44"/>
          <w:szCs w:val="28"/>
        </w:rPr>
        <w:fldChar w:fldCharType="separate"/>
      </w:r>
      <w:r>
        <w:rPr>
          <w:rFonts w:hint="eastAsia" w:ascii="宋体" w:eastAsia="宋体"/>
          <w:szCs w:val="18"/>
        </w:rPr>
        <w:t>图表</w:t>
      </w:r>
      <w:r>
        <w:t xml:space="preserve">253 </w:t>
      </w:r>
      <w:r>
        <w:rPr>
          <w:rFonts w:hint="eastAsia" w:ascii="宋体" w:eastAsia="宋体"/>
          <w:szCs w:val="18"/>
        </w:rPr>
        <w:t>：从业人员所在行业占比</w:t>
      </w:r>
      <w:r>
        <w:tab/>
      </w:r>
      <w:r>
        <w:fldChar w:fldCharType="begin"/>
      </w:r>
      <w:r>
        <w:instrText xml:space="preserve"> PAGEREF _Toc15826 \h </w:instrText>
      </w:r>
      <w:r>
        <w:fldChar w:fldCharType="separate"/>
      </w:r>
      <w:r>
        <w:t>281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_Toc22197 </w:instrText>
      </w:r>
      <w:r>
        <w:rPr>
          <w:rFonts w:hint="eastAsia" w:ascii="黑体" w:hAnsi="黑体" w:eastAsia="黑体"/>
          <w:bCs/>
          <w:kern w:val="44"/>
          <w:szCs w:val="28"/>
        </w:rPr>
        <w:fldChar w:fldCharType="separate"/>
      </w:r>
      <w:r>
        <w:rPr>
          <w:rFonts w:ascii="宋体" w:hAnsi="宋体" w:eastAsia="宋体"/>
        </w:rPr>
        <w:t>图表</w:t>
      </w:r>
      <w:r>
        <w:t xml:space="preserve">254 </w:t>
      </w:r>
      <w:r>
        <w:rPr>
          <w:rFonts w:ascii="宋体" w:hAnsi="宋体" w:eastAsia="宋体"/>
        </w:rPr>
        <w:t>：网络安全对单位重要性</w:t>
      </w:r>
      <w:r>
        <w:tab/>
      </w:r>
      <w:r>
        <w:fldChar w:fldCharType="begin"/>
      </w:r>
      <w:r>
        <w:instrText xml:space="preserve"> PAGEREF _Toc22197 \h </w:instrText>
      </w:r>
      <w:r>
        <w:fldChar w:fldCharType="separate"/>
      </w:r>
      <w:r>
        <w:t>282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_Toc9256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_Toc9256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_Toc23306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_Toc23306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_Toc32214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_Toc32214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_Toc7994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_Toc7994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_Toc26189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_Toc26189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_Toc18795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_Toc18795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_Toc23812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：所在单位进行安全检查</w:t>
      </w:r>
      <w:r>
        <w:tab/>
      </w:r>
      <w:r>
        <w:fldChar w:fldCharType="begin"/>
      </w:r>
      <w:r>
        <w:instrText xml:space="preserve"> PAGEREF _Toc23812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_Toc15848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_Toc15848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_Toc6859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_Toc6859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_Toc16154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：政府部门提供的网络安全服务对行业帮助</w:t>
      </w:r>
      <w:r>
        <w:tab/>
      </w:r>
      <w:r>
        <w:fldChar w:fldCharType="begin"/>
      </w:r>
      <w:r>
        <w:instrText xml:space="preserve"> PAGEREF _Toc16154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_Toc20829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_Toc20829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_Toc18868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_Toc18868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_Toc2356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_Toc2356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：所在单位网络安全等级保护开展情况</w:t>
      </w:r>
      <w:r>
        <w:tab/>
      </w:r>
      <w:r>
        <w:fldChar w:fldCharType="begin"/>
      </w:r>
      <w:r>
        <w:instrText xml:space="preserve"> PAGEREF _Toc301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_Toc4513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_Toc4513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_Toc16499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：对测评服务不满意的原因</w:t>
      </w:r>
      <w:r>
        <w:tab/>
      </w:r>
      <w:r>
        <w:fldChar w:fldCharType="begin"/>
      </w:r>
      <w:r>
        <w:instrText xml:space="preserve"> PAGEREF _Toc16499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_Toc14107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_Toc14107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_Toc8926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：单位发生网络安全事件种类</w:t>
      </w:r>
      <w:r>
        <w:tab/>
      </w:r>
      <w:r>
        <w:fldChar w:fldCharType="begin"/>
      </w:r>
      <w:r>
        <w:instrText xml:space="preserve"> PAGEREF _Toc8926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_Toc13272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_Toc13272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_Toc6498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：单位网络安全事件报案情况</w:t>
      </w:r>
      <w:r>
        <w:tab/>
      </w:r>
      <w:r>
        <w:fldChar w:fldCharType="begin"/>
      </w:r>
      <w:r>
        <w:instrText xml:space="preserve"> PAGEREF _Toc6498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_Toc3738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：公安机关网络安全案件受理工作评价</w:t>
      </w:r>
      <w:r>
        <w:tab/>
      </w:r>
      <w:r>
        <w:fldChar w:fldCharType="begin"/>
      </w:r>
      <w:r>
        <w:instrText xml:space="preserve"> PAGEREF _Toc3738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_Toc24586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：对公安机关网络安全案件受理不满意的原因</w:t>
      </w:r>
      <w:r>
        <w:tab/>
      </w:r>
      <w:r>
        <w:fldChar w:fldCharType="begin"/>
      </w:r>
      <w:r>
        <w:instrText xml:space="preserve"> PAGEREF _Toc24586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_Toc23500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：对关键信息基础设施安全保护要求的认识</w:t>
      </w:r>
      <w:r>
        <w:tab/>
      </w:r>
      <w:r>
        <w:fldChar w:fldCharType="begin"/>
      </w:r>
      <w:r>
        <w:instrText xml:space="preserve"> PAGEREF _Toc23500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_Toc26529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：对关保核心岗位人员管理要求的认识</w:t>
      </w:r>
      <w:r>
        <w:tab/>
      </w:r>
      <w:r>
        <w:fldChar w:fldCharType="begin"/>
      </w:r>
      <w:r>
        <w:instrText xml:space="preserve"> PAGEREF _Toc26529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_Toc5325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_Toc5325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_Toc1970 </w:instrText>
      </w:r>
      <w:r>
        <w:rPr>
          <w:rFonts w:hint="eastAsia" w:ascii="黑体" w:hAnsi="黑体" w:eastAsia="黑体"/>
          <w:bCs/>
          <w:kern w:val="44"/>
          <w:szCs w:val="28"/>
        </w:rPr>
        <w:fldChar w:fldCharType="separate"/>
      </w:r>
      <w:r>
        <w:rPr>
          <w:rFonts w:ascii="宋体" w:hAnsi="宋体" w:eastAsia="宋体"/>
        </w:rPr>
        <w:t>图表</w:t>
      </w:r>
      <w:r>
        <w:t xml:space="preserve">280 </w:t>
      </w:r>
      <w:r>
        <w:rPr>
          <w:rFonts w:ascii="宋体" w:hAnsi="宋体" w:eastAsia="宋体"/>
        </w:rPr>
        <w:t>：行业发展的政策环境</w:t>
      </w:r>
      <w:r>
        <w:tab/>
      </w:r>
      <w:r>
        <w:fldChar w:fldCharType="begin"/>
      </w:r>
      <w:r>
        <w:instrText xml:space="preserve"> PAGEREF _Toc1970 \h </w:instrText>
      </w:r>
      <w:r>
        <w:fldChar w:fldCharType="separate"/>
      </w:r>
      <w:r>
        <w:t>308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_Toc31116 </w:instrText>
      </w:r>
      <w:r>
        <w:rPr>
          <w:rFonts w:hint="eastAsia" w:ascii="黑体" w:hAnsi="黑体" w:eastAsia="黑体"/>
          <w:bCs/>
          <w:kern w:val="44"/>
          <w:szCs w:val="28"/>
        </w:rPr>
        <w:fldChar w:fldCharType="separate"/>
      </w:r>
      <w:r>
        <w:rPr>
          <w:rFonts w:ascii="宋体" w:hAnsi="宋体" w:eastAsia="宋体"/>
        </w:rPr>
        <w:t>图表</w:t>
      </w:r>
      <w:r>
        <w:t xml:space="preserve">281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_Toc31116 \h </w:instrText>
      </w:r>
      <w:r>
        <w:fldChar w:fldCharType="separate"/>
      </w:r>
      <w:r>
        <w:t>309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_Toc3252 </w:instrText>
      </w:r>
      <w:r>
        <w:rPr>
          <w:rFonts w:hint="eastAsia" w:ascii="黑体" w:hAnsi="黑体" w:eastAsia="黑体"/>
          <w:bCs/>
          <w:kern w:val="44"/>
          <w:szCs w:val="28"/>
        </w:rPr>
        <w:fldChar w:fldCharType="separate"/>
      </w:r>
      <w:r>
        <w:rPr>
          <w:rFonts w:ascii="宋体" w:hAnsi="宋体" w:eastAsia="宋体"/>
        </w:rPr>
        <w:t>图表</w:t>
      </w:r>
      <w:r>
        <w:t xml:space="preserve">282 </w:t>
      </w:r>
      <w:r>
        <w:rPr>
          <w:rFonts w:ascii="宋体" w:hAnsi="宋体" w:eastAsia="宋体"/>
        </w:rPr>
        <w:t>：网络安全行业市场的需求变化</w:t>
      </w:r>
      <w:r>
        <w:tab/>
      </w:r>
      <w:r>
        <w:fldChar w:fldCharType="begin"/>
      </w:r>
      <w:r>
        <w:instrText xml:space="preserve"> PAGEREF _Toc3252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_Toc10064 </w:instrText>
      </w:r>
      <w:r>
        <w:rPr>
          <w:rFonts w:hint="eastAsia" w:ascii="黑体" w:hAnsi="黑体" w:eastAsia="黑体"/>
          <w:bCs/>
          <w:kern w:val="44"/>
          <w:szCs w:val="28"/>
        </w:rPr>
        <w:fldChar w:fldCharType="separate"/>
      </w:r>
      <w:r>
        <w:rPr>
          <w:rFonts w:ascii="宋体" w:hAnsi="宋体" w:eastAsia="宋体"/>
        </w:rPr>
        <w:t>图表</w:t>
      </w:r>
      <w:r>
        <w:t xml:space="preserve">283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_Toc10064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_Toc15749 </w:instrText>
      </w:r>
      <w:r>
        <w:rPr>
          <w:rFonts w:hint="eastAsia" w:ascii="黑体" w:hAnsi="黑体" w:eastAsia="黑体"/>
          <w:bCs/>
          <w:kern w:val="44"/>
          <w:szCs w:val="28"/>
        </w:rPr>
        <w:fldChar w:fldCharType="separate"/>
      </w:r>
      <w:r>
        <w:rPr>
          <w:rFonts w:ascii="宋体" w:hAnsi="宋体" w:eastAsia="宋体"/>
        </w:rPr>
        <w:t>图表</w:t>
      </w:r>
      <w:r>
        <w:t xml:space="preserve">284 </w:t>
      </w:r>
      <w:r>
        <w:rPr>
          <w:rFonts w:ascii="宋体" w:hAnsi="宋体" w:eastAsia="宋体"/>
        </w:rPr>
        <w:t>：当前信息技术产业供应链安全问题的威胁</w:t>
      </w:r>
      <w:r>
        <w:tab/>
      </w:r>
      <w:r>
        <w:fldChar w:fldCharType="begin"/>
      </w:r>
      <w:r>
        <w:instrText xml:space="preserve"> PAGEREF _Toc15749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_Toc21178 </w:instrText>
      </w:r>
      <w:r>
        <w:rPr>
          <w:rFonts w:hint="eastAsia" w:ascii="黑体" w:hAnsi="黑体" w:eastAsia="黑体"/>
          <w:bCs/>
          <w:kern w:val="44"/>
          <w:szCs w:val="28"/>
        </w:rPr>
        <w:fldChar w:fldCharType="separate"/>
      </w:r>
      <w:r>
        <w:rPr>
          <w:rFonts w:ascii="宋体" w:hAnsi="宋体" w:eastAsia="宋体"/>
        </w:rPr>
        <w:t>图表</w:t>
      </w:r>
      <w:r>
        <w:t xml:space="preserve">285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_Toc21178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_Toc5114 </w:instrText>
      </w:r>
      <w:r>
        <w:rPr>
          <w:rFonts w:hint="eastAsia" w:ascii="黑体" w:hAnsi="黑体" w:eastAsia="黑体"/>
          <w:bCs/>
          <w:kern w:val="44"/>
          <w:szCs w:val="28"/>
        </w:rPr>
        <w:fldChar w:fldCharType="separate"/>
      </w:r>
      <w:r>
        <w:rPr>
          <w:rFonts w:ascii="宋体" w:hAnsi="宋体" w:eastAsia="宋体"/>
        </w:rPr>
        <w:t>图表</w:t>
      </w:r>
      <w:r>
        <w:t xml:space="preserve">286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_Toc5114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_Toc4954 </w:instrText>
      </w:r>
      <w:r>
        <w:rPr>
          <w:rFonts w:hint="eastAsia" w:ascii="黑体" w:hAnsi="黑体" w:eastAsia="黑体"/>
          <w:bCs/>
          <w:kern w:val="44"/>
          <w:szCs w:val="28"/>
        </w:rPr>
        <w:fldChar w:fldCharType="separate"/>
      </w:r>
      <w:r>
        <w:rPr>
          <w:rFonts w:ascii="宋体" w:hAnsi="宋体" w:eastAsia="宋体"/>
        </w:rPr>
        <w:t>图表</w:t>
      </w:r>
      <w:r>
        <w:t xml:space="preserve">287 </w:t>
      </w:r>
      <w:r>
        <w:rPr>
          <w:rFonts w:ascii="宋体" w:hAnsi="宋体" w:eastAsia="宋体"/>
        </w:rPr>
        <w:t>：当前网络安全产品与服务的资费水平</w:t>
      </w:r>
      <w:r>
        <w:tab/>
      </w:r>
      <w:r>
        <w:fldChar w:fldCharType="begin"/>
      </w:r>
      <w:r>
        <w:instrText xml:space="preserve"> PAGEREF _Toc4954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_Toc30042 </w:instrText>
      </w:r>
      <w:r>
        <w:rPr>
          <w:rFonts w:hint="eastAsia" w:ascii="黑体" w:hAnsi="黑体" w:eastAsia="黑体"/>
          <w:bCs/>
          <w:kern w:val="44"/>
          <w:szCs w:val="28"/>
        </w:rPr>
        <w:fldChar w:fldCharType="separate"/>
      </w:r>
      <w:r>
        <w:rPr>
          <w:rFonts w:ascii="宋体" w:hAnsi="宋体" w:eastAsia="宋体"/>
        </w:rPr>
        <w:t>图表</w:t>
      </w:r>
      <w:r>
        <w:t xml:space="preserve">288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_Toc30042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_Toc12879 </w:instrText>
      </w:r>
      <w:r>
        <w:rPr>
          <w:rFonts w:hint="eastAsia" w:ascii="黑体" w:hAnsi="黑体" w:eastAsia="黑体"/>
          <w:bCs/>
          <w:kern w:val="44"/>
          <w:szCs w:val="28"/>
        </w:rPr>
        <w:fldChar w:fldCharType="separate"/>
      </w:r>
      <w:r>
        <w:rPr>
          <w:rFonts w:ascii="宋体" w:hAnsi="宋体" w:eastAsia="宋体"/>
        </w:rPr>
        <w:t>图表</w:t>
      </w:r>
      <w:r>
        <w:t xml:space="preserve">289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_Toc12879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_Toc21580 </w:instrText>
      </w:r>
      <w:r>
        <w:rPr>
          <w:rFonts w:hint="eastAsia" w:ascii="黑体" w:hAnsi="黑体" w:eastAsia="黑体"/>
          <w:bCs/>
          <w:kern w:val="44"/>
          <w:szCs w:val="28"/>
        </w:rPr>
        <w:fldChar w:fldCharType="separate"/>
      </w:r>
      <w:r>
        <w:rPr>
          <w:rFonts w:ascii="宋体" w:hAnsi="宋体" w:eastAsia="宋体"/>
        </w:rPr>
        <w:t>图表</w:t>
      </w:r>
      <w:r>
        <w:t xml:space="preserve">290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_Toc21580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_Toc7459 </w:instrText>
      </w:r>
      <w:r>
        <w:rPr>
          <w:rFonts w:hint="eastAsia" w:ascii="黑体" w:hAnsi="黑体" w:eastAsia="黑体"/>
          <w:bCs/>
          <w:kern w:val="44"/>
          <w:szCs w:val="28"/>
        </w:rPr>
        <w:fldChar w:fldCharType="separate"/>
      </w:r>
      <w:r>
        <w:rPr>
          <w:rFonts w:ascii="宋体" w:hAnsi="宋体" w:eastAsia="宋体"/>
        </w:rPr>
        <w:t>图表</w:t>
      </w:r>
      <w:r>
        <w:t xml:space="preserve">291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_Toc7459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_Toc7524 </w:instrText>
      </w:r>
      <w:r>
        <w:rPr>
          <w:rFonts w:hint="eastAsia" w:ascii="黑体" w:hAnsi="黑体" w:eastAsia="黑体"/>
          <w:bCs/>
          <w:kern w:val="44"/>
          <w:szCs w:val="28"/>
        </w:rPr>
        <w:fldChar w:fldCharType="separate"/>
      </w:r>
      <w:r>
        <w:rPr>
          <w:rFonts w:ascii="宋体" w:hAnsi="宋体" w:eastAsia="宋体"/>
        </w:rPr>
        <w:t>图表</w:t>
      </w:r>
      <w:r>
        <w:t xml:space="preserve">292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_Toc7524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_Toc19608 </w:instrText>
      </w:r>
      <w:r>
        <w:rPr>
          <w:rFonts w:hint="eastAsia" w:ascii="黑体" w:hAnsi="黑体" w:eastAsia="黑体"/>
          <w:bCs/>
          <w:kern w:val="44"/>
          <w:szCs w:val="28"/>
        </w:rPr>
        <w:fldChar w:fldCharType="separate"/>
      </w:r>
      <w:r>
        <w:rPr>
          <w:rFonts w:ascii="宋体" w:hAnsi="宋体" w:eastAsia="宋体"/>
        </w:rPr>
        <w:t>图表</w:t>
      </w:r>
      <w:r>
        <w:t xml:space="preserve">293 </w:t>
      </w:r>
      <w:r>
        <w:rPr>
          <w:rFonts w:ascii="宋体" w:hAnsi="宋体" w:eastAsia="宋体"/>
        </w:rPr>
        <w:t>：当前网络安全测评机构数量评价</w:t>
      </w:r>
      <w:r>
        <w:tab/>
      </w:r>
      <w:r>
        <w:fldChar w:fldCharType="begin"/>
      </w:r>
      <w:r>
        <w:instrText xml:space="preserve"> PAGEREF _Toc19608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_Toc29697 </w:instrText>
      </w:r>
      <w:r>
        <w:rPr>
          <w:rFonts w:hint="eastAsia" w:ascii="黑体" w:hAnsi="黑体" w:eastAsia="黑体"/>
          <w:bCs/>
          <w:kern w:val="44"/>
          <w:szCs w:val="28"/>
        </w:rPr>
        <w:fldChar w:fldCharType="separate"/>
      </w:r>
      <w:r>
        <w:rPr>
          <w:rFonts w:ascii="宋体" w:hAnsi="宋体" w:eastAsia="宋体"/>
        </w:rPr>
        <w:t>图表</w:t>
      </w:r>
      <w:r>
        <w:t xml:space="preserve">294 </w:t>
      </w:r>
      <w:r>
        <w:rPr>
          <w:rFonts w:ascii="宋体" w:hAnsi="宋体" w:eastAsia="宋体"/>
        </w:rPr>
        <w:t>：对测评机构提供服务的需求</w:t>
      </w:r>
      <w:r>
        <w:tab/>
      </w:r>
      <w:r>
        <w:fldChar w:fldCharType="begin"/>
      </w:r>
      <w:r>
        <w:instrText xml:space="preserve"> PAGEREF _Toc29697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_Toc2212 </w:instrText>
      </w:r>
      <w:r>
        <w:rPr>
          <w:rFonts w:hint="eastAsia" w:ascii="黑体" w:hAnsi="黑体" w:eastAsia="黑体"/>
          <w:bCs/>
          <w:kern w:val="44"/>
          <w:szCs w:val="28"/>
        </w:rPr>
        <w:fldChar w:fldCharType="separate"/>
      </w:r>
      <w:r>
        <w:rPr>
          <w:rFonts w:ascii="宋体" w:hAnsi="宋体" w:eastAsia="宋体"/>
        </w:rPr>
        <w:t>图表</w:t>
      </w:r>
      <w:r>
        <w:t xml:space="preserve">295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_Toc2212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_Toc13937 </w:instrText>
      </w:r>
      <w:r>
        <w:rPr>
          <w:rFonts w:hint="eastAsia" w:ascii="黑体" w:hAnsi="黑体" w:eastAsia="黑体"/>
          <w:bCs/>
          <w:kern w:val="44"/>
          <w:szCs w:val="28"/>
        </w:rPr>
        <w:fldChar w:fldCharType="separate"/>
      </w:r>
      <w:r>
        <w:rPr>
          <w:rFonts w:ascii="宋体" w:hAnsi="宋体" w:eastAsia="宋体"/>
        </w:rPr>
        <w:t>图表</w:t>
      </w:r>
      <w:r>
        <w:t xml:space="preserve">296 </w:t>
      </w:r>
      <w:r>
        <w:rPr>
          <w:rFonts w:ascii="宋体" w:hAnsi="宋体" w:eastAsia="宋体"/>
        </w:rPr>
        <w:t>：创业园区等创新基地和平台对企业帮助不大的原因</w:t>
      </w:r>
      <w:r>
        <w:tab/>
      </w:r>
      <w:r>
        <w:fldChar w:fldCharType="begin"/>
      </w:r>
      <w:r>
        <w:instrText xml:space="preserve"> PAGEREF _Toc13937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_Toc11706 </w:instrText>
      </w:r>
      <w:r>
        <w:rPr>
          <w:rFonts w:hint="eastAsia" w:ascii="黑体" w:hAnsi="黑体" w:eastAsia="黑体"/>
          <w:bCs/>
          <w:kern w:val="44"/>
          <w:szCs w:val="28"/>
        </w:rPr>
        <w:fldChar w:fldCharType="separate"/>
      </w:r>
      <w:r>
        <w:rPr>
          <w:rFonts w:ascii="宋体" w:hAnsi="宋体" w:eastAsia="宋体"/>
        </w:rPr>
        <w:t>图表</w:t>
      </w:r>
      <w:r>
        <w:t xml:space="preserve">297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_Toc11706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_Toc3420 </w:instrText>
      </w:r>
      <w:r>
        <w:rPr>
          <w:rFonts w:hint="eastAsia" w:ascii="黑体" w:hAnsi="黑体" w:eastAsia="黑体"/>
          <w:bCs/>
          <w:kern w:val="44"/>
          <w:szCs w:val="28"/>
        </w:rPr>
        <w:fldChar w:fldCharType="separate"/>
      </w:r>
      <w:r>
        <w:rPr>
          <w:rFonts w:ascii="宋体" w:hAnsi="宋体" w:eastAsia="宋体"/>
        </w:rPr>
        <w:t>图表</w:t>
      </w:r>
      <w:r>
        <w:t xml:space="preserve">298 </w:t>
      </w:r>
      <w:r>
        <w:rPr>
          <w:rFonts w:ascii="宋体" w:hAnsi="宋体" w:eastAsia="宋体"/>
        </w:rPr>
        <w:t>：网络安全行业未来一年发展的趋势评价</w:t>
      </w:r>
      <w:r>
        <w:tab/>
      </w:r>
      <w:r>
        <w:fldChar w:fldCharType="begin"/>
      </w:r>
      <w:r>
        <w:instrText xml:space="preserve"> PAGEREF _Toc3420 \h </w:instrText>
      </w:r>
      <w:r>
        <w:fldChar w:fldCharType="separate"/>
      </w:r>
      <w:r>
        <w:t>326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_Toc22347 </w:instrText>
      </w:r>
      <w:r>
        <w:rPr>
          <w:rFonts w:hint="eastAsia" w:ascii="黑体" w:hAnsi="黑体" w:eastAsia="黑体"/>
          <w:bCs/>
          <w:kern w:val="44"/>
          <w:szCs w:val="28"/>
        </w:rPr>
        <w:fldChar w:fldCharType="separate"/>
      </w:r>
      <w:r>
        <w:rPr>
          <w:rFonts w:ascii="宋体" w:hAnsi="宋体" w:eastAsia="宋体"/>
        </w:rPr>
        <w:t>图表</w:t>
      </w:r>
      <w:r>
        <w:t xml:space="preserve">299 </w:t>
      </w:r>
      <w:r>
        <w:rPr>
          <w:rFonts w:ascii="宋体" w:hAnsi="宋体" w:eastAsia="宋体"/>
        </w:rPr>
        <w:t>：网络安全行业协会等社会组织服务情况</w:t>
      </w:r>
      <w:r>
        <w:tab/>
      </w:r>
      <w:r>
        <w:fldChar w:fldCharType="begin"/>
      </w:r>
      <w:r>
        <w:instrText xml:space="preserve"> PAGEREF _Toc22347 \h </w:instrText>
      </w:r>
      <w:r>
        <w:fldChar w:fldCharType="separate"/>
      </w:r>
      <w:r>
        <w:t>327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300 </w:t>
      </w:r>
      <w:r>
        <w:rPr>
          <w:rFonts w:hint="eastAsia" w:ascii="宋体" w:hAnsi="宋体" w:eastAsia="宋体" w:cs="宋体"/>
        </w:rPr>
        <w:t>：对新技术新应用的网络安全问题的关注度</w:t>
      </w:r>
      <w:r>
        <w:tab/>
      </w:r>
      <w:r>
        <w:fldChar w:fldCharType="begin"/>
      </w:r>
      <w:r>
        <w:instrText xml:space="preserve"> PAGEREF _Toc2655 \h </w:instrText>
      </w:r>
      <w:r>
        <w:fldChar w:fldCharType="separate"/>
      </w:r>
      <w:r>
        <w:t>329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_Toc5005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301 </w:t>
      </w:r>
      <w:r>
        <w:rPr>
          <w:rFonts w:hint="eastAsia" w:ascii="宋体" w:hAnsi="宋体" w:eastAsia="宋体" w:cs="宋体"/>
        </w:rPr>
        <w:t>：</w:t>
      </w:r>
      <w:r>
        <w:rPr>
          <w:rFonts w:hint="eastAsia" w:ascii="宋体" w:hAnsi="宋体" w:eastAsia="宋体"/>
          <w:lang w:val="en-US" w:eastAsia="zh-CN"/>
        </w:rPr>
        <w:t>信创技术应用</w:t>
      </w:r>
      <w:r>
        <w:rPr>
          <w:rFonts w:hint="eastAsia" w:ascii="宋体" w:hAnsi="宋体" w:eastAsia="宋体"/>
        </w:rPr>
        <w:t>的</w:t>
      </w:r>
      <w:r>
        <w:rPr>
          <w:rFonts w:hint="eastAsia" w:ascii="宋体" w:hAnsi="宋体" w:eastAsia="宋体"/>
          <w:lang w:val="en-US" w:eastAsia="zh-CN"/>
        </w:rPr>
        <w:t>不足之处</w:t>
      </w:r>
      <w:r>
        <w:tab/>
      </w:r>
      <w:r>
        <w:fldChar w:fldCharType="begin"/>
      </w:r>
      <w:r>
        <w:instrText xml:space="preserve"> PAGEREF _Toc5005 \h </w:instrText>
      </w:r>
      <w:r>
        <w:fldChar w:fldCharType="separate"/>
      </w:r>
      <w:r>
        <w:t>329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_Toc6647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302 </w:t>
      </w:r>
      <w:r>
        <w:rPr>
          <w:rFonts w:hint="eastAsia" w:ascii="宋体" w:hAnsi="宋体" w:eastAsia="宋体" w:cs="宋体"/>
        </w:rPr>
        <w:t>：</w:t>
      </w:r>
      <w:r>
        <w:rPr>
          <w:rFonts w:hint="eastAsia" w:ascii="宋体" w:hAnsi="宋体" w:eastAsia="宋体"/>
          <w:lang w:val="en-US" w:eastAsia="zh-CN"/>
        </w:rPr>
        <w:t>工控领域网络安全问题</w:t>
      </w:r>
      <w:r>
        <w:tab/>
      </w:r>
      <w:r>
        <w:fldChar w:fldCharType="begin"/>
      </w:r>
      <w:r>
        <w:instrText xml:space="preserve"> PAGEREF _Toc6647 \h </w:instrText>
      </w:r>
      <w:r>
        <w:fldChar w:fldCharType="separate"/>
      </w:r>
      <w:r>
        <w:t>330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303 </w:t>
      </w:r>
      <w:r>
        <w:rPr>
          <w:rFonts w:hint="eastAsia" w:ascii="宋体" w:hAnsi="宋体" w:eastAsia="宋体" w:cs="宋体"/>
        </w:rPr>
        <w:t>：</w:t>
      </w:r>
      <w:r>
        <w:rPr>
          <w:rFonts w:hint="eastAsia" w:ascii="宋体" w:hAnsi="宋体" w:eastAsia="宋体"/>
          <w:lang w:val="en-US" w:eastAsia="zh-CN"/>
        </w:rPr>
        <w:t>人工智能应用优势领域</w:t>
      </w:r>
      <w:r>
        <w:tab/>
      </w:r>
      <w:r>
        <w:fldChar w:fldCharType="begin"/>
      </w:r>
      <w:r>
        <w:instrText xml:space="preserve"> PAGEREF _Toc1147 \h </w:instrText>
      </w:r>
      <w:r>
        <w:fldChar w:fldCharType="separate"/>
      </w:r>
      <w:r>
        <w:t>331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_Toc19617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304 </w:t>
      </w:r>
      <w:r>
        <w:rPr>
          <w:rFonts w:hint="eastAsia" w:ascii="宋体" w:hAnsi="宋体" w:eastAsia="宋体" w:cs="宋体"/>
        </w:rPr>
        <w:t>：人工智能应用发展面临的阻力</w:t>
      </w:r>
      <w:r>
        <w:tab/>
      </w:r>
      <w:r>
        <w:fldChar w:fldCharType="begin"/>
      </w:r>
      <w:r>
        <w:instrText xml:space="preserve"> PAGEREF _Toc19617 \h </w:instrText>
      </w:r>
      <w:r>
        <w:fldChar w:fldCharType="separate"/>
      </w:r>
      <w:r>
        <w:t>332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_Toc4637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305 </w:t>
      </w:r>
      <w:r>
        <w:rPr>
          <w:rFonts w:hint="eastAsia" w:ascii="宋体" w:hAnsi="宋体" w:eastAsia="宋体" w:cs="宋体"/>
        </w:rPr>
        <w:t>：</w:t>
      </w:r>
      <w:r>
        <w:rPr>
          <w:rFonts w:hint="eastAsia" w:ascii="宋体" w:hAnsi="宋体" w:eastAsia="宋体"/>
        </w:rPr>
        <w:t>“AI换脸”等“深度伪造”新应用的</w:t>
      </w:r>
      <w:r>
        <w:rPr>
          <w:rFonts w:hint="eastAsia" w:ascii="宋体" w:hAnsi="宋体" w:eastAsia="宋体"/>
          <w:lang w:val="en-US" w:eastAsia="zh-CN"/>
        </w:rPr>
        <w:t>风险</w:t>
      </w:r>
      <w:r>
        <w:tab/>
      </w:r>
      <w:r>
        <w:fldChar w:fldCharType="begin"/>
      </w:r>
      <w:r>
        <w:instrText xml:space="preserve"> PAGEREF _Toc4637 \h </w:instrText>
      </w:r>
      <w:r>
        <w:fldChar w:fldCharType="separate"/>
      </w:r>
      <w:r>
        <w:t>333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_Toc15167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306 </w:t>
      </w:r>
      <w:r>
        <w:rPr>
          <w:rFonts w:hint="eastAsia" w:ascii="宋体" w:hAnsi="宋体" w:eastAsia="宋体" w:cs="宋体"/>
        </w:rPr>
        <w:t>：对区块链的认识</w:t>
      </w:r>
      <w:r>
        <w:tab/>
      </w:r>
      <w:r>
        <w:fldChar w:fldCharType="begin"/>
      </w:r>
      <w:r>
        <w:instrText xml:space="preserve"> PAGEREF _Toc15167 \h </w:instrText>
      </w:r>
      <w:r>
        <w:fldChar w:fldCharType="separate"/>
      </w:r>
      <w:r>
        <w:t>334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_Toc4617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307 </w:t>
      </w:r>
      <w:r>
        <w:rPr>
          <w:rFonts w:hint="eastAsia" w:ascii="宋体" w:hAnsi="宋体" w:eastAsia="宋体" w:cs="宋体"/>
        </w:rPr>
        <w:t>：</w:t>
      </w:r>
      <w:r>
        <w:rPr>
          <w:rFonts w:hint="eastAsia" w:ascii="宋体" w:hAnsi="宋体" w:eastAsia="宋体"/>
        </w:rPr>
        <w:t>区块链</w:t>
      </w:r>
      <w:r>
        <w:rPr>
          <w:rFonts w:hint="eastAsia" w:ascii="宋体" w:hAnsi="宋体" w:eastAsia="宋体"/>
          <w:lang w:val="en-US" w:eastAsia="zh-CN"/>
        </w:rPr>
        <w:t>应用的问题</w:t>
      </w:r>
      <w:r>
        <w:tab/>
      </w:r>
      <w:r>
        <w:fldChar w:fldCharType="begin"/>
      </w:r>
      <w:r>
        <w:instrText xml:space="preserve"> PAGEREF _Toc4617 \h </w:instrText>
      </w:r>
      <w:r>
        <w:fldChar w:fldCharType="separate"/>
      </w:r>
      <w:r>
        <w:t>335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308 </w:t>
      </w:r>
      <w:r>
        <w:rPr>
          <w:rFonts w:hint="eastAsia" w:ascii="宋体" w:hAnsi="宋体" w:eastAsia="宋体" w:cs="宋体"/>
        </w:rPr>
        <w:t>：所在单位对大数据技术应用情况</w:t>
      </w:r>
      <w:r>
        <w:tab/>
      </w:r>
      <w:r>
        <w:fldChar w:fldCharType="begin"/>
      </w:r>
      <w:r>
        <w:instrText xml:space="preserve"> PAGEREF _Toc2750 \h </w:instrText>
      </w:r>
      <w:r>
        <w:fldChar w:fldCharType="separate"/>
      </w:r>
      <w:r>
        <w:t>336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309 </w:t>
      </w:r>
      <w:r>
        <w:rPr>
          <w:rFonts w:hint="eastAsia" w:ascii="宋体" w:hAnsi="宋体" w:eastAsia="宋体" w:cs="宋体"/>
        </w:rPr>
        <w:t>：目前大数据技术应用存在的问题</w:t>
      </w:r>
      <w:r>
        <w:tab/>
      </w:r>
      <w:r>
        <w:fldChar w:fldCharType="begin"/>
      </w:r>
      <w:r>
        <w:instrText xml:space="preserve"> PAGEREF _Toc2090 \h </w:instrText>
      </w:r>
      <w:r>
        <w:fldChar w:fldCharType="separate"/>
      </w:r>
      <w:r>
        <w:t>337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_Toc21238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310 </w:t>
      </w:r>
      <w:r>
        <w:rPr>
          <w:rFonts w:hint="eastAsia" w:ascii="宋体" w:hAnsi="宋体" w:eastAsia="宋体" w:cs="宋体"/>
        </w:rPr>
        <w:t>：物联网的应用</w:t>
      </w:r>
      <w:r>
        <w:rPr>
          <w:rFonts w:hint="eastAsia" w:ascii="宋体" w:hAnsi="宋体" w:eastAsia="宋体" w:cs="宋体"/>
          <w:lang w:val="en-US" w:eastAsia="zh-CN"/>
        </w:rPr>
        <w:t>场景</w:t>
      </w:r>
      <w:r>
        <w:tab/>
      </w:r>
      <w:r>
        <w:fldChar w:fldCharType="begin"/>
      </w:r>
      <w:r>
        <w:instrText xml:space="preserve"> PAGEREF _Toc21238 \h </w:instrText>
      </w:r>
      <w:r>
        <w:fldChar w:fldCharType="separate"/>
      </w:r>
      <w:r>
        <w:t>338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_Toc25792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311 </w:t>
      </w:r>
      <w:r>
        <w:rPr>
          <w:rFonts w:hint="eastAsia" w:ascii="宋体" w:hAnsi="宋体" w:eastAsia="宋体" w:cs="宋体"/>
        </w:rPr>
        <w:t>：物联网安全风险</w:t>
      </w:r>
      <w:r>
        <w:tab/>
      </w:r>
      <w:r>
        <w:fldChar w:fldCharType="begin"/>
      </w:r>
      <w:r>
        <w:instrText xml:space="preserve"> PAGEREF _Toc25792 \h </w:instrText>
      </w:r>
      <w:r>
        <w:fldChar w:fldCharType="separate"/>
      </w:r>
      <w:r>
        <w:t>339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_Toc27857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312 </w:t>
      </w:r>
      <w:r>
        <w:rPr>
          <w:rFonts w:hint="eastAsia" w:ascii="宋体" w:hAnsi="宋体" w:eastAsia="宋体" w:cs="宋体"/>
        </w:rPr>
        <w:t>：数字政府和智慧城市的网络安全状况</w:t>
      </w:r>
      <w:r>
        <w:tab/>
      </w:r>
      <w:r>
        <w:fldChar w:fldCharType="begin"/>
      </w:r>
      <w:r>
        <w:instrText xml:space="preserve"> PAGEREF _Toc27857 \h </w:instrText>
      </w:r>
      <w:r>
        <w:fldChar w:fldCharType="separate"/>
      </w:r>
      <w:r>
        <w:t>340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_Toc25512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313 </w:t>
      </w:r>
      <w:r>
        <w:rPr>
          <w:rFonts w:hint="eastAsia" w:ascii="宋体" w:hAnsi="宋体" w:eastAsia="宋体" w:cs="宋体"/>
        </w:rPr>
        <w:t>：数字政府和智慧城市</w:t>
      </w:r>
      <w:r>
        <w:rPr>
          <w:rFonts w:hint="eastAsia" w:ascii="宋体" w:hAnsi="宋体" w:eastAsia="宋体" w:cs="宋体"/>
          <w:lang w:val="en-US" w:eastAsia="zh-CN"/>
        </w:rPr>
        <w:t>的网络安全问题</w:t>
      </w:r>
      <w:r>
        <w:tab/>
      </w:r>
      <w:r>
        <w:fldChar w:fldCharType="begin"/>
      </w:r>
      <w:r>
        <w:instrText xml:space="preserve"> PAGEREF _Toc25512 \h </w:instrText>
      </w:r>
      <w:r>
        <w:fldChar w:fldCharType="separate"/>
      </w:r>
      <w:r>
        <w:t>341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_Toc27568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314 </w:t>
      </w:r>
      <w:r>
        <w:rPr>
          <w:rFonts w:hint="eastAsia" w:ascii="宋体" w:hAnsi="宋体" w:eastAsia="宋体" w:cs="宋体"/>
        </w:rPr>
        <w:t>：数字政府和智慧城市中新技术的应用效果评价</w:t>
      </w:r>
      <w:r>
        <w:tab/>
      </w:r>
      <w:r>
        <w:fldChar w:fldCharType="begin"/>
      </w:r>
      <w:r>
        <w:instrText xml:space="preserve"> PAGEREF _Toc27568 \h </w:instrText>
      </w:r>
      <w:r>
        <w:fldChar w:fldCharType="separate"/>
      </w:r>
      <w:r>
        <w:t>342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_Toc28894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315 </w:t>
      </w:r>
      <w:r>
        <w:rPr>
          <w:rFonts w:hint="eastAsia" w:ascii="宋体" w:hAnsi="宋体" w:eastAsia="宋体" w:cs="宋体"/>
        </w:rPr>
        <w:t>：数字政府和智慧城市新技术应用</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_Toc28894 \h </w:instrText>
      </w:r>
      <w:r>
        <w:fldChar w:fldCharType="separate"/>
      </w:r>
      <w:r>
        <w:t>343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_Toc17930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316 </w:t>
      </w:r>
      <w:r>
        <w:rPr>
          <w:rFonts w:hint="eastAsia" w:ascii="宋体" w:hAnsi="宋体" w:eastAsia="宋体" w:cs="宋体"/>
        </w:rPr>
        <w:t>：网络安全技术未来发展的热点</w:t>
      </w:r>
      <w:r>
        <w:tab/>
      </w:r>
      <w:r>
        <w:fldChar w:fldCharType="begin"/>
      </w:r>
      <w:r>
        <w:instrText xml:space="preserve"> PAGEREF _Toc17930 \h </w:instrText>
      </w:r>
      <w:r>
        <w:fldChar w:fldCharType="separate"/>
      </w:r>
      <w:r>
        <w:t>344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_Toc13888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317 </w:t>
      </w:r>
      <w:r>
        <w:rPr>
          <w:rFonts w:hint="eastAsia" w:ascii="宋体" w:hAnsi="宋体" w:eastAsia="宋体" w:cs="宋体"/>
        </w:rPr>
        <w:t>：新技术应用的网络安全保障建议</w:t>
      </w:r>
      <w:r>
        <w:tab/>
      </w:r>
      <w:r>
        <w:fldChar w:fldCharType="begin"/>
      </w:r>
      <w:r>
        <w:instrText xml:space="preserve"> PAGEREF _Toc13888 \h </w:instrText>
      </w:r>
      <w:r>
        <w:fldChar w:fldCharType="separate"/>
      </w:r>
      <w:r>
        <w:t>345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_Toc29014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318 </w:t>
      </w:r>
      <w:r>
        <w:rPr>
          <w:rFonts w:hint="eastAsia" w:ascii="宋体" w:hAnsi="宋体" w:eastAsia="宋体" w:cs="宋体"/>
        </w:rPr>
        <w:t>：所在单位网络安全科研经费预算情况</w:t>
      </w:r>
      <w:r>
        <w:tab/>
      </w:r>
      <w:r>
        <w:fldChar w:fldCharType="begin"/>
      </w:r>
      <w:r>
        <w:instrText xml:space="preserve"> PAGEREF _Toc29014 \h </w:instrText>
      </w:r>
      <w:r>
        <w:fldChar w:fldCharType="separate"/>
      </w:r>
      <w:r>
        <w:t>346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_Toc13972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319 </w:t>
      </w:r>
      <w:r>
        <w:rPr>
          <w:rFonts w:hint="eastAsia" w:ascii="宋体" w:hAnsi="宋体" w:eastAsia="宋体" w:cs="宋体"/>
        </w:rPr>
        <w:t>：</w:t>
      </w:r>
      <w:r>
        <w:rPr>
          <w:rFonts w:hint="eastAsia" w:ascii="宋体" w:hAnsi="宋体" w:eastAsia="宋体"/>
        </w:rPr>
        <w:t>经济状况对本单位网络安全投入的影响</w:t>
      </w:r>
      <w:r>
        <w:tab/>
      </w:r>
      <w:r>
        <w:fldChar w:fldCharType="begin"/>
      </w:r>
      <w:r>
        <w:instrText xml:space="preserve"> PAGEREF _Toc13972 \h </w:instrText>
      </w:r>
      <w:r>
        <w:fldChar w:fldCharType="separate"/>
      </w:r>
      <w:r>
        <w:t>347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_Toc29996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320 </w:t>
      </w:r>
      <w:r>
        <w:rPr>
          <w:rFonts w:hint="eastAsia" w:ascii="宋体" w:hAnsi="宋体" w:eastAsia="宋体" w:cs="宋体"/>
        </w:rPr>
        <w:t>：</w:t>
      </w:r>
      <w:r>
        <w:rPr>
          <w:rFonts w:hint="eastAsia" w:ascii="宋体" w:hAnsi="宋体" w:eastAsia="宋体"/>
        </w:rPr>
        <w:t>政府对网络安全科研经费</w:t>
      </w:r>
      <w:r>
        <w:rPr>
          <w:rFonts w:hint="eastAsia" w:ascii="宋体" w:hAnsi="宋体" w:eastAsia="宋体"/>
          <w:lang w:val="en-US" w:eastAsia="zh-CN"/>
        </w:rPr>
        <w:t>的</w:t>
      </w:r>
      <w:r>
        <w:rPr>
          <w:rFonts w:hint="eastAsia" w:ascii="宋体" w:hAnsi="宋体" w:eastAsia="宋体"/>
        </w:rPr>
        <w:t>支持</w:t>
      </w:r>
      <w:r>
        <w:tab/>
      </w:r>
      <w:r>
        <w:fldChar w:fldCharType="begin"/>
      </w:r>
      <w:r>
        <w:instrText xml:space="preserve"> PAGEREF _Toc29996 \h </w:instrText>
      </w:r>
      <w:r>
        <w:fldChar w:fldCharType="separate"/>
      </w:r>
      <w:r>
        <w:t>348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_Toc6605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321 </w:t>
      </w:r>
      <w:r>
        <w:rPr>
          <w:rFonts w:hint="eastAsia" w:ascii="宋体" w:hAnsi="宋体" w:eastAsia="宋体" w:cs="宋体"/>
        </w:rPr>
        <w:t>：</w:t>
      </w:r>
      <w:r>
        <w:rPr>
          <w:rFonts w:hint="eastAsia" w:ascii="宋体" w:hAnsi="宋体" w:eastAsia="宋体"/>
        </w:rPr>
        <w:t>网络安全科研课题</w:t>
      </w:r>
      <w:r>
        <w:rPr>
          <w:rFonts w:hint="eastAsia" w:ascii="宋体" w:hAnsi="宋体" w:eastAsia="宋体"/>
          <w:lang w:val="en-US" w:eastAsia="zh-CN"/>
        </w:rPr>
        <w:t>的</w:t>
      </w:r>
      <w:r>
        <w:rPr>
          <w:rFonts w:hint="eastAsia" w:ascii="宋体" w:hAnsi="宋体" w:eastAsia="宋体"/>
        </w:rPr>
        <w:t>立项和管理</w:t>
      </w:r>
      <w:r>
        <w:tab/>
      </w:r>
      <w:r>
        <w:fldChar w:fldCharType="begin"/>
      </w:r>
      <w:r>
        <w:instrText xml:space="preserve"> PAGEREF _Toc6605 \h </w:instrText>
      </w:r>
      <w:r>
        <w:fldChar w:fldCharType="separate"/>
      </w:r>
      <w:r>
        <w:t>349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_Toc14759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322 </w:t>
      </w:r>
      <w:r>
        <w:rPr>
          <w:rFonts w:hint="eastAsia" w:ascii="宋体" w:hAnsi="宋体" w:eastAsia="宋体" w:cs="宋体"/>
        </w:rPr>
        <w:t>：</w:t>
      </w:r>
      <w:r>
        <w:rPr>
          <w:rFonts w:hint="eastAsia" w:ascii="宋体" w:hAnsi="宋体" w:eastAsia="宋体"/>
        </w:rPr>
        <w:t>网络安全科研工作</w:t>
      </w:r>
      <w:r>
        <w:rPr>
          <w:rFonts w:hint="eastAsia" w:ascii="宋体" w:hAnsi="宋体" w:eastAsia="宋体"/>
          <w:lang w:val="en-US" w:eastAsia="zh-CN"/>
        </w:rPr>
        <w:t>的问题</w:t>
      </w:r>
      <w:r>
        <w:tab/>
      </w:r>
      <w:r>
        <w:fldChar w:fldCharType="begin"/>
      </w:r>
      <w:r>
        <w:instrText xml:space="preserve"> PAGEREF _Toc14759 \h </w:instrText>
      </w:r>
      <w:r>
        <w:fldChar w:fldCharType="separate"/>
      </w:r>
      <w:r>
        <w:t>350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_Toc3722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323 </w:t>
      </w:r>
      <w:r>
        <w:rPr>
          <w:rFonts w:hint="eastAsia" w:ascii="宋体" w:hAnsi="宋体" w:eastAsia="宋体" w:cs="宋体"/>
        </w:rPr>
        <w:t>：网络安全科研成果转化</w:t>
      </w:r>
      <w:r>
        <w:rPr>
          <w:rFonts w:hint="eastAsia" w:ascii="宋体" w:hAnsi="宋体" w:eastAsia="宋体" w:cs="宋体"/>
          <w:lang w:val="en-US" w:eastAsia="zh-CN"/>
        </w:rPr>
        <w:t>的评价</w:t>
      </w:r>
      <w:r>
        <w:tab/>
      </w:r>
      <w:r>
        <w:fldChar w:fldCharType="begin"/>
      </w:r>
      <w:r>
        <w:instrText xml:space="preserve"> PAGEREF _Toc3722 \h </w:instrText>
      </w:r>
      <w:r>
        <w:fldChar w:fldCharType="separate"/>
      </w:r>
      <w:r>
        <w:t>351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_Toc5389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324 </w:t>
      </w:r>
      <w:r>
        <w:rPr>
          <w:rFonts w:hint="eastAsia" w:ascii="宋体" w:hAnsi="宋体" w:eastAsia="宋体" w:cs="宋体"/>
        </w:rPr>
        <w:t>：网络安全科研成果转化</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_Toc5389 \h </w:instrText>
      </w:r>
      <w:r>
        <w:fldChar w:fldCharType="separate"/>
      </w:r>
      <w:r>
        <w:t>352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_Toc25824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325 </w:t>
      </w:r>
      <w:r>
        <w:rPr>
          <w:rFonts w:hint="eastAsia" w:ascii="宋体" w:hAnsi="宋体" w:eastAsia="宋体" w:cs="宋体"/>
        </w:rPr>
        <w:t>：网络安全的课程开设情况</w:t>
      </w:r>
      <w:r>
        <w:tab/>
      </w:r>
      <w:r>
        <w:fldChar w:fldCharType="begin"/>
      </w:r>
      <w:r>
        <w:instrText xml:space="preserve"> PAGEREF _Toc25824 \h </w:instrText>
      </w:r>
      <w:r>
        <w:fldChar w:fldCharType="separate"/>
      </w:r>
      <w:r>
        <w:t>353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_Toc23730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326 </w:t>
      </w:r>
      <w:r>
        <w:rPr>
          <w:rFonts w:hint="eastAsia" w:ascii="宋体" w:hAnsi="宋体" w:eastAsia="宋体" w:cs="宋体"/>
        </w:rPr>
        <w:t>：网络安全领域继续教育培训服务的供给</w:t>
      </w:r>
      <w:r>
        <w:tab/>
      </w:r>
      <w:r>
        <w:fldChar w:fldCharType="begin"/>
      </w:r>
      <w:r>
        <w:instrText xml:space="preserve"> PAGEREF _Toc23730 \h </w:instrText>
      </w:r>
      <w:r>
        <w:fldChar w:fldCharType="separate"/>
      </w:r>
      <w:r>
        <w:t>354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_Toc18009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327 </w:t>
      </w:r>
      <w:r>
        <w:rPr>
          <w:rFonts w:hint="eastAsia" w:ascii="宋体" w:hAnsi="宋体" w:eastAsia="宋体" w:cs="宋体"/>
        </w:rPr>
        <w:t>：</w:t>
      </w:r>
      <w:r>
        <w:rPr>
          <w:rFonts w:hint="eastAsia" w:ascii="宋体" w:hAnsi="宋体" w:eastAsia="宋体"/>
        </w:rPr>
        <w:t>网络安全继续教育服务</w:t>
      </w:r>
      <w:r>
        <w:rPr>
          <w:rFonts w:hint="eastAsia" w:ascii="宋体" w:hAnsi="宋体" w:eastAsia="宋体"/>
          <w:lang w:val="en-US" w:eastAsia="zh-CN"/>
        </w:rPr>
        <w:t>的</w:t>
      </w:r>
      <w:r>
        <w:rPr>
          <w:rFonts w:hint="eastAsia" w:ascii="宋体" w:hAnsi="宋体" w:eastAsia="宋体"/>
        </w:rPr>
        <w:t>问题</w:t>
      </w:r>
      <w:r>
        <w:tab/>
      </w:r>
      <w:r>
        <w:fldChar w:fldCharType="begin"/>
      </w:r>
      <w:r>
        <w:instrText xml:space="preserve"> PAGEREF _Toc18009 \h </w:instrText>
      </w:r>
      <w:r>
        <w:fldChar w:fldCharType="separate"/>
      </w:r>
      <w:r>
        <w:t>355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_Toc32025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328 </w:t>
      </w:r>
      <w:r>
        <w:rPr>
          <w:rFonts w:hint="eastAsia" w:ascii="宋体" w:hAnsi="宋体" w:eastAsia="宋体" w:cs="宋体"/>
        </w:rPr>
        <w:t>：</w:t>
      </w:r>
      <w:r>
        <w:rPr>
          <w:rFonts w:hint="eastAsia" w:ascii="宋体" w:hAnsi="宋体" w:eastAsia="宋体"/>
          <w:lang w:val="en-US" w:eastAsia="zh-CN"/>
        </w:rPr>
        <w:t>网络安全继续教育的不足之处</w:t>
      </w:r>
      <w:r>
        <w:tab/>
      </w:r>
      <w:r>
        <w:fldChar w:fldCharType="begin"/>
      </w:r>
      <w:r>
        <w:instrText xml:space="preserve"> PAGEREF _Toc32025 \h </w:instrText>
      </w:r>
      <w:r>
        <w:fldChar w:fldCharType="separate"/>
      </w:r>
      <w:r>
        <w:t>356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_Toc12092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329 </w:t>
      </w:r>
      <w:r>
        <w:rPr>
          <w:rFonts w:hint="eastAsia" w:ascii="宋体" w:hAnsi="宋体" w:eastAsia="宋体" w:cs="宋体"/>
        </w:rPr>
        <w:t>：接受网络安全培训的形式</w:t>
      </w:r>
      <w:r>
        <w:tab/>
      </w:r>
      <w:r>
        <w:fldChar w:fldCharType="begin"/>
      </w:r>
      <w:r>
        <w:instrText xml:space="preserve"> PAGEREF _Toc12092 \h </w:instrText>
      </w:r>
      <w:r>
        <w:fldChar w:fldCharType="separate"/>
      </w:r>
      <w:r>
        <w:t>357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_Toc23901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330 </w:t>
      </w:r>
      <w:r>
        <w:rPr>
          <w:rFonts w:hint="eastAsia" w:ascii="宋体" w:hAnsi="宋体" w:eastAsia="宋体" w:cs="宋体"/>
        </w:rPr>
        <w:t>：网络安全专业人才评价和队伍建设</w:t>
      </w:r>
      <w:r>
        <w:tab/>
      </w:r>
      <w:r>
        <w:fldChar w:fldCharType="begin"/>
      </w:r>
      <w:r>
        <w:instrText xml:space="preserve"> PAGEREF _Toc23901 \h </w:instrText>
      </w:r>
      <w:r>
        <w:fldChar w:fldCharType="separate"/>
      </w:r>
      <w:r>
        <w:t>358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_Toc3343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331 </w:t>
      </w:r>
      <w:r>
        <w:rPr>
          <w:rFonts w:hint="eastAsia" w:ascii="宋体" w:hAnsi="宋体" w:eastAsia="宋体" w:cs="宋体"/>
        </w:rPr>
        <w:t>：</w:t>
      </w:r>
      <w:r>
        <w:rPr>
          <w:rFonts w:hint="eastAsia" w:ascii="宋体" w:hAnsi="宋体" w:eastAsia="宋体"/>
          <w:lang w:val="en-US" w:eastAsia="zh-CN"/>
        </w:rPr>
        <w:t>网络安全专业人才待遇情况</w:t>
      </w:r>
      <w:r>
        <w:tab/>
      </w:r>
      <w:r>
        <w:fldChar w:fldCharType="begin"/>
      </w:r>
      <w:r>
        <w:instrText xml:space="preserve"> PAGEREF _Toc3343 \h </w:instrText>
      </w:r>
      <w:r>
        <w:fldChar w:fldCharType="separate"/>
      </w:r>
      <w:r>
        <w:t>359</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4495"/>
      <w:r>
        <w:rPr>
          <w:rFonts w:hint="eastAsia"/>
        </w:rPr>
        <w:t>前言</w:t>
      </w:r>
      <w:bookmarkEnd w:id="8"/>
      <w:bookmarkEnd w:id="9"/>
    </w:p>
    <w:p>
      <w:pPr>
        <w:rPr>
          <w:rFonts w:cstheme="minorHAnsi"/>
        </w:rPr>
      </w:pPr>
      <w:bookmarkStart w:id="10" w:name="_Hlk83742786"/>
      <w:bookmarkStart w:id="11" w:name="_Hlk48730149"/>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16743"/>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南阳市</w:t>
      </w:r>
      <w:r>
        <w:rPr>
          <w:rFonts w:hint="eastAsia"/>
        </w:rPr>
        <w:t>公众版网民网络安全感满意度调查问卷</w:t>
      </w:r>
      <w:r>
        <w:t>128373</w:t>
      </w:r>
      <w:r>
        <w:rPr>
          <w:rFonts w:hint="eastAsia"/>
        </w:rPr>
        <w:t>份，经数据清洗消除无效数据后，共有</w:t>
      </w:r>
      <w:r>
        <w:t>121052</w:t>
      </w:r>
      <w:r>
        <w:rPr>
          <w:rFonts w:hint="eastAsia"/>
        </w:rPr>
        <w:t>份问卷数据纳入统计。</w:t>
      </w:r>
      <w:r>
        <w:t>数据样本有效性为：</w:t>
      </w:r>
      <w:r>
        <w:rPr>
          <w:rFonts w:hint="eastAsia"/>
        </w:rPr>
        <w:t>94.30%</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南阳市</w:t>
      </w:r>
      <w:r>
        <w:rPr>
          <w:rFonts w:hint="eastAsia" w:cstheme="minorHAnsi"/>
        </w:rPr>
        <w:t>报告，数据统计范围涵盖</w:t>
      </w:r>
      <w:r>
        <w:rPr>
          <w:rFonts w:cstheme="minorHAnsi"/>
        </w:rPr>
        <w:t>南阳市</w:t>
      </w:r>
      <w:r>
        <w:rPr>
          <w:rFonts w:hint="eastAsia" w:cstheme="minorHAnsi"/>
        </w:rPr>
        <w:t>。</w:t>
      </w:r>
    </w:p>
    <w:p/>
    <w:p>
      <w:pPr>
        <w:pStyle w:val="3"/>
      </w:pPr>
      <w:bookmarkStart w:id="21" w:name="_Toc23186"/>
      <w:r>
        <w:rPr>
          <w:rFonts w:hint="eastAsia"/>
          <w:lang w:val="en-US" w:eastAsia="zh-CN"/>
        </w:rPr>
        <w:t>2</w:t>
      </w:r>
      <w:r>
        <w:rPr>
          <w:rFonts w:hint="eastAsia"/>
        </w:rPr>
        <w:t>.1性别分布</w:t>
      </w:r>
      <w:bookmarkEnd w:id="21"/>
    </w:p>
    <w:p>
      <w:pPr>
        <w:widowControl/>
      </w:pPr>
      <w:r>
        <w:rPr>
          <w:rFonts w:hint="eastAsia"/>
        </w:rPr>
        <w:t>参与调查的男网民占</w:t>
      </w:r>
      <w:r>
        <w:t>37.5</w:t>
      </w:r>
      <w:r>
        <w:rPr>
          <w:rFonts w:hint="eastAsia"/>
        </w:rPr>
        <w:t>%，女网民占</w:t>
      </w:r>
      <w:r>
        <w:t>62.5</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305585"/>
      <w:bookmarkStart w:id="23" w:name="_Toc19203680"/>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32637"/>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30506"/>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2.09%，12岁到18岁占19.75%，19岁到24岁占10.38%，25岁到30岁占9.50%，31岁到45岁占42.79%。30岁以下年轻人占比达41.72%。</w:t>
      </w:r>
      <w:r>
        <w:rPr>
          <w:rFonts w:hint="eastAsia"/>
          <w:b/>
          <w:bCs/>
        </w:rPr>
        <w:t>与全省数据相比，表示19-24岁比例要低21.28个百分点，表示31-45岁比例要高11.16个百分点。与全国数据相比，表示19-24岁比例要低19.12个百分点，表示31-45岁比例要高14.21个百分点。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203681"/>
      <w:bookmarkStart w:id="27" w:name="_Toc19305586"/>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4216"/>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651"/>
      <w:r>
        <w:rPr>
          <w:rFonts w:hint="eastAsia"/>
          <w:lang w:val="en-US" w:eastAsia="zh-CN"/>
        </w:rPr>
        <w:t>2</w:t>
      </w:r>
      <w:r>
        <w:rPr>
          <w:rFonts w:hint="eastAsia"/>
        </w:rPr>
        <w:t>.3学历分布</w:t>
      </w:r>
      <w:bookmarkEnd w:id="29"/>
    </w:p>
    <w:p>
      <w:pPr>
        <w:rPr>
          <w:b/>
          <w:bCs/>
        </w:rPr>
      </w:pPr>
      <w:r>
        <w:rPr>
          <w:rFonts w:hint="eastAsia"/>
        </w:rPr>
        <w:t>参与调查的网民中</w:t>
      </w:r>
      <w:r>
        <w:t>初中及以下</w:t>
      </w:r>
      <w:r>
        <w:rPr>
          <w:rFonts w:hint="eastAsia"/>
        </w:rPr>
        <w:t>学历人数最多，占比</w:t>
      </w:r>
      <w:r>
        <w:t>39.37%</w:t>
      </w:r>
      <w:r>
        <w:rPr>
          <w:rFonts w:hint="eastAsia"/>
        </w:rPr>
        <w:t>，其次是</w:t>
      </w:r>
      <w:r>
        <w:t>大专</w:t>
      </w:r>
      <w:r>
        <w:rPr>
          <w:rFonts w:hint="eastAsia"/>
        </w:rPr>
        <w:t>学历占</w:t>
      </w:r>
      <w:r>
        <w:t>17.99%</w:t>
      </w:r>
      <w:r>
        <w:rPr>
          <w:rFonts w:hint="eastAsia"/>
        </w:rPr>
        <w:t>，第三是</w:t>
      </w:r>
      <w:r>
        <w:t>本科</w:t>
      </w:r>
      <w:r>
        <w:rPr>
          <w:rFonts w:hint="eastAsia"/>
        </w:rPr>
        <w:t>占</w:t>
      </w:r>
      <w:r>
        <w:t>17.89</w:t>
      </w:r>
      <w:r>
        <w:rPr>
          <w:rFonts w:hint="eastAsia"/>
        </w:rPr>
        <w:t>%。</w:t>
      </w:r>
      <w:bookmarkStart w:id="30" w:name="_Hlk18879221"/>
      <w:r>
        <w:rPr>
          <w:rFonts w:hint="eastAsia"/>
        </w:rPr>
        <w:t>普遍网民群体中受教育的程度，</w:t>
      </w:r>
      <w:r>
        <w:t>初中及以下</w:t>
      </w:r>
      <w:r>
        <w:rPr>
          <w:rFonts w:hint="eastAsia"/>
        </w:rPr>
        <w:t>及</w:t>
      </w:r>
      <w:r>
        <w:t>大专</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203683"/>
      <w:bookmarkStart w:id="32" w:name="_Toc19305588"/>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22951"/>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12444"/>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25.97</w:t>
      </w:r>
      <w:r>
        <w:rPr>
          <w:rFonts w:hint="eastAsia"/>
        </w:rPr>
        <w:t>%，其次是</w:t>
      </w:r>
      <w:r>
        <w:t>其他</w:t>
      </w:r>
      <w:r>
        <w:rPr>
          <w:rFonts w:hint="eastAsia"/>
        </w:rPr>
        <w:t>占比</w:t>
      </w:r>
      <w:r>
        <w:t>19.07</w:t>
      </w:r>
      <w:r>
        <w:rPr>
          <w:rFonts w:hint="eastAsia"/>
        </w:rPr>
        <w:t>%，</w:t>
      </w:r>
      <w:r>
        <w:t>自由职业者</w:t>
      </w:r>
      <w:r>
        <w:rPr>
          <w:rFonts w:hint="eastAsia"/>
        </w:rPr>
        <w:t>占比</w:t>
      </w:r>
      <w:r>
        <w:t>15.51</w:t>
      </w:r>
      <w:r>
        <w:rPr>
          <w:rFonts w:hint="eastAsia"/>
        </w:rPr>
        <w:t>%，</w:t>
      </w:r>
      <w:r>
        <w:t>专业技术人员</w:t>
      </w:r>
      <w:r>
        <w:rPr>
          <w:rFonts w:hint="eastAsia"/>
        </w:rPr>
        <w:t>占比</w:t>
      </w:r>
      <w:r>
        <w:t>9.32</w:t>
      </w:r>
      <w:r>
        <w:rPr>
          <w:rFonts w:hint="eastAsia"/>
        </w:rPr>
        <w:t>%，</w:t>
      </w:r>
      <w:r>
        <w:t>党政机关事业单位一般人员</w:t>
      </w:r>
      <w:r>
        <w:rPr>
          <w:rFonts w:hint="eastAsia"/>
        </w:rPr>
        <w:t>占比</w:t>
      </w:r>
      <w:r>
        <w:t>9.2</w:t>
      </w:r>
      <w:r>
        <w:rPr>
          <w:rFonts w:hint="eastAsia"/>
        </w:rPr>
        <w:t>%，</w:t>
      </w:r>
      <w:r>
        <w:t>企业/公司一般人员</w:t>
      </w:r>
      <w:r>
        <w:rPr>
          <w:rFonts w:hint="eastAsia"/>
        </w:rPr>
        <w:t>占比</w:t>
      </w:r>
      <w:r>
        <w:t>6.44</w:t>
      </w:r>
      <w:r>
        <w:rPr>
          <w:rFonts w:hint="eastAsia"/>
        </w:rPr>
        <w:t>%。</w:t>
      </w:r>
      <w:r>
        <w:rPr>
          <w:rFonts w:hint="eastAsia"/>
          <w:b/>
          <w:bCs/>
        </w:rPr>
        <w:t>与全省数据相比，表示党政机关事业单位一般人员比例要低4.67个百分点，表示专业技术人员比例要高1.22个百分点。与全国数据相比，表示党政机关事业单位领导干部比例要低1.36个百分点，表示农林牧渔业劳动人员比例要高1.49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11267"/>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6844"/>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96.47</w:t>
      </w:r>
      <w:r>
        <w:rPr>
          <w:rFonts w:hint="eastAsia"/>
        </w:rPr>
        <w:t>%，</w:t>
      </w:r>
      <w:r>
        <w:t>其它互联网行业一般从业人员（其它服务者）</w:t>
      </w:r>
      <w:r>
        <w:rPr>
          <w:rFonts w:hint="eastAsia"/>
        </w:rPr>
        <w:t>占比</w:t>
      </w:r>
      <w:r>
        <w:t>6.13</w:t>
      </w:r>
      <w:r>
        <w:rPr>
          <w:rFonts w:hint="eastAsia"/>
        </w:rPr>
        <w:t>%，</w:t>
      </w:r>
      <w:r>
        <w:t>互联网平台运营商从业人员（平台服务者）</w:t>
      </w:r>
      <w:r>
        <w:rPr>
          <w:rFonts w:hint="eastAsia"/>
        </w:rPr>
        <w:t>占比</w:t>
      </w:r>
      <w:r>
        <w:t>3.33</w:t>
      </w:r>
      <w:r>
        <w:rPr>
          <w:rFonts w:hint="eastAsia"/>
        </w:rPr>
        <w:t>%，</w:t>
      </w:r>
      <w:r>
        <w:t>依托电商平台的物流和跑腿等人员（个体服务者）</w:t>
      </w:r>
      <w:r>
        <w:rPr>
          <w:rFonts w:hint="eastAsia"/>
        </w:rPr>
        <w:t>占比</w:t>
      </w:r>
      <w:r>
        <w:t>2.53</w:t>
      </w:r>
      <w:r>
        <w:rPr>
          <w:rFonts w:hint="eastAsia"/>
        </w:rPr>
        <w:t>%。调查显示，有</w:t>
      </w:r>
      <w:r>
        <w:t>1.86</w:t>
      </w:r>
      <w:r>
        <w:rPr>
          <w:rFonts w:hint="eastAsia"/>
        </w:rPr>
        <w:t>%的人在与网络安全相关的岗位工作，有</w:t>
      </w:r>
      <w:r>
        <w:t>1.9</w:t>
      </w:r>
      <w:r>
        <w:rPr>
          <w:rFonts w:hint="eastAsia"/>
        </w:rPr>
        <w:t>%的人是互联网行业监管人员。</w:t>
      </w:r>
      <w:r>
        <w:rPr>
          <w:rFonts w:hint="eastAsia"/>
          <w:b/>
          <w:bCs/>
        </w:rPr>
        <w:t>相较于全省数据，本题的排名完全一致。相较于全省数据，普通网民（消费者）的占比高了10.35个百分点。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16208"/>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4245"/>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7887"/>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55.96</w:t>
      </w:r>
      <w:r>
        <w:rPr>
          <w:rFonts w:hint="eastAsia"/>
        </w:rPr>
        <w:t>%网龄在4-12年之间，其中网龄4-6年占</w:t>
      </w:r>
      <w:r>
        <w:t>24.87</w:t>
      </w:r>
      <w:r>
        <w:rPr>
          <w:rFonts w:hint="eastAsia"/>
        </w:rPr>
        <w:t>%，7-9年占</w:t>
      </w:r>
      <w:r>
        <w:t>11.22</w:t>
      </w:r>
      <w:r>
        <w:rPr>
          <w:rFonts w:hint="eastAsia"/>
        </w:rPr>
        <w:t>%，10-12年占</w:t>
      </w:r>
      <w:r>
        <w:t>19.87</w:t>
      </w:r>
      <w:r>
        <w:rPr>
          <w:rFonts w:hint="eastAsia"/>
        </w:rPr>
        <w:t>%。10年以上网龄人数占</w:t>
      </w:r>
      <w:r>
        <w:t>39.35</w:t>
      </w:r>
      <w:r>
        <w:rPr>
          <w:rFonts w:hint="eastAsia"/>
        </w:rPr>
        <w:t>%。</w:t>
      </w:r>
      <w:r>
        <w:rPr>
          <w:rFonts w:hint="eastAsia"/>
          <w:b/>
          <w:bCs/>
        </w:rPr>
        <w:t>与全省数据相比，表示7-9年比例要低3.76个百分点，表示1-3年比例要高9.17个百分点。与全国数据相比，表示7-9年比例要低4.25个百分点，表示1-3年比例要高13.51个百分点。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32757"/>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83.39</w:t>
      </w:r>
      <w:r>
        <w:rPr>
          <w:rFonts w:hint="eastAsia"/>
        </w:rPr>
        <w:t>%网民上网时间为4小时以内，3小时以上为</w:t>
      </w:r>
      <w:r>
        <w:t>44.91</w:t>
      </w:r>
      <w:r>
        <w:rPr>
          <w:rFonts w:hint="eastAsia"/>
        </w:rPr>
        <w:t>%，2小时以下为</w:t>
      </w:r>
      <w:r>
        <w:t>55.09</w:t>
      </w:r>
      <w:r>
        <w:rPr>
          <w:rFonts w:hint="eastAsia"/>
        </w:rPr>
        <w:t>%。</w:t>
      </w:r>
      <w:r>
        <w:t>10.8</w:t>
      </w:r>
      <w:r>
        <w:rPr>
          <w:rFonts w:hint="eastAsia"/>
        </w:rPr>
        <w:t>%的网民上网时间5-6小时，</w:t>
      </w:r>
      <w:r>
        <w:t>5.81</w:t>
      </w:r>
      <w:r>
        <w:rPr>
          <w:rFonts w:hint="eastAsia"/>
        </w:rPr>
        <w:t>%的网民上网时间超过7小时。合计每天上网超过5小时的网民有</w:t>
      </w:r>
      <w:r>
        <w:t>16.61%</w:t>
      </w:r>
      <w:r>
        <w:rPr>
          <w:rFonts w:hint="eastAsia"/>
        </w:rPr>
        <w:t>。</w:t>
      </w:r>
      <w:r>
        <w:rPr>
          <w:rFonts w:hint="eastAsia"/>
          <w:b/>
          <w:bCs/>
        </w:rPr>
        <w:t>相较于全省数据，除少于1小时和1-2小时比全省数据分别高出5.14个百分点、8.62个百分点外，其他数据值均少于全省数据。相较于全国数据，除少于1小时和1-2小时比全国数据分别高出7.78个百分点、14.9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2255"/>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73.89</w:t>
      </w:r>
      <w:r>
        <w:rPr>
          <w:rFonts w:hint="eastAsia"/>
        </w:rPr>
        <w:t>%每月上网费用在99元以下；</w:t>
      </w:r>
      <w:r>
        <w:t>19.55</w:t>
      </w:r>
      <w:r>
        <w:rPr>
          <w:rFonts w:hint="eastAsia"/>
        </w:rPr>
        <w:t>%每月上网费用在100元—199元；</w:t>
      </w:r>
      <w:r>
        <w:t>3.44</w:t>
      </w:r>
      <w:r>
        <w:rPr>
          <w:rFonts w:hint="eastAsia"/>
        </w:rPr>
        <w:t>%每月上网费用在200元—299元；超过</w:t>
      </w:r>
      <w:r>
        <w:t>3.12</w:t>
      </w:r>
      <w:r>
        <w:rPr>
          <w:rFonts w:hint="eastAsia"/>
        </w:rPr>
        <w:t>%每月上网费用在300元以上。</w:t>
      </w:r>
      <w:r>
        <w:rPr>
          <w:rFonts w:hint="eastAsia"/>
          <w:b/>
          <w:bCs/>
        </w:rPr>
        <w:t>相较于全省数据，0-99元的占比高了1.97个百分点。相较于全省数据，0-99元的占比高了21.77个百分点。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4217"/>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48.39%</w:t>
      </w:r>
      <w:r>
        <w:rPr>
          <w:rFonts w:hint="eastAsia"/>
        </w:rPr>
        <w:t>；比较便宜，敞开使用占比</w:t>
      </w:r>
      <w:r>
        <w:t>7.91%</w:t>
      </w:r>
      <w:r>
        <w:rPr>
          <w:rFonts w:hint="eastAsia"/>
        </w:rPr>
        <w:t>；费用便宜，考虑升级占比</w:t>
      </w:r>
      <w:r>
        <w:t>10.99%</w:t>
      </w:r>
      <w:r>
        <w:rPr>
          <w:rFonts w:hint="eastAsia"/>
        </w:rPr>
        <w:t>。在负面评价方面，比较贵，只能省着用占比</w:t>
      </w:r>
      <w:r>
        <w:t>25.27%</w:t>
      </w:r>
      <w:r>
        <w:rPr>
          <w:rFonts w:hint="eastAsia"/>
        </w:rPr>
        <w:t>；太贵了，考虑换套餐或服务商占比</w:t>
      </w:r>
      <w:r>
        <w:t>7.44</w:t>
      </w:r>
      <w:r>
        <w:rPr>
          <w:rFonts w:hint="eastAsia"/>
        </w:rPr>
        <w:t>%；两者相加，持比较贵评价或太贵评价的占</w:t>
      </w:r>
      <w:r>
        <w:t>32.71%</w:t>
      </w:r>
      <w:r>
        <w:rPr>
          <w:rFonts w:hint="eastAsia"/>
        </w:rPr>
        <w:t>。</w:t>
      </w:r>
      <w:r>
        <w:rPr>
          <w:rFonts w:hint="eastAsia"/>
          <w:b/>
          <w:bCs/>
        </w:rPr>
        <w:t>与全省数据相比，表示比较便宜，敞开用比例要低1.0个百分点，表示费用适中，已经够用比例要高1.01个百分点。与全国数据相比，表示费用便宜，考虑升级比例要低2.21个百分点，表示费用适中，已经够用比例要高7.68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3540"/>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67.4</w:t>
      </w:r>
      <w:r>
        <w:rPr>
          <w:rFonts w:hint="eastAsia"/>
        </w:rPr>
        <w:t>%）、</w:t>
      </w:r>
      <w:r>
        <w:rPr>
          <w:rFonts w:hint="eastAsia"/>
          <w:lang w:val="en-US" w:eastAsia="zh-CN"/>
        </w:rPr>
        <w:t>第二位</w:t>
      </w:r>
      <w:r>
        <w:rPr>
          <w:rFonts w:hint="eastAsia"/>
        </w:rPr>
        <w:t>网络媒体（新闻资讯、网上阅读、视频直播等）（</w:t>
      </w:r>
      <w:r>
        <w:t>51.9</w:t>
      </w:r>
      <w:r>
        <w:rPr>
          <w:rFonts w:hint="eastAsia"/>
        </w:rPr>
        <w:t>%）、</w:t>
      </w:r>
      <w:r>
        <w:rPr>
          <w:rFonts w:hint="eastAsia"/>
          <w:lang w:val="en-US" w:eastAsia="zh-CN"/>
        </w:rPr>
        <w:t>第三位</w:t>
      </w:r>
      <w:r>
        <w:rPr>
          <w:rFonts w:hint="eastAsia"/>
        </w:rPr>
        <w:t>电子商务（网络购物、网上支付、网上银行等）（</w:t>
      </w:r>
      <w:r>
        <w:t>44.33</w:t>
      </w:r>
      <w:r>
        <w:rPr>
          <w:rFonts w:hint="eastAsia"/>
        </w:rPr>
        <w:t>%）、</w:t>
      </w:r>
      <w:r>
        <w:rPr>
          <w:rFonts w:hint="eastAsia"/>
          <w:lang w:val="en-US" w:eastAsia="zh-CN"/>
        </w:rPr>
        <w:t>第四位</w:t>
      </w:r>
      <w:r>
        <w:rPr>
          <w:rFonts w:hint="eastAsia"/>
        </w:rPr>
        <w:t>数字娱乐（网络游戏、网络音乐、网络视频等）（</w:t>
      </w:r>
      <w:r>
        <w:t>37.26</w:t>
      </w:r>
      <w:r>
        <w:rPr>
          <w:rFonts w:hint="eastAsia"/>
        </w:rPr>
        <w:t>%）、</w:t>
      </w:r>
      <w:r>
        <w:rPr>
          <w:rFonts w:hint="eastAsia"/>
          <w:lang w:val="en-US" w:eastAsia="zh-CN"/>
        </w:rPr>
        <w:t>第五位</w:t>
      </w:r>
      <w:r>
        <w:rPr>
          <w:rFonts w:hint="eastAsia"/>
        </w:rPr>
        <w:t>生活服务（搜索引擎、出行、导航、网约车、外卖、旅游预定、美图等）（</w:t>
      </w:r>
      <w:r>
        <w:t>32.72</w:t>
      </w:r>
      <w:r>
        <w:rPr>
          <w:rFonts w:hint="eastAsia"/>
        </w:rPr>
        <w:t>%）。</w:t>
      </w:r>
      <w:r>
        <w:rPr>
          <w:rFonts w:hint="eastAsia"/>
          <w:lang w:val="en-US" w:eastAsia="zh-CN"/>
        </w:rPr>
        <w:t>其他为</w:t>
      </w:r>
      <w:r>
        <w:rPr>
          <w:rFonts w:hint="eastAsia"/>
        </w:rPr>
        <w:t>，</w:t>
      </w:r>
      <w:r>
        <w:t>教育培训（在线教育、网上作业、网上考试）28.41</w:t>
      </w:r>
      <w:r>
        <w:rPr>
          <w:rFonts w:hint="eastAsia"/>
        </w:rPr>
        <w:t>%；</w:t>
      </w:r>
      <w:r>
        <w:t>健康医疗（运动、医疗、卫生等）19.5</w:t>
      </w:r>
      <w:r>
        <w:rPr>
          <w:rFonts w:hint="eastAsia"/>
        </w:rPr>
        <w:t>%；</w:t>
      </w:r>
      <w:r>
        <w:t>电子政务（公共服务、办证、缴费等）17.25</w:t>
      </w:r>
      <w:r>
        <w:rPr>
          <w:rFonts w:hint="eastAsia"/>
        </w:rPr>
        <w:t>%；</w:t>
      </w:r>
      <w:r>
        <w:t>其他17.05</w:t>
      </w:r>
      <w:r>
        <w:rPr>
          <w:rFonts w:hint="eastAsia"/>
        </w:rPr>
        <w:t>%。</w:t>
      </w:r>
      <w:r>
        <w:rPr>
          <w:rFonts w:hint="eastAsia"/>
          <w:b/>
          <w:bCs/>
        </w:rPr>
        <w:t>相较于全省数据，其他的占比高了4.54个百分点。相较于全省数据，其他的占比高了1.16个百分点。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13784"/>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16252"/>
      <w:r>
        <w:rPr>
          <w:rFonts w:hint="eastAsia"/>
          <w:lang w:val="en-US" w:eastAsia="zh-CN"/>
        </w:rPr>
        <w:t>3</w:t>
      </w:r>
      <w:r>
        <w:rPr>
          <w:rFonts w:hint="eastAsia"/>
        </w:rPr>
        <w:t>.2网络安全认知</w:t>
      </w:r>
      <w:bookmarkEnd w:id="48"/>
    </w:p>
    <w:p>
      <w:r>
        <w:rPr>
          <w:rFonts w:hint="eastAsia"/>
        </w:rPr>
        <w:t>参与调查的公众网民有不安全的网络行为的比例：有</w:t>
      </w:r>
      <w:r>
        <w:t>39.87</w:t>
      </w:r>
      <w:r>
        <w:rPr>
          <w:rFonts w:hint="eastAsia"/>
        </w:rPr>
        <w:t>%网民</w:t>
      </w:r>
      <w:r>
        <w:t>在公共场所登录Wi-Fi</w:t>
      </w:r>
      <w:r>
        <w:rPr>
          <w:rFonts w:hint="eastAsia"/>
        </w:rPr>
        <w:t>，</w:t>
      </w:r>
      <w:r>
        <w:t>39.58</w:t>
      </w:r>
      <w:r>
        <w:rPr>
          <w:rFonts w:hint="eastAsia"/>
        </w:rPr>
        <w:t>%网民</w:t>
      </w:r>
      <w:r>
        <w:t>没有做过以上行为</w:t>
      </w:r>
      <w:r>
        <w:rPr>
          <w:rFonts w:hint="eastAsia"/>
        </w:rPr>
        <w:t>，</w:t>
      </w:r>
      <w:r>
        <w:t>30.03</w:t>
      </w:r>
      <w:r>
        <w:rPr>
          <w:rFonts w:hint="eastAsia"/>
        </w:rPr>
        <w:t>%网民</w:t>
      </w:r>
      <w:r>
        <w:t>注册网络账户时使用手机号、身份证号码等个人信息</w:t>
      </w:r>
      <w:r>
        <w:rPr>
          <w:rFonts w:hint="eastAsia"/>
        </w:rPr>
        <w:t>，</w:t>
      </w:r>
      <w:r>
        <w:t>13.75</w:t>
      </w:r>
      <w:r>
        <w:rPr>
          <w:rFonts w:hint="eastAsia"/>
        </w:rPr>
        <w:t>%网民</w:t>
      </w:r>
      <w:r>
        <w:t>长期不做文件备份</w:t>
      </w:r>
      <w:r>
        <w:rPr>
          <w:rFonts w:hint="eastAsia"/>
        </w:rPr>
        <w:t>，分别排名第一、二、三、四位。</w:t>
      </w:r>
      <w:r>
        <w:rPr>
          <w:rFonts w:hint="eastAsia"/>
          <w:b/>
          <w:bCs/>
        </w:rPr>
        <w:t>与全省数据相比，表示注册网络服务账号时使用相同的用户名以及密码比例要低1.38个百分点，表示没有做过以上行为比例要高1.06个百分点。相较于全省数据，没有做过以上行为的占比高了5.07个百分点。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17657"/>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27477"/>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38.98%，非常安全占</w:t>
      </w:r>
      <w:r>
        <w:rPr>
          <w:color w:val="000000"/>
        </w:rPr>
        <w:t>15.37</w:t>
      </w:r>
      <w:r>
        <w:rPr>
          <w:rFonts w:hint="eastAsia"/>
          <w:color w:val="000000" w:themeColor="text1"/>
          <w14:textFill>
            <w14:solidFill>
              <w14:schemeClr w14:val="tx1"/>
            </w14:solidFill>
          </w14:textFill>
        </w:rPr>
        <w:t>%，两者相加占</w:t>
      </w:r>
      <w:r>
        <w:rPr>
          <w:color w:val="000000"/>
        </w:rPr>
        <w:t>54.35</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40.3</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4.26</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1.09</w:t>
      </w:r>
      <w:r>
        <w:rPr>
          <w:rFonts w:hint="eastAsia"/>
          <w:color w:val="000000" w:themeColor="text1"/>
          <w14:textFill>
            <w14:solidFill>
              <w14:schemeClr w14:val="tx1"/>
            </w14:solidFill>
          </w14:textFill>
        </w:rPr>
        <w:t>%，两者相加，持不安全评价或非常不安全评价的占</w:t>
      </w:r>
      <w:r>
        <w:rPr>
          <w:color w:val="000000"/>
        </w:rPr>
        <w:t>5.35</w:t>
      </w:r>
      <w:r>
        <w:rPr>
          <w:rFonts w:hint="eastAsia"/>
          <w:color w:val="000000" w:themeColor="text1"/>
          <w14:textFill>
            <w14:solidFill>
              <w14:schemeClr w14:val="tx1"/>
            </w14:solidFill>
          </w14:textFill>
        </w:rPr>
        <w:t>%</w:t>
      </w:r>
      <w:r>
        <w:rPr>
          <w:rFonts w:hint="eastAsia"/>
        </w:rPr>
        <w:t>。</w:t>
      </w:r>
      <w:r>
        <w:rPr>
          <w:rFonts w:hint="eastAsia"/>
          <w:b/>
          <w:bCs/>
        </w:rPr>
        <w:t>相较于全省数据，本题的排名完全一致。与全国数据相比，表示不安全比例要低3.63个百分点，表示一般比例要高5.38个百分点。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22692"/>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20.94%</w:t>
      </w:r>
      <w:r>
        <w:rPr>
          <w:rFonts w:hint="eastAsia"/>
        </w:rPr>
        <w:t>的网民认为网络安全感有明显提升，</w:t>
      </w:r>
      <w:r>
        <w:rPr>
          <w:rFonts w:hint="eastAsia"/>
          <w:color w:val="000000" w:themeColor="text1"/>
          <w14:textFill>
            <w14:solidFill>
              <w14:schemeClr w14:val="tx1"/>
            </w14:solidFill>
          </w14:textFill>
        </w:rPr>
        <w:t>37.82%</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58.76%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3.29%</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4.79%</w:t>
      </w:r>
      <w:r>
        <w:rPr>
          <w:rFonts w:hint="eastAsia"/>
          <w:b/>
          <w:bCs/>
        </w:rPr>
        <w:t>相较于全省数据，除明显提升和有提升比全省数据分别高出0.05个百分点、1.41个百分点外，其他数据值均少于全省数据。与全国数据相比，表示有下降比例要低3.54个百分点，表示明显提升比例要高1.71个百分点。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9525"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410"/>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61.51%</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36.45%</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27.5%</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22.53%</w:t>
      </w:r>
      <w:r>
        <w:rPr>
          <w:rFonts w:hint="eastAsia" w:asciiTheme="minorEastAsia" w:hAnsiTheme="minorEastAsia"/>
        </w:rPr>
        <w:t>。</w:t>
      </w:r>
      <w:r>
        <w:rPr>
          <w:rFonts w:hint="eastAsia"/>
          <w:b/>
          <w:bCs/>
        </w:rPr>
        <w:t>相较于全省数据，其他的占比高了5.39个百分点。相较于全省数据，其他的占比高了5.8个百分点。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305608"/>
      <w:bookmarkStart w:id="55" w:name="_Toc1920370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15927"/>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40.16</w:t>
      </w:r>
      <w:r>
        <w:rPr>
          <w:rFonts w:hint="eastAsia"/>
          <w:color w:val="auto"/>
        </w:rPr>
        <w:t>%，</w:t>
      </w:r>
      <w:r>
        <w:rPr>
          <w:color w:val="auto"/>
        </w:rPr>
        <w:t>向互联网服务提供者投诉</w:t>
      </w:r>
      <w:r>
        <w:rPr>
          <w:rFonts w:hint="eastAsia"/>
          <w:color w:val="auto"/>
        </w:rPr>
        <w:t>占</w:t>
      </w:r>
      <w:r>
        <w:rPr>
          <w:color w:val="auto"/>
        </w:rPr>
        <w:t>30.37</w:t>
      </w:r>
      <w:r>
        <w:rPr>
          <w:rFonts w:hint="eastAsia"/>
          <w:color w:val="auto"/>
        </w:rPr>
        <w:t>%，</w:t>
      </w:r>
      <w:r>
        <w:rPr>
          <w:color w:val="auto"/>
        </w:rPr>
        <w:t>打110或96110（反诈）报警</w:t>
      </w:r>
      <w:r>
        <w:rPr>
          <w:rFonts w:hint="eastAsia"/>
          <w:color w:val="auto"/>
        </w:rPr>
        <w:t>占</w:t>
      </w:r>
      <w:r>
        <w:rPr>
          <w:color w:val="auto"/>
        </w:rPr>
        <w:t>20.94</w:t>
      </w:r>
      <w:r>
        <w:rPr>
          <w:rFonts w:hint="eastAsia"/>
          <w:color w:val="auto"/>
        </w:rPr>
        <w:t>%，</w:t>
      </w:r>
      <w:r>
        <w:rPr>
          <w:color w:val="auto"/>
        </w:rPr>
        <w:t>向网信办“12377”举报中心举报</w:t>
      </w:r>
      <w:r>
        <w:rPr>
          <w:rFonts w:hint="eastAsia"/>
          <w:color w:val="auto"/>
        </w:rPr>
        <w:t>占</w:t>
      </w:r>
      <w:r>
        <w:rPr>
          <w:color w:val="auto"/>
        </w:rPr>
        <w:t>19.11</w:t>
      </w:r>
      <w:r>
        <w:rPr>
          <w:rFonts w:hint="eastAsia"/>
          <w:color w:val="auto"/>
        </w:rPr>
        <w:t>%，</w:t>
      </w:r>
      <w:r>
        <w:rPr>
          <w:color w:val="auto"/>
        </w:rPr>
        <w:t>自救或向朋友求助</w:t>
      </w:r>
      <w:r>
        <w:rPr>
          <w:rFonts w:hint="eastAsia"/>
          <w:color w:val="auto"/>
        </w:rPr>
        <w:t>占</w:t>
      </w:r>
      <w:r>
        <w:rPr>
          <w:color w:val="auto"/>
        </w:rPr>
        <w:t>17.21</w:t>
      </w:r>
      <w:r>
        <w:rPr>
          <w:rFonts w:hint="eastAsia"/>
          <w:color w:val="auto"/>
        </w:rPr>
        <w:t>%，</w:t>
      </w:r>
      <w:r>
        <w:rPr>
          <w:color w:val="auto"/>
        </w:rPr>
        <w:t>向公安部“网络违法犯罪举报网站”举报</w:t>
      </w:r>
      <w:r>
        <w:rPr>
          <w:rFonts w:hint="eastAsia"/>
          <w:color w:val="auto"/>
        </w:rPr>
        <w:t>占</w:t>
      </w:r>
      <w:r>
        <w:rPr>
          <w:color w:val="auto"/>
        </w:rPr>
        <w:t>16.42</w:t>
      </w:r>
      <w:r>
        <w:rPr>
          <w:rFonts w:hint="eastAsia"/>
          <w:color w:val="auto"/>
        </w:rPr>
        <w:t>%，</w:t>
      </w:r>
      <w:r>
        <w:rPr>
          <w:color w:val="auto"/>
        </w:rPr>
        <w:t>向工信部通管局“12300”投诉</w:t>
      </w:r>
      <w:r>
        <w:rPr>
          <w:rFonts w:hint="eastAsia"/>
          <w:color w:val="auto"/>
        </w:rPr>
        <w:t>占</w:t>
      </w:r>
      <w:r>
        <w:rPr>
          <w:color w:val="auto"/>
        </w:rPr>
        <w:t>11.72</w:t>
      </w:r>
      <w:r>
        <w:rPr>
          <w:rFonts w:hint="eastAsia"/>
          <w:color w:val="auto"/>
        </w:rPr>
        <w:t>%。</w:t>
      </w:r>
      <w:r>
        <w:rPr>
          <w:rFonts w:hint="eastAsia"/>
          <w:b/>
          <w:bCs/>
          <w:color w:val="auto"/>
        </w:rPr>
        <w:t>相较于全省数据，排名基本一致。相较于全省数据，不再使用该服务的占比高了2.16个百分点。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17383"/>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11871"/>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40.09</w:t>
      </w:r>
      <w:r>
        <w:rPr>
          <w:rFonts w:hint="eastAsia"/>
        </w:rPr>
        <w:t>%，其次是</w:t>
      </w:r>
      <w:r>
        <w:t>较满意</w:t>
      </w:r>
      <w:r>
        <w:rPr>
          <w:rFonts w:hint="eastAsia"/>
        </w:rPr>
        <w:t>占</w:t>
      </w:r>
      <w:r>
        <w:t>31.39</w:t>
      </w:r>
      <w:r>
        <w:rPr>
          <w:rFonts w:hint="eastAsia"/>
        </w:rPr>
        <w:t>%，第三是</w:t>
      </w:r>
      <w:r>
        <w:t>非常满意</w:t>
      </w:r>
      <w:r>
        <w:rPr>
          <w:rFonts w:hint="eastAsia"/>
        </w:rPr>
        <w:t>占</w:t>
      </w:r>
      <w:r>
        <w:t>23.26</w:t>
      </w:r>
      <w:r>
        <w:rPr>
          <w:rFonts w:hint="eastAsia"/>
        </w:rPr>
        <w:t>%。认为好评（很满意和满意）的占</w:t>
      </w:r>
      <w:r>
        <w:t>54.65</w:t>
      </w:r>
      <w:r>
        <w:rPr>
          <w:rFonts w:hint="eastAsia"/>
        </w:rPr>
        <w:t>%</w:t>
      </w:r>
      <w:r>
        <w:rPr>
          <w:rFonts w:hint="eastAsia"/>
          <w:lang w:eastAsia="zh-CN"/>
        </w:rPr>
        <w:t>。</w:t>
      </w:r>
      <w:r>
        <w:rPr>
          <w:rFonts w:hint="eastAsia"/>
        </w:rPr>
        <w:t>负面评价的共占</w:t>
      </w:r>
      <w:r>
        <w:t>5.26</w:t>
      </w:r>
      <w:r>
        <w:rPr>
          <w:rFonts w:hint="eastAsia"/>
        </w:rPr>
        <w:t>%。</w:t>
      </w:r>
      <w:r>
        <w:rPr>
          <w:rFonts w:hint="eastAsia"/>
          <w:b/>
          <w:bCs/>
        </w:rPr>
        <w:t>与全省数据相比，表示非常满意比例要低1.34个百分点，表示一般比例要高1.96个百分点。与全国数据相比，表示较不满意比例要低4.25个百分点，表示较满意比例要高1.38个百分点。</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305609"/>
      <w:bookmarkStart w:id="60"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31068"/>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35.79</w:t>
      </w:r>
      <w:r>
        <w:rPr>
          <w:rFonts w:hint="eastAsia"/>
        </w:rPr>
        <w:t>%，其次是</w:t>
      </w:r>
      <w:r>
        <w:t>一般</w:t>
      </w:r>
      <w:r>
        <w:rPr>
          <w:rFonts w:hint="eastAsia"/>
        </w:rPr>
        <w:t>占</w:t>
      </w:r>
      <w:r>
        <w:t>34.47</w:t>
      </w:r>
      <w:r>
        <w:rPr>
          <w:rFonts w:hint="eastAsia"/>
        </w:rPr>
        <w:t>%，第三是</w:t>
      </w:r>
      <w:r>
        <w:t>非常满意</w:t>
      </w:r>
      <w:r>
        <w:rPr>
          <w:rFonts w:hint="eastAsia"/>
        </w:rPr>
        <w:t>占</w:t>
      </w:r>
      <w:r>
        <w:t>25.12</w:t>
      </w:r>
      <w:r>
        <w:rPr>
          <w:rFonts w:hint="eastAsia"/>
        </w:rPr>
        <w:t>%。认为好评的占</w:t>
      </w:r>
      <w:r>
        <w:t>60.91</w:t>
      </w:r>
      <w:r>
        <w:rPr>
          <w:rFonts w:hint="eastAsia"/>
        </w:rPr>
        <w:t>%。</w:t>
      </w:r>
      <w:r>
        <w:rPr>
          <w:rFonts w:hint="eastAsia"/>
          <w:b/>
          <w:bCs/>
        </w:rPr>
        <w:t>与全省数据相比，表示非常满意比例要低1.19个百分点，表示一般比例要高1.29个百分点。与全国数据相比，表示较不满意比例要低4.21个百分点，表示非常满意比例要高1.08个百分点。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20279"/>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35.26</w:t>
      </w:r>
      <w:r>
        <w:rPr>
          <w:rFonts w:hint="eastAsia"/>
        </w:rPr>
        <w:t>%，其次是</w:t>
      </w:r>
      <w:r>
        <w:t>一般</w:t>
      </w:r>
      <w:r>
        <w:rPr>
          <w:rFonts w:hint="eastAsia"/>
        </w:rPr>
        <w:t>占</w:t>
      </w:r>
      <w:r>
        <w:t>32.67</w:t>
      </w:r>
      <w:r>
        <w:rPr>
          <w:rFonts w:hint="eastAsia"/>
        </w:rPr>
        <w:t>%，第三是</w:t>
      </w:r>
      <w:r>
        <w:t>非常满意</w:t>
      </w:r>
      <w:r>
        <w:rPr>
          <w:rFonts w:hint="eastAsia"/>
        </w:rPr>
        <w:t>占</w:t>
      </w:r>
      <w:r>
        <w:t>27.32</w:t>
      </w:r>
      <w:r>
        <w:rPr>
          <w:rFonts w:hint="eastAsia"/>
        </w:rPr>
        <w:t>%。认为好评（很满意和满意）的占</w:t>
      </w:r>
      <w:r>
        <w:t>62.58</w:t>
      </w:r>
      <w:r>
        <w:rPr>
          <w:rFonts w:hint="eastAsia"/>
        </w:rPr>
        <w:t>%。</w:t>
      </w:r>
      <w:r>
        <w:rPr>
          <w:rFonts w:hint="eastAsia"/>
          <w:b/>
          <w:bCs/>
        </w:rPr>
        <w:t>相较于全省数据，排名基本一致。与全国数据相比，表示较不满意比例要低3.5个百分点，表示非常满意比例要高1.89个百分点。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21323"/>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35.41</w:t>
      </w:r>
      <w:r>
        <w:rPr>
          <w:rFonts w:hint="eastAsia"/>
        </w:rPr>
        <w:t>%，其次是</w:t>
      </w:r>
      <w:r>
        <w:t>一般</w:t>
      </w:r>
      <w:r>
        <w:rPr>
          <w:rFonts w:hint="eastAsia"/>
        </w:rPr>
        <w:t>占</w:t>
      </w:r>
      <w:r>
        <w:t>33.17</w:t>
      </w:r>
      <w:r>
        <w:rPr>
          <w:rFonts w:hint="eastAsia"/>
        </w:rPr>
        <w:t>%，第三是</w:t>
      </w:r>
      <w:r>
        <w:t>非常满意</w:t>
      </w:r>
      <w:r>
        <w:rPr>
          <w:rFonts w:hint="eastAsia"/>
        </w:rPr>
        <w:t>占</w:t>
      </w:r>
      <w:r>
        <w:t>27.12</w:t>
      </w:r>
      <w:r>
        <w:rPr>
          <w:rFonts w:hint="eastAsia"/>
        </w:rPr>
        <w:t>%。认为好评（很满意和满意）的占</w:t>
      </w:r>
      <w:r>
        <w:t>62.53</w:t>
      </w:r>
      <w:r>
        <w:rPr>
          <w:rFonts w:hint="eastAsia"/>
        </w:rPr>
        <w:t>%。</w:t>
      </w:r>
      <w:r>
        <w:rPr>
          <w:rFonts w:hint="eastAsia"/>
          <w:b/>
          <w:bCs/>
        </w:rPr>
        <w:t>相较于全省数据，一般的占比高了1.93个百分点。与全国数据相比，表示较不满意比例要低4.16个百分点，表示非常满意比例要高2.14个百分点。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31392"/>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36.62</w:t>
      </w:r>
      <w:r>
        <w:rPr>
          <w:rFonts w:hint="eastAsia"/>
        </w:rPr>
        <w:t>%，其次是</w:t>
      </w:r>
      <w:r>
        <w:t>一般</w:t>
      </w:r>
      <w:r>
        <w:rPr>
          <w:rFonts w:hint="eastAsia"/>
        </w:rPr>
        <w:t>占</w:t>
      </w:r>
      <w:r>
        <w:t>31.85</w:t>
      </w:r>
      <w:r>
        <w:rPr>
          <w:rFonts w:hint="eastAsia"/>
        </w:rPr>
        <w:t>%，第三是</w:t>
      </w:r>
      <w:r>
        <w:t>非常满意</w:t>
      </w:r>
      <w:r>
        <w:rPr>
          <w:rFonts w:hint="eastAsia"/>
        </w:rPr>
        <w:t>占</w:t>
      </w:r>
      <w:r>
        <w:t>27.1</w:t>
      </w:r>
      <w:r>
        <w:rPr>
          <w:rFonts w:hint="eastAsia"/>
        </w:rPr>
        <w:t>%。认为满意以上的评价（很满意和满意）的占</w:t>
      </w:r>
      <w:r>
        <w:rPr>
          <w:rFonts w:hint="eastAsia"/>
          <w:color w:val="000000" w:themeColor="text1"/>
          <w14:textFill>
            <w14:solidFill>
              <w14:schemeClr w14:val="tx1"/>
            </w14:solidFill>
          </w14:textFill>
        </w:rPr>
        <w:t>63.72</w:t>
      </w:r>
      <w:r>
        <w:rPr>
          <w:rFonts w:hint="eastAsia"/>
        </w:rPr>
        <w:t>%。</w:t>
      </w:r>
      <w:r>
        <w:rPr>
          <w:rFonts w:hint="eastAsia"/>
          <w:b/>
          <w:bCs/>
        </w:rPr>
        <w:t>各选项数据接近于全省数据。与全国数据相比，表示较不满意比例要低3.92个百分点，表示非常满意比例要高2.57个百分点。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16603"/>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35.67</w:t>
      </w:r>
      <w:r>
        <w:rPr>
          <w:rFonts w:hint="eastAsia"/>
        </w:rPr>
        <w:t>%，其次是</w:t>
      </w:r>
      <w:r>
        <w:t>一般</w:t>
      </w:r>
      <w:r>
        <w:rPr>
          <w:rFonts w:hint="eastAsia"/>
        </w:rPr>
        <w:t>占</w:t>
      </w:r>
      <w:r>
        <w:t>32.94</w:t>
      </w:r>
      <w:r>
        <w:rPr>
          <w:rFonts w:hint="eastAsia"/>
        </w:rPr>
        <w:t>%，第三是</w:t>
      </w:r>
      <w:r>
        <w:t>非常满意</w:t>
      </w:r>
      <w:r>
        <w:rPr>
          <w:rFonts w:hint="eastAsia"/>
        </w:rPr>
        <w:t>占</w:t>
      </w:r>
      <w:r>
        <w:t>26.7</w:t>
      </w:r>
      <w:r>
        <w:rPr>
          <w:rFonts w:hint="eastAsia"/>
        </w:rPr>
        <w:t>%。认为满意以上的评价（很满意和满意）的占</w:t>
      </w:r>
      <w:r>
        <w:rPr>
          <w:rFonts w:hint="eastAsia"/>
          <w:color w:val="000000" w:themeColor="text1"/>
          <w14:textFill>
            <w14:solidFill>
              <w14:schemeClr w14:val="tx1"/>
            </w14:solidFill>
          </w14:textFill>
        </w:rPr>
        <w:t>62.37</w:t>
      </w:r>
      <w:r>
        <w:rPr>
          <w:rFonts w:hint="eastAsia"/>
        </w:rPr>
        <w:t>%。</w:t>
      </w:r>
      <w:r>
        <w:rPr>
          <w:rFonts w:hint="eastAsia"/>
          <w:b/>
          <w:bCs/>
        </w:rPr>
        <w:t>相较于全省数据，除了个别数据顺序互换外，排名基本一致。与全国数据相比，表示较不满意比例要低4.56个百分点，表示非常满意比例要高2.56个百分点。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28612"/>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242"/>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10199"/>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28566</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84.16</w:t>
      </w:r>
      <w:r>
        <w:rPr>
          <w:rFonts w:hint="eastAsia"/>
        </w:rPr>
        <w:t>%了解</w:t>
      </w:r>
      <w:r>
        <w:t>《中华人民共和国网络安全法》</w:t>
      </w:r>
      <w:r>
        <w:rPr>
          <w:rFonts w:hint="eastAsia"/>
        </w:rPr>
        <w:t>，</w:t>
      </w:r>
      <w:r>
        <w:t>43.01</w:t>
      </w:r>
      <w:r>
        <w:rPr>
          <w:rFonts w:hint="eastAsia"/>
        </w:rPr>
        <w:t>%公众网民了解</w:t>
      </w:r>
      <w:r>
        <w:t>《儿童个人信息网络保护规定》</w:t>
      </w:r>
      <w:r>
        <w:rPr>
          <w:rFonts w:hint="eastAsia"/>
        </w:rPr>
        <w:t>、</w:t>
      </w:r>
      <w:r>
        <w:t>40.1</w:t>
      </w:r>
      <w:r>
        <w:rPr>
          <w:rFonts w:hint="eastAsia"/>
        </w:rPr>
        <w:t>%网民了解</w:t>
      </w:r>
      <w:r>
        <w:t>《互联网个人信息安全保护指南》</w:t>
      </w:r>
      <w:r>
        <w:rPr>
          <w:rFonts w:hint="eastAsia"/>
        </w:rPr>
        <w:t>；</w:t>
      </w:r>
      <w:r>
        <w:t>《网络信息内容生态治理规定》</w:t>
      </w:r>
      <w:r>
        <w:rPr>
          <w:rFonts w:hint="eastAsia"/>
        </w:rPr>
        <w:t>、</w:t>
      </w:r>
      <w:r>
        <w:t>《中华人民共和国个人信息保护法》</w:t>
      </w:r>
      <w:r>
        <w:rPr>
          <w:rFonts w:hint="eastAsia"/>
        </w:rPr>
        <w:t>了解的人也比较多，分别占</w:t>
      </w:r>
      <w:r>
        <w:t>37.19</w:t>
      </w:r>
      <w:r>
        <w:rPr>
          <w:rFonts w:hint="eastAsia"/>
        </w:rPr>
        <w:t>%和</w:t>
      </w:r>
      <w:r>
        <w:t>35.74</w:t>
      </w:r>
      <w:r>
        <w:rPr>
          <w:rFonts w:hint="eastAsia"/>
        </w:rPr>
        <w:t>%。</w:t>
      </w:r>
      <w:r>
        <w:rPr>
          <w:rFonts w:hint="eastAsia"/>
          <w:b/>
          <w:bCs/>
        </w:rPr>
        <w:t>各选项数据接近于全省数据。相较于全国数据，《网络信息内容生态治理规定》、《中华人民共和国电子商务法》、《互联网群组信息服务管理规定》分别比全国数据低1.96、1.79、1.13个百分点。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203715"/>
      <w:bookmarkStart w:id="72"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14323"/>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73.12</w:t>
      </w:r>
      <w:r>
        <w:rPr>
          <w:rFonts w:hint="eastAsia"/>
        </w:rPr>
        <w:t>%，</w:t>
      </w:r>
      <w:r>
        <w:t>政府(普法宣传活动)</w:t>
      </w:r>
      <w:r>
        <w:rPr>
          <w:rFonts w:hint="eastAsia"/>
        </w:rPr>
        <w:t>的达</w:t>
      </w:r>
      <w:r>
        <w:t>54.2</w:t>
      </w:r>
      <w:r>
        <w:rPr>
          <w:rFonts w:hint="eastAsia"/>
        </w:rPr>
        <w:t>%，</w:t>
      </w:r>
      <w:r>
        <w:t>互联网</w:t>
      </w:r>
      <w:r>
        <w:rPr>
          <w:rFonts w:hint="eastAsia"/>
        </w:rPr>
        <w:t>52.24%，</w:t>
      </w:r>
      <w:r>
        <w:t>学校(网络安全专业课、竞赛)</w:t>
      </w:r>
      <w:r>
        <w:rPr>
          <w:rFonts w:hint="eastAsia"/>
        </w:rPr>
        <w:t>49.04%，</w:t>
      </w:r>
      <w:r>
        <w:t>单位(内部培训、宣传)</w:t>
      </w:r>
      <w:r>
        <w:rPr>
          <w:rFonts w:hint="eastAsia"/>
        </w:rPr>
        <w:t>37.23%，</w:t>
      </w:r>
      <w:r>
        <w:t>互联网行业协会(网络安全讲座、培训班)</w:t>
      </w:r>
      <w:r>
        <w:rPr>
          <w:rFonts w:hint="eastAsia"/>
        </w:rPr>
        <w:t>27.2%。</w:t>
      </w:r>
      <w:r>
        <w:rPr>
          <w:rFonts w:hint="eastAsia"/>
          <w:b/>
          <w:bCs/>
        </w:rPr>
        <w:t>与全省数据相比，表示大众媒体(报刊、杂志、电视、广播)比例要低2.88个百分点，表示学校(网络安全专业课、竞赛)比例要高3.5个百分点。与全国数据相比，表示大众媒体(报刊、杂志、电视、广播)比例要低3.76个百分点，表示学校(网络安全专业课、竞赛)比例要高4.79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203716"/>
      <w:bookmarkStart w:id="75" w:name="_Toc1930562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19437"/>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62.98</w:t>
      </w:r>
      <w:r>
        <w:rPr>
          <w:rFonts w:hint="eastAsia"/>
        </w:rPr>
        <w:t>%），第二位是</w:t>
      </w:r>
      <w:r>
        <w:t>学校(教育)</w:t>
      </w:r>
      <w:r>
        <w:rPr>
          <w:rFonts w:hint="eastAsia"/>
        </w:rPr>
        <w:t>（关注度</w:t>
      </w:r>
      <w:r>
        <w:t>62.1</w:t>
      </w:r>
      <w:r>
        <w:rPr>
          <w:rFonts w:hint="eastAsia"/>
        </w:rPr>
        <w:t>%），第三位是</w:t>
      </w:r>
      <w:r>
        <w:t>媒体(宣传)</w:t>
      </w:r>
      <w:r>
        <w:rPr>
          <w:rFonts w:hint="eastAsia"/>
        </w:rPr>
        <w:t>（关注度</w:t>
      </w:r>
      <w:r>
        <w:t>58.72</w:t>
      </w:r>
      <w:r>
        <w:rPr>
          <w:rFonts w:hint="eastAsia"/>
        </w:rPr>
        <w:t>%）。</w:t>
      </w:r>
      <w:r>
        <w:rPr>
          <w:rFonts w:hint="eastAsia"/>
          <w:b/>
          <w:bCs/>
        </w:rPr>
        <w:t>相较于全省数据，学校(教育)的占比高了3.5个百分点。相较于全省数据，学校(教育)的占比高了2.52个百分点。</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305623"/>
      <w:bookmarkStart w:id="78"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19586"/>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76.46</w:t>
      </w:r>
      <w:r>
        <w:rPr>
          <w:rFonts w:hint="eastAsia"/>
        </w:rPr>
        <w:t>%），第二位是</w:t>
      </w:r>
      <w:r>
        <w:t>互联网络平台安全责任监管细则</w:t>
      </w:r>
      <w:r>
        <w:rPr>
          <w:rFonts w:hint="eastAsia"/>
        </w:rPr>
        <w:t>（关注度</w:t>
      </w:r>
      <w:r>
        <w:t>63.53</w:t>
      </w:r>
      <w:r>
        <w:rPr>
          <w:rFonts w:hint="eastAsia"/>
        </w:rPr>
        <w:t>%），第三位是</w:t>
      </w:r>
      <w:r>
        <w:t>未成年人上网保护</w:t>
      </w:r>
      <w:r>
        <w:rPr>
          <w:rFonts w:hint="eastAsia"/>
        </w:rPr>
        <w:t>（关注度</w:t>
      </w:r>
      <w:r>
        <w:t>56.71</w:t>
      </w:r>
      <w:r>
        <w:rPr>
          <w:rFonts w:hint="eastAsia"/>
        </w:rPr>
        <w:t>%），第四位是</w:t>
      </w:r>
      <w:r>
        <w:t>数据安全保护实施细则</w:t>
      </w:r>
      <w:r>
        <w:rPr>
          <w:rFonts w:hint="eastAsia"/>
        </w:rPr>
        <w:t>（关注度</w:t>
      </w:r>
      <w:r>
        <w:t>46.52</w:t>
      </w:r>
      <w:r>
        <w:rPr>
          <w:rFonts w:hint="eastAsia"/>
        </w:rPr>
        <w:t>%），第五位是</w:t>
      </w:r>
      <w:r>
        <w:t>网络违法犯罪综合防治</w:t>
      </w:r>
      <w:r>
        <w:rPr>
          <w:rFonts w:hint="eastAsia"/>
        </w:rPr>
        <w:t>（关注度</w:t>
      </w:r>
      <w:r>
        <w:t>40.01</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36.06</w:t>
      </w:r>
      <w:r>
        <w:rPr>
          <w:rFonts w:hint="eastAsia"/>
        </w:rPr>
        <w:t>%、</w:t>
      </w:r>
      <w:r>
        <w:t>31.53</w:t>
      </w:r>
      <w:r>
        <w:rPr>
          <w:rFonts w:hint="eastAsia"/>
        </w:rPr>
        <w:t>%、</w:t>
      </w:r>
      <w:r>
        <w:t>25.34</w:t>
      </w:r>
      <w:r>
        <w:rPr>
          <w:rFonts w:hint="eastAsia"/>
        </w:rPr>
        <w:t>%的网民关注。</w:t>
      </w:r>
      <w:r>
        <w:rPr>
          <w:rFonts w:hint="eastAsia"/>
          <w:b/>
          <w:bCs/>
        </w:rPr>
        <w:t>与全省数据相比，表示互联网络平台安全责任监管细则比例要低2.08个百分点，表示未成年人上网保护比例要高1.93个百分点。与全国数据相比，表示互联网络平台安全责任监管细则比例要低3.95个百分点，表示未成年人上网保护比例要高1.25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203718"/>
      <w:bookmarkStart w:id="81"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14438"/>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305625"/>
      <w:bookmarkStart w:id="84" w:name="_Toc19203719"/>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50.25%</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33.63%</w:t>
      </w:r>
      <w:r>
        <w:rPr>
          <w:rFonts w:hint="eastAsia" w:asciiTheme="minorEastAsia" w:hAnsiTheme="minorEastAsia"/>
        </w:rPr>
        <w:t>），第三位是</w:t>
      </w:r>
      <w:r>
        <w:rPr>
          <w:rFonts w:hint="eastAsia"/>
        </w:rPr>
        <w:t>没遇到过</w:t>
      </w:r>
      <w:r>
        <w:rPr>
          <w:rFonts w:hint="eastAsia" w:asciiTheme="minorEastAsia" w:hAnsiTheme="minorEastAsia"/>
        </w:rPr>
        <w:t>（遇见率</w:t>
      </w:r>
      <w:r>
        <w:rPr>
          <w:rFonts w:hint="eastAsia"/>
        </w:rPr>
        <w:t>28.09%</w:t>
      </w:r>
      <w:r>
        <w:rPr>
          <w:rFonts w:hint="eastAsia" w:asciiTheme="minorEastAsia" w:hAnsiTheme="minorEastAsia"/>
        </w:rPr>
        <w:t>）</w:t>
      </w:r>
      <w:r>
        <w:rPr>
          <w:rFonts w:hint="eastAsia"/>
        </w:rPr>
        <w:t>。其余是</w:t>
      </w:r>
      <w:r>
        <w:t>网络虚拟财产纠纷</w:t>
      </w:r>
      <w:r>
        <w:rPr>
          <w:rFonts w:hint="eastAsia"/>
        </w:rPr>
        <w:t>、</w:t>
      </w:r>
      <w:r>
        <w:t>网络著作权纠纷</w:t>
      </w:r>
      <w:r>
        <w:rPr>
          <w:rFonts w:hint="eastAsia"/>
        </w:rPr>
        <w:t>、</w:t>
      </w:r>
      <w:r>
        <w:t>网络投资理财（如P2P等）</w:t>
      </w:r>
      <w:r>
        <w:rPr>
          <w:rFonts w:hint="eastAsia"/>
        </w:rPr>
        <w:t>，分别有</w:t>
      </w:r>
      <w:r>
        <w:t>27.68</w:t>
      </w:r>
      <w:r>
        <w:rPr>
          <w:rFonts w:hint="eastAsia"/>
        </w:rPr>
        <w:t>%、</w:t>
      </w:r>
      <w:r>
        <w:t>20.58</w:t>
      </w:r>
      <w:r>
        <w:rPr>
          <w:rFonts w:hint="eastAsia"/>
        </w:rPr>
        <w:t>%、</w:t>
      </w:r>
      <w:r>
        <w:t>20.19</w:t>
      </w:r>
      <w:r>
        <w:rPr>
          <w:rFonts w:hint="eastAsia"/>
        </w:rPr>
        <w:t>%的网民遇到过。</w:t>
      </w:r>
      <w:r>
        <w:rPr>
          <w:rFonts w:hint="eastAsia"/>
          <w:b/>
          <w:bCs/>
        </w:rPr>
        <w:t>相较于全省数据，网络贷款纠纷、网络服务合同纠纷、网络投资理财（如P2P等）分别比全省数据低1.6、1.6、1.56个百分点。与全国数据相比，表示网络交易纠纷比例要低5.33个百分点，表示其他比例要高2.64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18706"/>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71.7</w:t>
      </w:r>
      <w:r>
        <w:rPr>
          <w:rFonts w:hint="eastAsia"/>
        </w:rPr>
        <w:t>%），第二位是</w:t>
      </w:r>
      <w:r>
        <w:t>向消费者协会投诉</w:t>
      </w:r>
      <w:r>
        <w:rPr>
          <w:rFonts w:hint="eastAsia"/>
        </w:rPr>
        <w:t>（选择率</w:t>
      </w:r>
      <w:r>
        <w:t>39.08</w:t>
      </w:r>
      <w:r>
        <w:rPr>
          <w:rFonts w:hint="eastAsia"/>
        </w:rPr>
        <w:t>%），第三位是</w:t>
      </w:r>
      <w:r>
        <w:t>向主管部门(网信办、公安、工信、工商等)投诉</w:t>
      </w:r>
      <w:r>
        <w:rPr>
          <w:rFonts w:hint="eastAsia"/>
        </w:rPr>
        <w:t>（选择率</w:t>
      </w:r>
      <w:r>
        <w:t>36.22</w:t>
      </w:r>
      <w:r>
        <w:rPr>
          <w:rFonts w:hint="eastAsia"/>
        </w:rPr>
        <w:t>%）。</w:t>
      </w:r>
      <w:r>
        <w:t>向网络行业协会等社会组织投诉</w:t>
      </w:r>
      <w:r>
        <w:rPr>
          <w:rFonts w:hint="eastAsia"/>
        </w:rPr>
        <w:t>、</w:t>
      </w:r>
      <w:r>
        <w:t>向朋友求助</w:t>
      </w:r>
      <w:r>
        <w:rPr>
          <w:rFonts w:hint="eastAsia"/>
        </w:rPr>
        <w:t>、</w:t>
      </w:r>
      <w:r>
        <w:t>向法院起诉</w:t>
      </w:r>
      <w:r>
        <w:rPr>
          <w:rFonts w:hint="eastAsia"/>
        </w:rPr>
        <w:t>，分别有</w:t>
      </w:r>
      <w:r>
        <w:t>33.95</w:t>
      </w:r>
      <w:r>
        <w:rPr>
          <w:rFonts w:hint="eastAsia"/>
        </w:rPr>
        <w:t>%、</w:t>
      </w:r>
      <w:r>
        <w:t>16.58</w:t>
      </w:r>
      <w:r>
        <w:rPr>
          <w:rFonts w:hint="eastAsia"/>
        </w:rPr>
        <w:t>%、</w:t>
      </w:r>
      <w:r>
        <w:t>16.39</w:t>
      </w:r>
      <w:r>
        <w:rPr>
          <w:rFonts w:hint="eastAsia"/>
        </w:rPr>
        <w:t>%的应对方式。</w:t>
      </w:r>
      <w:r>
        <w:rPr>
          <w:rFonts w:hint="eastAsia"/>
          <w:b/>
          <w:bCs/>
        </w:rPr>
        <w:t>与全省数据相比，表示向主管部门(网信办、公安、工信、工商等)投诉比例要低2.62个百分点，表示向朋友求助比例要高1.23个百分点。与全国数据相比，表示向有关服务商或平台投诉比例要低1.49个百分点，表示向律师咨询比例要高3.45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203721"/>
      <w:bookmarkStart w:id="87" w:name="_Toc1930562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22663"/>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50.66%的网民</w:t>
      </w:r>
      <w:r>
        <w:rPr>
          <w:rFonts w:hint="eastAsia"/>
          <w:lang w:val="en-US" w:eastAsia="zh-CN"/>
        </w:rPr>
        <w:t>表示</w:t>
      </w:r>
      <w:r>
        <w:t>了解，49.34%的网民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相较于全省数据，不了解的占比高了3.72个百分点。相较于全省数据，不了解的占比高了2.08个百分点。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25297"/>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以上全部都是</w:t>
      </w:r>
      <w:r>
        <w:rPr>
          <w:rFonts w:hint="eastAsia"/>
        </w:rPr>
        <w:t>（选择率</w:t>
      </w:r>
      <w:r>
        <w:t>44.18</w:t>
      </w:r>
      <w:r>
        <w:rPr>
          <w:rFonts w:hint="eastAsia"/>
        </w:rPr>
        <w:t>%），第二位是</w:t>
      </w:r>
      <w:r>
        <w:t>收购、出售、出租信用卡、银行账户、非银行支付账户、具有支付结算功能的互联网账号密码、网络支付接口、网上银行数字证书</w:t>
      </w:r>
      <w:r>
        <w:rPr>
          <w:rFonts w:hint="eastAsia"/>
        </w:rPr>
        <w:t>（选择率</w:t>
      </w:r>
      <w:r>
        <w:t>42.88</w:t>
      </w:r>
      <w:r>
        <w:rPr>
          <w:rFonts w:hint="eastAsia"/>
        </w:rPr>
        <w:t>%），第三位是</w:t>
      </w:r>
      <w:r>
        <w:t>收购、出售、出租他人手机卡、流量卡、物联网卡</w:t>
      </w:r>
      <w:r>
        <w:rPr>
          <w:rFonts w:hint="eastAsia"/>
        </w:rPr>
        <w:t>（选择率</w:t>
      </w:r>
      <w:r>
        <w:t>27.86</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使用虚假身份证为他人申请办理安装和维护虚假信息的“黑宽带”</w:t>
      </w:r>
      <w:r>
        <w:rPr>
          <w:rFonts w:hint="eastAsia"/>
        </w:rPr>
        <w:t>，分别有</w:t>
      </w:r>
      <w:r>
        <w:t>24.72</w:t>
      </w:r>
      <w:r>
        <w:rPr>
          <w:rFonts w:hint="eastAsia"/>
        </w:rPr>
        <w:t>%、</w:t>
      </w:r>
      <w:r>
        <w:t>17.62</w:t>
      </w:r>
      <w:r>
        <w:rPr>
          <w:rFonts w:hint="eastAsia"/>
        </w:rPr>
        <w:t>%、</w:t>
      </w:r>
      <w:r>
        <w:t>16.18</w:t>
      </w:r>
      <w:r>
        <w:rPr>
          <w:rFonts w:hint="eastAsia"/>
        </w:rPr>
        <w:t>%的</w:t>
      </w:r>
      <w:r>
        <w:rPr>
          <w:rFonts w:hint="eastAsia"/>
          <w:lang w:val="en-US" w:eastAsia="zh-CN"/>
        </w:rPr>
        <w:t>认知度</w:t>
      </w:r>
      <w:r>
        <w:rPr>
          <w:rFonts w:hint="eastAsia"/>
        </w:rPr>
        <w:t>。</w:t>
      </w:r>
      <w:r>
        <w:rPr>
          <w:rFonts w:hint="eastAsia"/>
          <w:b/>
          <w:bCs/>
        </w:rPr>
        <w:t>各选项数据接近于全省数据。相较于全国数据，收购、出售、出租信用卡、银行账户、非银行支付账户、具有支付结算功能的互联网账号密码、网络支付接口、网上银行数字证书、收购、出售、出租他人手机卡、流量卡、物联网卡、为他人传播淫秽电子信息提供网络存储空间的帮助分别比全国数据低1.7、1.33、1.54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18048"/>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42.91%网民表示</w:t>
      </w:r>
      <w:r>
        <w:rPr>
          <w:rFonts w:hint="eastAsia"/>
          <w:lang w:eastAsia="zh-CN"/>
        </w:rPr>
        <w:t>“</w:t>
      </w:r>
      <w:r>
        <w:rPr>
          <w:rFonts w:hint="eastAsia"/>
        </w:rPr>
        <w:t>不了解，完全不知道有这类机构</w:t>
      </w:r>
      <w:r>
        <w:rPr>
          <w:rFonts w:hint="eastAsia"/>
          <w:lang w:eastAsia="zh-CN"/>
        </w:rPr>
        <w:t>”、</w:t>
      </w:r>
      <w:r>
        <w:rPr>
          <w:rFonts w:hint="eastAsia"/>
        </w:rPr>
        <w:t>30.24%网民表示</w:t>
      </w:r>
      <w:r>
        <w:rPr>
          <w:rFonts w:hint="eastAsia"/>
          <w:lang w:eastAsia="zh-CN"/>
        </w:rPr>
        <w:t>“</w:t>
      </w:r>
      <w:r>
        <w:rPr>
          <w:rFonts w:hint="eastAsia"/>
        </w:rPr>
        <w:t>这类机构是民间自治组织</w:t>
      </w:r>
      <w:r>
        <w:rPr>
          <w:rFonts w:hint="eastAsia"/>
          <w:lang w:eastAsia="zh-CN"/>
        </w:rPr>
        <w:t>”、</w:t>
      </w:r>
      <w:r>
        <w:rPr>
          <w:rFonts w:hint="eastAsia"/>
        </w:rPr>
        <w:t>26.17%网民表示</w:t>
      </w:r>
      <w:r>
        <w:rPr>
          <w:rFonts w:hint="eastAsia"/>
          <w:lang w:eastAsia="zh-CN"/>
        </w:rPr>
        <w:t>“</w:t>
      </w:r>
      <w:r>
        <w:rPr>
          <w:rFonts w:hint="eastAsia"/>
        </w:rPr>
        <w:t>担心个人信息会泄露</w:t>
      </w:r>
      <w:r>
        <w:rPr>
          <w:rFonts w:hint="eastAsia"/>
          <w:lang w:eastAsia="zh-CN"/>
        </w:rPr>
        <w:t>”、</w:t>
      </w:r>
      <w:r>
        <w:rPr>
          <w:rFonts w:hint="eastAsia"/>
        </w:rPr>
        <w:t>24.77%网民担心</w:t>
      </w:r>
      <w:r>
        <w:rPr>
          <w:rFonts w:hint="eastAsia"/>
          <w:lang w:eastAsia="zh-CN"/>
        </w:rPr>
        <w:t>“</w:t>
      </w:r>
      <w:r>
        <w:rPr>
          <w:rFonts w:hint="eastAsia"/>
        </w:rPr>
        <w:t>调解的结果是有法律效力的</w:t>
      </w:r>
      <w:r>
        <w:rPr>
          <w:rFonts w:hint="eastAsia"/>
          <w:lang w:eastAsia="zh-CN"/>
        </w:rPr>
        <w:t>”、</w:t>
      </w:r>
      <w:r>
        <w:rPr>
          <w:rFonts w:hint="eastAsia"/>
        </w:rPr>
        <w:t>20.5%网民认为</w:t>
      </w:r>
      <w:r>
        <w:rPr>
          <w:rFonts w:hint="eastAsia"/>
          <w:lang w:eastAsia="zh-CN"/>
        </w:rPr>
        <w:t>“</w:t>
      </w:r>
      <w:r>
        <w:rPr>
          <w:rFonts w:hint="eastAsia"/>
        </w:rPr>
        <w:t>调解结果执行难，不能解决问题</w:t>
      </w:r>
      <w:r>
        <w:rPr>
          <w:rFonts w:hint="eastAsia"/>
          <w:lang w:eastAsia="zh-CN"/>
        </w:rPr>
        <w:t>”</w:t>
      </w:r>
      <w:r>
        <w:rPr>
          <w:rFonts w:hint="eastAsia"/>
        </w:rPr>
        <w:t>。仅有</w:t>
      </w:r>
      <w:r>
        <w:t>19.19</w:t>
      </w:r>
      <w:r>
        <w:rPr>
          <w:rFonts w:hint="eastAsia"/>
        </w:rPr>
        <w:t>%网民认为</w:t>
      </w:r>
      <w:r>
        <w:rPr>
          <w:rFonts w:hint="eastAsia"/>
          <w:lang w:eastAsia="zh-CN"/>
        </w:rPr>
        <w:t>“</w:t>
      </w:r>
      <w:r>
        <w:rPr>
          <w:rFonts w:hint="eastAsia"/>
        </w:rPr>
        <w:t>担心调解机构的公信力不足</w:t>
      </w:r>
      <w:r>
        <w:rPr>
          <w:rFonts w:hint="eastAsia"/>
          <w:lang w:eastAsia="zh-CN"/>
        </w:rPr>
        <w:t>”；</w:t>
      </w:r>
      <w:r>
        <w:rPr>
          <w:rFonts w:hint="eastAsia"/>
        </w:rPr>
        <w:t>17.78%网民表示</w:t>
      </w:r>
      <w:r>
        <w:rPr>
          <w:rFonts w:hint="eastAsia"/>
          <w:lang w:eastAsia="zh-CN"/>
        </w:rPr>
        <w:t>“</w:t>
      </w:r>
      <w:r>
        <w:rPr>
          <w:rFonts w:hint="eastAsia"/>
        </w:rPr>
        <w:t>调解花费比较低</w:t>
      </w:r>
      <w:r>
        <w:rPr>
          <w:rFonts w:hint="eastAsia"/>
          <w:lang w:eastAsia="zh-CN"/>
        </w:rPr>
        <w:t>”</w:t>
      </w:r>
      <w:r>
        <w:rPr>
          <w:rFonts w:hint="eastAsia"/>
        </w:rPr>
        <w:t>。</w:t>
      </w:r>
      <w:r>
        <w:rPr>
          <w:rFonts w:hint="eastAsia"/>
          <w:b/>
          <w:bCs/>
        </w:rPr>
        <w:t>与全省数据相比，表示这类机构是民间自治组织比例要低1.92个百分点，表示担心个人信息会泄露比例要高1.2个百分点。相较于全国数据，调解花费比较低、调解的结果是有法律效力的、调解结果执行难，不能解决问题分别比全国数据低1.99、1.25、1.61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2532"/>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较满意</w:t>
      </w:r>
      <w:r>
        <w:rPr>
          <w:rFonts w:hint="eastAsia"/>
        </w:rPr>
        <w:t>的最多（占</w:t>
      </w:r>
      <w:r>
        <w:t>33.87</w:t>
      </w:r>
      <w:r>
        <w:rPr>
          <w:rFonts w:hint="eastAsia"/>
        </w:rPr>
        <w:t>%）</w:t>
      </w:r>
      <w:r>
        <w:rPr>
          <w:rFonts w:hint="eastAsia"/>
          <w:lang w:eastAsia="zh-CN"/>
        </w:rPr>
        <w:t>；</w:t>
      </w:r>
      <w:r>
        <w:rPr>
          <w:rFonts w:hint="eastAsia"/>
        </w:rPr>
        <w:t>其次是认为</w:t>
      </w:r>
      <w:r>
        <w:t>非常满意</w:t>
      </w:r>
      <w:r>
        <w:rPr>
          <w:rFonts w:hint="eastAsia"/>
        </w:rPr>
        <w:t>（占</w:t>
      </w:r>
      <w:r>
        <w:t>30.28</w:t>
      </w:r>
      <w:r>
        <w:rPr>
          <w:rFonts w:hint="eastAsia"/>
        </w:rPr>
        <w:t>%）</w:t>
      </w:r>
      <w:r>
        <w:rPr>
          <w:rFonts w:hint="eastAsia"/>
          <w:lang w:eastAsia="zh-CN"/>
        </w:rPr>
        <w:t>；</w:t>
      </w:r>
      <w:r>
        <w:rPr>
          <w:rFonts w:hint="eastAsia"/>
          <w:lang w:val="en-US" w:eastAsia="zh-CN"/>
        </w:rPr>
        <w:t>再就</w:t>
      </w:r>
      <w:r>
        <w:rPr>
          <w:rFonts w:hint="eastAsia"/>
        </w:rPr>
        <w:t>是认为</w:t>
      </w:r>
      <w:r>
        <w:t>一般</w:t>
      </w:r>
      <w:r>
        <w:rPr>
          <w:rFonts w:hint="eastAsia"/>
        </w:rPr>
        <w:t>（占</w:t>
      </w:r>
      <w:r>
        <w:t>26.3</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64.15</w:t>
      </w:r>
      <w:r>
        <w:rPr>
          <w:rFonts w:hint="eastAsia"/>
        </w:rPr>
        <w:t>%）。</w:t>
      </w:r>
      <w:r>
        <w:rPr>
          <w:rFonts w:hint="eastAsia"/>
          <w:lang w:val="en-US" w:eastAsia="zh-CN"/>
        </w:rPr>
        <w:t>持较不满意或非常不满意的评价占比</w:t>
      </w:r>
      <w:r>
        <w:rPr>
          <w:rFonts w:hint="eastAsia"/>
        </w:rPr>
        <w:t>2.56%</w:t>
      </w:r>
      <w:r>
        <w:rPr>
          <w:rFonts w:hint="eastAsia"/>
          <w:b/>
          <w:bCs/>
        </w:rPr>
        <w:t>与全省数据排序一致。相较于全国数据，除了个别数据顺序互换外，排名基本一致。</w:t>
      </w:r>
    </w:p>
    <w:p>
      <w:pPr>
        <w:ind w:firstLine="0" w:firstLineChars="0"/>
        <w:jc w:val="center"/>
      </w:pPr>
      <w:r>
        <w:rPr>
          <w:rFonts w:ascii="等线" w:hAnsi="等线" w:eastAsia="等线"/>
          <w:color w:val="000000"/>
        </w:rPr>
        <w:drawing>
          <wp:inline distT="0" distB="0" distL="0" distR="0">
            <wp:extent cx="5095875" cy="4514850"/>
            <wp:effectExtent l="0" t="0" r="9525"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21306"/>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31.82</w:t>
      </w:r>
      <w:r>
        <w:rPr>
          <w:rFonts w:hint="eastAsia"/>
        </w:rPr>
        <w:t>%），第二位是</w:t>
      </w:r>
      <w:r>
        <w:t>8分</w:t>
      </w:r>
      <w:r>
        <w:rPr>
          <w:rFonts w:hint="eastAsia"/>
        </w:rPr>
        <w:t>（选择率</w:t>
      </w:r>
      <w:r>
        <w:t>23.72</w:t>
      </w:r>
      <w:r>
        <w:rPr>
          <w:rFonts w:hint="eastAsia"/>
        </w:rPr>
        <w:t>%），第三位是</w:t>
      </w:r>
      <w:r>
        <w:t>9分</w:t>
      </w:r>
      <w:r>
        <w:rPr>
          <w:rFonts w:hint="eastAsia"/>
        </w:rPr>
        <w:t>（选择率</w:t>
      </w:r>
      <w:r>
        <w:t>18.65</w:t>
      </w:r>
      <w:r>
        <w:rPr>
          <w:rFonts w:hint="eastAsia"/>
        </w:rPr>
        <w:t>%）。</w:t>
      </w:r>
      <w:r>
        <w:rPr>
          <w:rFonts w:hint="eastAsia"/>
          <w:b/>
          <w:bCs/>
        </w:rPr>
        <w:t>与全省数据相比，表示10分比例要低1.46个百分点，表示5分比例要高1.08个百分点。与全国数据相比，表示8分比例要低2.03个百分点，表示10分比例要高3.0个百分点。</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29484"/>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较普遍</w:t>
      </w:r>
      <w:r>
        <w:rPr>
          <w:rFonts w:hint="eastAsia"/>
        </w:rPr>
        <w:t>的最多（占</w:t>
      </w:r>
      <w:r>
        <w:t>32.13</w:t>
      </w:r>
      <w:r>
        <w:rPr>
          <w:rFonts w:hint="eastAsia"/>
        </w:rPr>
        <w:t>%），其次是认为</w:t>
      </w:r>
      <w:r>
        <w:t>非常普遍</w:t>
      </w:r>
      <w:r>
        <w:rPr>
          <w:rFonts w:hint="eastAsia"/>
        </w:rPr>
        <w:t>（占</w:t>
      </w:r>
      <w:r>
        <w:t>29.83</w:t>
      </w:r>
      <w:r>
        <w:rPr>
          <w:rFonts w:hint="eastAsia"/>
        </w:rPr>
        <w:t>%），再次是认为</w:t>
      </w:r>
      <w:r>
        <w:t>一般</w:t>
      </w:r>
      <w:r>
        <w:rPr>
          <w:rFonts w:hint="eastAsia"/>
        </w:rPr>
        <w:t>（占</w:t>
      </w:r>
      <w:r>
        <w:t>25.11</w:t>
      </w:r>
      <w:r>
        <w:rPr>
          <w:rFonts w:hint="eastAsia"/>
        </w:rPr>
        <w:t>%）。即认为</w:t>
      </w:r>
      <w:r>
        <w:t>较普遍</w:t>
      </w:r>
      <w:r>
        <w:rPr>
          <w:rFonts w:hint="eastAsia"/>
          <w:lang w:val="en-US" w:eastAsia="zh-CN"/>
        </w:rPr>
        <w:t>占比较多</w:t>
      </w:r>
      <w:r>
        <w:rPr>
          <w:rFonts w:hint="eastAsia"/>
        </w:rPr>
        <w:t>。</w:t>
      </w:r>
      <w:r>
        <w:rPr>
          <w:rFonts w:hint="eastAsia"/>
          <w:b/>
          <w:bCs/>
        </w:rPr>
        <w:t>与全省数据排序一致。与全国数据相比，表示一般比例要低1.87个百分点，表示非常普遍比例要高2.06个百分点。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7241"/>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36.64</w:t>
      </w:r>
      <w:r>
        <w:rPr>
          <w:rFonts w:hint="eastAsia"/>
        </w:rPr>
        <w:t>%），其次是认为</w:t>
      </w:r>
      <w:r>
        <w:t>经常</w:t>
      </w:r>
      <w:r>
        <w:rPr>
          <w:rFonts w:hint="eastAsia"/>
        </w:rPr>
        <w:t>（占</w:t>
      </w:r>
      <w:r>
        <w:t>26.11</w:t>
      </w:r>
      <w:r>
        <w:rPr>
          <w:rFonts w:hint="eastAsia"/>
        </w:rPr>
        <w:t>%），再次是认为</w:t>
      </w:r>
      <w:r>
        <w:t>较少</w:t>
      </w:r>
      <w:r>
        <w:rPr>
          <w:rFonts w:hint="eastAsia"/>
        </w:rPr>
        <w:t>（占</w:t>
      </w:r>
      <w:r>
        <w:t>19.01</w:t>
      </w:r>
      <w:r>
        <w:rPr>
          <w:rFonts w:hint="eastAsia"/>
        </w:rPr>
        <w:t>%）。即认为</w:t>
      </w:r>
      <w:r>
        <w:t>一般</w:t>
      </w:r>
      <w:r>
        <w:rPr>
          <w:rFonts w:hint="eastAsia"/>
          <w:lang w:val="en-US" w:eastAsia="zh-CN"/>
        </w:rPr>
        <w:t>占比较多</w:t>
      </w:r>
      <w:r>
        <w:rPr>
          <w:rFonts w:hint="eastAsia"/>
        </w:rPr>
        <w:t>。</w:t>
      </w:r>
      <w:r>
        <w:rPr>
          <w:rFonts w:hint="eastAsia"/>
          <w:b/>
          <w:bCs/>
        </w:rPr>
        <w:t>与全省数据相比，表示经常比例要低1.91个百分点，表示较少比例要高2.27个百分点。与全国数据相比，表示较多比例要低3.5个百分点，表示经常比例要高1.18个百分点。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30573"/>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48.90</w:t>
      </w:r>
      <w:r>
        <w:rPr>
          <w:rFonts w:ascii="宋体" w:hAnsi="宋体" w:eastAsia="宋体"/>
          <w:color w:val="000000"/>
        </w:rPr>
        <w:t>%，其中</w:t>
      </w:r>
      <w:r>
        <w:rPr>
          <w:rFonts w:ascii="宋体" w:hAnsi="宋体" w:eastAsia="宋体" w:cs="宋体"/>
          <w:color w:val="000000"/>
        </w:rPr>
        <w:t>31.15</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28.06</w:t>
      </w:r>
      <w:r>
        <w:rPr>
          <w:rFonts w:ascii="宋体" w:hAnsi="宋体" w:eastAsia="宋体"/>
          <w:color w:val="000000"/>
        </w:rPr>
        <w:t>%的网民表示非常满意。</w:t>
      </w:r>
      <w:r>
        <w:rPr>
          <w:rFonts w:ascii="宋体" w:hAnsi="宋体" w:eastAsia="宋体" w:cs="宋体"/>
          <w:color w:val="000000"/>
        </w:rPr>
        <w:t>31.57</w:t>
      </w:r>
      <w:r>
        <w:rPr>
          <w:rFonts w:ascii="宋体" w:hAnsi="宋体" w:eastAsia="宋体"/>
          <w:color w:val="000000"/>
        </w:rPr>
        <w:t>%的网民表示一般，表示不满意或非常不满意的占</w:t>
      </w:r>
      <w:r>
        <w:rPr>
          <w:rFonts w:ascii="宋体" w:hAnsi="宋体" w:eastAsia="宋体" w:cs="宋体"/>
          <w:color w:val="000000"/>
        </w:rPr>
        <w:t>11.61</w:t>
      </w:r>
      <w:r>
        <w:rPr>
          <w:rFonts w:ascii="宋体" w:hAnsi="宋体" w:eastAsia="宋体"/>
          <w:color w:val="000000"/>
        </w:rPr>
        <w:t>%，其中表示不满意的占</w:t>
      </w:r>
      <w:r>
        <w:rPr>
          <w:rFonts w:ascii="宋体" w:hAnsi="宋体" w:eastAsia="宋体" w:cs="宋体"/>
          <w:color w:val="000000"/>
        </w:rPr>
        <w:t>2.55</w:t>
      </w:r>
      <w:r>
        <w:rPr>
          <w:rFonts w:ascii="宋体" w:hAnsi="宋体" w:eastAsia="宋体"/>
          <w:color w:val="000000"/>
        </w:rPr>
        <w:t>%，表示非常不满意的占</w:t>
      </w:r>
      <w:r>
        <w:rPr>
          <w:rFonts w:ascii="宋体" w:hAnsi="宋体" w:eastAsia="宋体" w:cs="宋体"/>
          <w:color w:val="000000"/>
        </w:rPr>
        <w:t>0.71</w:t>
      </w:r>
      <w:r>
        <w:rPr>
          <w:rFonts w:ascii="宋体" w:hAnsi="宋体" w:eastAsia="宋体"/>
          <w:color w:val="000000"/>
        </w:rPr>
        <w:t>%。总体上来说表示</w:t>
      </w:r>
      <w:r>
        <w:rPr>
          <w:rFonts w:hint="eastAsia"/>
        </w:rPr>
        <w:t>一般</w:t>
      </w:r>
      <w:r>
        <w:rPr>
          <w:rFonts w:ascii="宋体" w:hAnsi="宋体" w:eastAsia="宋体"/>
          <w:color w:val="000000"/>
        </w:rPr>
        <w:t>的占主要部分。</w:t>
      </w:r>
      <w:r>
        <w:rPr>
          <w:rFonts w:hint="eastAsia"/>
          <w:b/>
          <w:bCs/>
        </w:rPr>
        <w:t>与全省数据排序一致。与全国数据相比，表示一般比例要低1.33个百分点，表示非常满意比例要高2.61个百分点。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1065"/>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35.63%</w:t>
      </w:r>
      <w:r>
        <w:rPr>
          <w:rFonts w:ascii="宋体" w:hAnsi="宋体" w:eastAsia="宋体"/>
          <w:color w:val="000000"/>
        </w:rPr>
        <w:t>），第二位是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32.94%</w:t>
      </w:r>
      <w:r>
        <w:rPr>
          <w:rFonts w:ascii="宋体" w:hAnsi="宋体" w:eastAsia="宋体"/>
          <w:color w:val="000000"/>
        </w:rPr>
        <w:t>），第三位是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29.16%</w:t>
      </w:r>
      <w:r>
        <w:rPr>
          <w:rFonts w:ascii="宋体" w:hAnsi="宋体" w:eastAsia="宋体"/>
          <w:color w:val="000000"/>
        </w:rPr>
        <w:t>），第四位是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29.09%</w:t>
      </w:r>
      <w:r>
        <w:rPr>
          <w:rFonts w:ascii="宋体" w:hAnsi="宋体" w:eastAsia="宋体"/>
          <w:color w:val="000000"/>
        </w:rPr>
        <w:t>），第五位是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26.69%</w:t>
      </w:r>
      <w:r>
        <w:rPr>
          <w:rFonts w:ascii="宋体" w:hAnsi="宋体" w:eastAsia="宋体"/>
          <w:color w:val="000000"/>
        </w:rPr>
        <w:t>）。</w:t>
      </w:r>
      <w:r>
        <w:rPr>
          <w:rFonts w:hint="eastAsia"/>
          <w:b/>
          <w:bCs/>
        </w:rPr>
        <w:t>相较于全省数据，我不知道有这样网络群组、群组管理混乱，推销信息泛滥、缺乏自愿者协助落实分别比全省数据低1.21、1.55、1.56个百分点。相较于全省数据，其他的占比高了7.11个百分点。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28079"/>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61.76</w:t>
      </w:r>
      <w:r>
        <w:rPr>
          <w:rFonts w:ascii="宋体" w:hAnsi="宋体" w:eastAsia="宋体"/>
          <w:color w:val="000000"/>
        </w:rPr>
        <w:t>%，其中</w:t>
      </w:r>
      <w:r>
        <w:rPr>
          <w:rFonts w:ascii="宋体" w:hAnsi="宋体" w:eastAsia="宋体" w:cs="宋体"/>
          <w:color w:val="000000"/>
        </w:rPr>
        <w:t>30.14</w:t>
      </w:r>
      <w:r>
        <w:rPr>
          <w:rFonts w:ascii="宋体" w:hAnsi="宋体" w:eastAsia="宋体"/>
          <w:color w:val="000000"/>
        </w:rPr>
        <w:t>%公众网民认为非常满意，</w:t>
      </w:r>
      <w:r>
        <w:rPr>
          <w:rFonts w:ascii="宋体" w:hAnsi="宋体" w:eastAsia="宋体" w:cs="宋体"/>
          <w:color w:val="000000"/>
        </w:rPr>
        <w:t>31.62</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29.64</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2.96%</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2.35</w:t>
      </w:r>
      <w:r>
        <w:rPr>
          <w:rFonts w:ascii="宋体" w:hAnsi="宋体" w:eastAsia="宋体"/>
          <w:color w:val="000000"/>
        </w:rPr>
        <w:t>%认为不满意，</w:t>
      </w:r>
      <w:r>
        <w:rPr>
          <w:rFonts w:ascii="宋体" w:hAnsi="宋体" w:eastAsia="宋体" w:cs="宋体"/>
          <w:color w:val="000000"/>
        </w:rPr>
        <w:t>0.61</w:t>
      </w:r>
      <w:r>
        <w:rPr>
          <w:rFonts w:ascii="宋体" w:hAnsi="宋体" w:eastAsia="宋体"/>
          <w:color w:val="000000"/>
        </w:rPr>
        <w:t>%认为非常不满意。</w:t>
      </w:r>
      <w:r>
        <w:rPr>
          <w:rFonts w:hint="eastAsia"/>
          <w:b/>
          <w:bCs/>
        </w:rPr>
        <w:t>相较于全省数据，本题的排名完全一致。与全国数据相比，表示较满意比例要低1.7个百分点，表示非常满意比例要高3.11个百分点。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32712"/>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新闻媒体</w:t>
      </w:r>
      <w:r>
        <w:rPr>
          <w:rFonts w:hint="eastAsia"/>
        </w:rPr>
        <w:t>（认同率</w:t>
      </w:r>
      <w:r>
        <w:t>36.08</w:t>
      </w:r>
      <w:r>
        <w:rPr>
          <w:rFonts w:hint="eastAsia"/>
        </w:rPr>
        <w:t>%）；第二位是</w:t>
      </w:r>
      <w:r>
        <w:t>人大代表、政协委员</w:t>
      </w:r>
      <w:r>
        <w:rPr>
          <w:rFonts w:hint="eastAsia"/>
        </w:rPr>
        <w:t>（认同率</w:t>
      </w:r>
      <w:r>
        <w:t>34.41</w:t>
      </w:r>
      <w:r>
        <w:rPr>
          <w:rFonts w:hint="eastAsia"/>
        </w:rPr>
        <w:t>%）；第三位是</w:t>
      </w:r>
      <w:r>
        <w:t>网民自己</w:t>
      </w:r>
      <w:r>
        <w:rPr>
          <w:rFonts w:hint="eastAsia"/>
        </w:rPr>
        <w:t>（认同率</w:t>
      </w:r>
      <w:r>
        <w:t>29.91</w:t>
      </w:r>
      <w:r>
        <w:rPr>
          <w:rFonts w:hint="eastAsia"/>
        </w:rPr>
        <w:t>%）；第四位是</w:t>
      </w:r>
      <w:r>
        <w:t>基层组织负责人</w:t>
      </w:r>
      <w:r>
        <w:rPr>
          <w:rFonts w:hint="eastAsia"/>
        </w:rPr>
        <w:t>（认同率</w:t>
      </w:r>
      <w:r>
        <w:t>24.95</w:t>
      </w:r>
      <w:r>
        <w:rPr>
          <w:rFonts w:hint="eastAsia"/>
        </w:rPr>
        <w:t>%）；第五位是</w:t>
      </w:r>
      <w:r>
        <w:t>网络社会组织</w:t>
      </w:r>
      <w:r>
        <w:rPr>
          <w:rFonts w:hint="eastAsia"/>
        </w:rPr>
        <w:t>（认同率</w:t>
      </w:r>
      <w:r>
        <w:t>20.4</w:t>
      </w:r>
      <w:r>
        <w:rPr>
          <w:rFonts w:hint="eastAsia"/>
        </w:rPr>
        <w:t>%）。其次为</w:t>
      </w:r>
      <w:r>
        <w:t>律师</w:t>
      </w:r>
      <w:r>
        <w:rPr>
          <w:rFonts w:hint="eastAsia"/>
        </w:rPr>
        <w:t>、</w:t>
      </w:r>
      <w:r>
        <w:t>专家学者</w:t>
      </w:r>
      <w:r>
        <w:rPr>
          <w:rFonts w:hint="eastAsia"/>
        </w:rPr>
        <w:t>、</w:t>
      </w:r>
      <w:r>
        <w:t>网络群组中的群主或意见领袖</w:t>
      </w:r>
      <w:r>
        <w:rPr>
          <w:rFonts w:hint="eastAsia"/>
        </w:rPr>
        <w:t>、</w:t>
      </w:r>
      <w:r>
        <w:t>行业协会</w:t>
      </w:r>
      <w:r>
        <w:rPr>
          <w:rFonts w:hint="eastAsia"/>
        </w:rPr>
        <w:t>、</w:t>
      </w:r>
      <w:r>
        <w:t>网络明星、大咖</w:t>
      </w:r>
      <w:r>
        <w:rPr>
          <w:rFonts w:hint="eastAsia"/>
        </w:rPr>
        <w:t>，分别有</w:t>
      </w:r>
      <w:r>
        <w:t>18.76</w:t>
      </w:r>
      <w:r>
        <w:rPr>
          <w:rFonts w:hint="eastAsia"/>
        </w:rPr>
        <w:t>%、</w:t>
      </w:r>
      <w:r>
        <w:t>15.87</w:t>
      </w:r>
      <w:r>
        <w:rPr>
          <w:rFonts w:hint="eastAsia"/>
        </w:rPr>
        <w:t>%、</w:t>
      </w:r>
      <w:r>
        <w:t>15.63</w:t>
      </w:r>
      <w:r>
        <w:rPr>
          <w:rFonts w:hint="eastAsia"/>
        </w:rPr>
        <w:t>%、</w:t>
      </w:r>
      <w:r>
        <w:t>14.25</w:t>
      </w:r>
      <w:r>
        <w:rPr>
          <w:rFonts w:hint="eastAsia"/>
        </w:rPr>
        <w:t>%、</w:t>
      </w:r>
      <w:r>
        <w:t>7.51</w:t>
      </w:r>
      <w:r>
        <w:rPr>
          <w:rFonts w:hint="eastAsia"/>
        </w:rPr>
        <w:t>%的认同率。</w:t>
      </w:r>
      <w:r>
        <w:rPr>
          <w:rFonts w:hint="eastAsia"/>
          <w:b/>
          <w:bCs/>
        </w:rPr>
        <w:t>与全省数据相比，表示网民自己比例要低1.19个百分点，表示人大代表、政协委员比例要高1.94个百分点。与全国数据相比，表示行业协会比例要低1.94个百分点，表示人大代表、政协委员比例要高1.86个百分点。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1252"/>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16956"/>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18466</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28.05%（得分8分），第二位是26%（得分10分），第三位是21.02%（得分9分）。</w:t>
      </w:r>
      <w:r>
        <w:rPr>
          <w:rFonts w:ascii="宋体" w:hAnsi="宋体" w:eastAsia="宋体"/>
          <w:b/>
          <w:bCs/>
          <w:color w:val="000000"/>
        </w:rPr>
        <w:t>与全省数据相比，表示10分比例要低2.96个百分点，表示9分比例要高1.3个百分点。与全国数据相比，表示7分比例要低1.96个百分点，表示10分比例要高1.4个百分点。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23877"/>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40.05</w:t>
      </w:r>
      <w:r>
        <w:rPr>
          <w:rFonts w:hint="eastAsia"/>
          <w:lang w:val="en-US" w:eastAsia="zh-CN"/>
        </w:rPr>
        <w:t>%的公众网民认为网络安全状况明显提升，</w:t>
      </w:r>
      <w:r>
        <w:t>38.72</w:t>
      </w:r>
      <w:r>
        <w:rPr>
          <w:rFonts w:hint="eastAsia"/>
          <w:lang w:val="en-US" w:eastAsia="zh-CN"/>
        </w:rPr>
        <w:t>%的公众网民认为有略有改善，即达</w:t>
      </w:r>
      <w:r>
        <w:t>78.77</w:t>
      </w:r>
      <w:r>
        <w:rPr>
          <w:rFonts w:hint="eastAsia"/>
          <w:lang w:val="en-US" w:eastAsia="zh-CN"/>
        </w:rPr>
        <w:t>%公众网民认为网络安全状况有提升。</w:t>
      </w:r>
      <w:r>
        <w:rPr>
          <w:rFonts w:ascii="宋体" w:hAnsi="宋体" w:eastAsia="宋体"/>
          <w:b/>
          <w:bCs/>
          <w:color w:val="000000"/>
        </w:rPr>
        <w:t>与全省数据相比，表示没有变化比例要低1.98个百分点，表示明显提升比例要高1.01个百分点。相较于全省数据，明显提升的占比高了6.4个百分点。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24780"/>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21.40</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8.16%公众网民</w:t>
      </w:r>
      <w:r>
        <w:rPr>
          <w:rFonts w:hint="eastAsia"/>
          <w:lang w:val="en-US" w:eastAsia="zh-CN"/>
        </w:rPr>
        <w:t>经常遭遇且曾经被骗</w:t>
      </w:r>
      <w:r>
        <w:rPr>
          <w:rFonts w:hint="eastAsia"/>
        </w:rPr>
        <w:t>、</w:t>
      </w:r>
      <w:r>
        <w:t>13.24</w:t>
      </w:r>
      <w:r>
        <w:rPr>
          <w:rFonts w:hint="eastAsia"/>
        </w:rPr>
        <w:t>%</w:t>
      </w:r>
      <w:r>
        <w:rPr>
          <w:rFonts w:hint="eastAsia"/>
          <w:lang w:val="en-US" w:eastAsia="zh-CN"/>
        </w:rPr>
        <w:t>公众网民经常遭遇但没有被骗；</w:t>
      </w:r>
      <w:r>
        <w:rPr>
          <w:rFonts w:hint="eastAsia"/>
        </w:rPr>
        <w:t>47.05%</w:t>
      </w:r>
      <w:r>
        <w:rPr>
          <w:rFonts w:hint="eastAsia"/>
          <w:lang w:val="en-US" w:eastAsia="zh-CN"/>
        </w:rPr>
        <w:t>公众网民表示很少遭遇，其中</w:t>
      </w:r>
      <w:r>
        <w:rPr>
          <w:rFonts w:hint="eastAsia"/>
        </w:rPr>
        <w:t>18.32%</w:t>
      </w:r>
      <w:r>
        <w:rPr>
          <w:rFonts w:hint="eastAsia"/>
          <w:lang w:val="en-US" w:eastAsia="zh-CN"/>
        </w:rPr>
        <w:t>公众网民表示很少遭遇但曾经被骗、</w:t>
      </w:r>
      <w:r>
        <w:rPr>
          <w:rFonts w:hint="eastAsia"/>
        </w:rPr>
        <w:t>28.73%</w:t>
      </w:r>
      <w:r>
        <w:rPr>
          <w:rFonts w:hint="eastAsia"/>
          <w:lang w:val="en-US" w:eastAsia="zh-CN"/>
        </w:rPr>
        <w:t>公众网民表示很少遭遇且没有被骗；仅有</w:t>
      </w:r>
      <w:r>
        <w:rPr>
          <w:rFonts w:hint="eastAsia"/>
        </w:rPr>
        <w:t>31.56%</w:t>
      </w:r>
      <w:r>
        <w:rPr>
          <w:rFonts w:hint="eastAsia"/>
          <w:lang w:val="en-US" w:eastAsia="zh-CN"/>
        </w:rPr>
        <w:t>公众网民没有遇到过。</w:t>
      </w:r>
      <w:r>
        <w:rPr>
          <w:rFonts w:ascii="宋体" w:hAnsi="宋体" w:eastAsia="宋体"/>
          <w:b/>
          <w:bCs/>
          <w:color w:val="000000"/>
        </w:rPr>
        <w:t>与全省数据相比，表示经常遭遇，没有被骗比例要低2.21个百分点，表示很少遭遇，曾经被骗比例要高1.27个百分点。与全国数据相比，表示经常遭遇，没有被骗比例要低4.8个百分点，表示很少遭遇，没有被骗比例要高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26616"/>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36.94%</w:t>
      </w:r>
      <w:r>
        <w:rPr>
          <w:rFonts w:ascii="宋体" w:hAnsi="宋体" w:eastAsia="宋体"/>
          <w:color w:val="000000"/>
        </w:rPr>
        <w:t>，其中</w:t>
      </w:r>
      <w:r>
        <w:rPr>
          <w:rFonts w:ascii="Calibri" w:hAnsi="Calibri" w:eastAsia="Calibri"/>
          <w:color w:val="000000"/>
        </w:rPr>
        <w:t>13.79%</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23.15%</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39.16</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39.9%</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17%</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6.16%</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与全省数据相比，表示总是比例要低1.69个百分点，表示偶尔比例要高1.87个百分点。与全国数据相比，表示总是比例要低2.77个百分点，表示偶尔比例要高3.09个百分点。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32278"/>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6.3%公众网民表示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16.93%网民表示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42.77%网民表示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22.74%网民表示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11.25%网民表示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76.76</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与全省数据排序一致。与全国数据相比，表示总是比例要低1.44个百分点，表示偶尔比例要高1.8个百分点。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3506"/>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6.34%公众网民表示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15.9%网民表示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39.25%网民表示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24.84%网民表示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13.66%网民表示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77.75</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与全省数据相比，表示经常比例要低2.39个百分点，表示极少比例要高1.3个百分点。与全国数据相比，表示经常比例要低3.97个百分点，表示偶尔比例要高1.58个百分点。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8648"/>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9.06%公众网民表示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18.73%网民表示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40.45%网民表示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20.84%网民表示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10.92%网民表示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72.21</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相较于全省数据，本题的排名完全一致。与全国数据相比，表示总是比例要低1.04个百分点，表示极少比例要高1.09个百分点。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26950"/>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33%</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41.31%</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74.31%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22.42%</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2.43%</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0.84%</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3.27%</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除明显改善和一般改善比全省数据分别高出1.93个百分点、1.92个百分点外，其他数据值均少于全省数据。相较于全国数据，除明显改善和一般改善比全国数据分别高出6.44个百分点、0.75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22496"/>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33.02%</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39.8%</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72.82%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22.86%</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3.56%</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0.76%</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4.32%</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相较于全省数据，除明显改善和一般改善比全省数据分别高出1.44个百分点、1.02个百分点外，其他数据值均少于全省数据。相较于全省数据，明显改善的占比高了5.78个百分点。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22088"/>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33.62%</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39.85%</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73.47%</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22.7%</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2.47%</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1.37%</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3.84%</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相较于全省数据，除明显改善和一般改善比全省数据分别高出2.29个百分点、1.52个百分点外，其他数据值均少于全省数据。相较于全省数据，明显改善的占比高了6.81个百分点。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17723"/>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36.24%</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38.97%</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75.21%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20.34%</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3.16%</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1.28%</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4.44%</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相较于全省数据，除明显改善和一般改善比全省数据分别高出3.05个百分点、0.86个百分点外，其他数据值均少于全省数据。相较于全省数据，明显改善的占比高了7.47个百分点。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29204"/>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69.19</w:t>
      </w:r>
      <w:r>
        <w:rPr>
          <w:rFonts w:hint="eastAsia"/>
          <w:color w:val="000000" w:themeColor="text1"/>
          <w14:textFill>
            <w14:solidFill>
              <w14:schemeClr w14:val="tx1"/>
            </w14:solidFill>
          </w14:textFill>
        </w:rPr>
        <w:t>%），第二位是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68.51</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56.34</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50.13</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49.2</w:t>
      </w:r>
      <w:r>
        <w:rPr>
          <w:rFonts w:hint="eastAsia"/>
          <w:color w:val="000000" w:themeColor="text1"/>
          <w14:textFill>
            <w14:solidFill>
              <w14:schemeClr w14:val="tx1"/>
            </w14:solidFill>
          </w14:textFill>
        </w:rPr>
        <w:t>%）。</w:t>
      </w:r>
      <w:r>
        <w:rPr>
          <w:rFonts w:ascii="宋体" w:hAnsi="宋体" w:eastAsia="宋体"/>
          <w:b/>
          <w:bCs/>
          <w:color w:val="000000"/>
        </w:rPr>
        <w:t>与全省数据相比，表示泄露个人隐私比例要低4.32个百分点，表示其他比例要高1.68个百分点。相较于全省数据，其他的占比高了3.92个百分点。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20663"/>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7.45</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6.63</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6.75</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6.73</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6.12</w:t>
      </w:r>
      <w:r>
        <w:rPr>
          <w:rFonts w:hint="eastAsia"/>
          <w:lang w:val="en-US" w:eastAsia="zh-CN"/>
        </w:rPr>
        <w:t>分</w:t>
      </w:r>
      <w:r>
        <w:rPr>
          <w:rFonts w:hint="eastAsia"/>
        </w:rPr>
        <w:t>）。</w:t>
      </w:r>
      <w:r>
        <w:rPr>
          <w:rFonts w:ascii="宋体" w:hAnsi="宋体" w:eastAsia="宋体"/>
          <w:b/>
          <w:bCs/>
          <w:color w:val="000000"/>
        </w:rPr>
        <w:t>相较于全省数据，除了个别数据顺序互换外，排名基本一致。各选项数据接近于全国数据。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11794"/>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我比较相信官方渠道发布的消息</w:t>
      </w:r>
      <w:r>
        <w:rPr>
          <w:rFonts w:hint="eastAsia"/>
        </w:rPr>
        <w:t>（</w:t>
      </w:r>
      <w:r>
        <w:rPr>
          <w:rFonts w:hint="eastAsia"/>
          <w:lang w:val="en-US" w:eastAsia="zh-CN"/>
        </w:rPr>
        <w:t>选择率</w:t>
      </w:r>
      <w:r>
        <w:rPr>
          <w:rFonts w:hint="eastAsia"/>
        </w:rPr>
        <w:t>47.21%）</w:t>
      </w:r>
      <w:r>
        <w:rPr>
          <w:rFonts w:hint="eastAsia"/>
          <w:lang w:eastAsia="zh-CN"/>
        </w:rPr>
        <w:t>，</w:t>
      </w:r>
      <w:r>
        <w:rPr>
          <w:rFonts w:hint="eastAsia"/>
        </w:rPr>
        <w:t>第二位是</w:t>
      </w:r>
      <w:r>
        <w:t>网络骗子太多，我曾遇到网络身份和人设造假的情况</w:t>
      </w:r>
      <w:r>
        <w:rPr>
          <w:rFonts w:hint="eastAsia"/>
        </w:rPr>
        <w:t>（</w:t>
      </w:r>
      <w:r>
        <w:rPr>
          <w:rFonts w:hint="eastAsia"/>
          <w:lang w:val="en-US" w:eastAsia="zh-CN"/>
        </w:rPr>
        <w:t>选择率</w:t>
      </w:r>
      <w:r>
        <w:rPr>
          <w:rFonts w:hint="eastAsia"/>
        </w:rPr>
        <w:t>44.92%），第三位是</w:t>
      </w:r>
      <w:r>
        <w:t>我比较相信新闻媒体的信息</w:t>
      </w:r>
      <w:r>
        <w:rPr>
          <w:rFonts w:hint="eastAsia"/>
        </w:rPr>
        <w:t>（</w:t>
      </w:r>
      <w:r>
        <w:rPr>
          <w:rFonts w:hint="eastAsia"/>
          <w:lang w:val="en-US" w:eastAsia="zh-CN"/>
        </w:rPr>
        <w:t>选择率</w:t>
      </w:r>
      <w:r>
        <w:rPr>
          <w:rFonts w:hint="eastAsia"/>
        </w:rPr>
        <w:t>43.91%）</w:t>
      </w:r>
      <w:r>
        <w:rPr>
          <w:rFonts w:hint="eastAsia"/>
          <w:lang w:eastAsia="zh-CN"/>
        </w:rPr>
        <w:t>，</w:t>
      </w:r>
      <w:r>
        <w:rPr>
          <w:rFonts w:hint="eastAsia"/>
        </w:rPr>
        <w:t>第</w:t>
      </w:r>
      <w:r>
        <w:rPr>
          <w:rFonts w:hint="eastAsia"/>
          <w:lang w:val="en-US" w:eastAsia="zh-CN"/>
        </w:rPr>
        <w:t>四</w:t>
      </w:r>
      <w:r>
        <w:rPr>
          <w:rFonts w:hint="eastAsia"/>
        </w:rPr>
        <w:t>位是</w:t>
      </w:r>
      <w:r>
        <w:t>平台推送过来的信息，一般不会理会</w:t>
      </w:r>
      <w:r>
        <w:rPr>
          <w:rFonts w:hint="eastAsia"/>
        </w:rPr>
        <w:t>（</w:t>
      </w:r>
      <w:r>
        <w:rPr>
          <w:rFonts w:hint="eastAsia"/>
          <w:lang w:val="en-US" w:eastAsia="zh-CN"/>
        </w:rPr>
        <w:t>选择率</w:t>
      </w:r>
      <w:r>
        <w:rPr>
          <w:rFonts w:hint="eastAsia"/>
        </w:rPr>
        <w:t>36.72%）</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30.88%）。</w:t>
      </w:r>
      <w:r>
        <w:rPr>
          <w:rFonts w:ascii="宋体" w:hAnsi="宋体" w:eastAsia="宋体"/>
          <w:b/>
          <w:bCs/>
          <w:color w:val="000000"/>
        </w:rPr>
        <w:t>与全省数据相比，表示网络骗子太多，我曾遇到网络身份和人设造假的情况比例要低2.25个百分点，表示我比较相信新闻媒体的信息比例要高2.38个百分点。相较于全国数据，我比较相信朋友圈推荐的信息、网络信息是不可靠的，只能自己小心、我不怕受骗，因为我会鉴别虚假信息分别比全国数据低1.2、1.43、1.16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26517"/>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47.11</w:t>
      </w:r>
      <w:r>
        <w:rPr>
          <w:rFonts w:hint="eastAsia"/>
        </w:rPr>
        <w:t>%），第二位是</w:t>
      </w:r>
      <w:r>
        <w:t>向网信办“12377”举报中心举报</w:t>
      </w:r>
      <w:r>
        <w:rPr>
          <w:rFonts w:hint="eastAsia"/>
        </w:rPr>
        <w:t>（选择率</w:t>
      </w:r>
      <w:r>
        <w:t>42.01</w:t>
      </w:r>
      <w:r>
        <w:rPr>
          <w:rFonts w:hint="eastAsia"/>
        </w:rPr>
        <w:t>%），第三位是</w:t>
      </w:r>
      <w:r>
        <w:t>向公安部“网络违法犯罪举报网站”举报</w:t>
      </w:r>
      <w:r>
        <w:rPr>
          <w:rFonts w:hint="eastAsia"/>
        </w:rPr>
        <w:t>（选择率</w:t>
      </w:r>
      <w:r>
        <w:t>34.69</w:t>
      </w:r>
      <w:r>
        <w:rPr>
          <w:rFonts w:hint="eastAsia"/>
        </w:rPr>
        <w:t>%），第四位和第五位分别是</w:t>
      </w:r>
      <w:r>
        <w:t>打110或96110（反诈）报警</w:t>
      </w:r>
      <w:r>
        <w:rPr>
          <w:rFonts w:hint="eastAsia"/>
        </w:rPr>
        <w:t>（选择率</w:t>
      </w:r>
      <w:r>
        <w:t>33.42</w:t>
      </w:r>
      <w:r>
        <w:rPr>
          <w:rFonts w:hint="eastAsia"/>
        </w:rPr>
        <w:t>%）和</w:t>
      </w:r>
      <w:r>
        <w:t>不再使用该服务</w:t>
      </w:r>
      <w:r>
        <w:rPr>
          <w:rFonts w:hint="eastAsia"/>
        </w:rPr>
        <w:t>（选择率</w:t>
      </w:r>
      <w:r>
        <w:t>28.83</w:t>
      </w:r>
      <w:r>
        <w:rPr>
          <w:rFonts w:hint="eastAsia"/>
        </w:rPr>
        <w:t>%）。</w:t>
      </w:r>
      <w:r>
        <w:rPr>
          <w:rFonts w:ascii="宋体" w:hAnsi="宋体" w:eastAsia="宋体"/>
          <w:b/>
          <w:bCs/>
          <w:color w:val="000000"/>
        </w:rPr>
        <w:t>与全省数据相比，表示向互联网服务提供者投诉比例要低1.17个百分点，表示向网信办“12377”举报中心举报比例要高2.96个百分点。与全国数据相比，表示向互联网服务提供者投诉比例要低2.34个百分点，表示向网信办“12377”举报中心举报比例要高2.48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22329"/>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缺少宣传和教育</w:t>
      </w:r>
      <w:r>
        <w:rPr>
          <w:rFonts w:hint="eastAsia"/>
        </w:rPr>
        <w:t>（</w:t>
      </w:r>
      <w:r>
        <w:rPr>
          <w:rFonts w:hint="eastAsia"/>
          <w:lang w:val="en-US" w:eastAsia="zh-CN"/>
        </w:rPr>
        <w:t>选择率</w:t>
      </w:r>
      <w:r>
        <w:rPr>
          <w:rFonts w:hint="eastAsia"/>
        </w:rPr>
        <w:t>56.76%）</w:t>
      </w:r>
      <w:r>
        <w:rPr>
          <w:rFonts w:hint="eastAsia"/>
          <w:lang w:eastAsia="zh-CN"/>
        </w:rPr>
        <w:t>，</w:t>
      </w:r>
      <w:r>
        <w:rPr>
          <w:rFonts w:hint="eastAsia"/>
        </w:rPr>
        <w:t>第二位是</w:t>
      </w:r>
      <w:r>
        <w:t>利益驱使</w:t>
      </w:r>
      <w:r>
        <w:rPr>
          <w:rFonts w:hint="eastAsia"/>
        </w:rPr>
        <w:t>（</w:t>
      </w:r>
      <w:r>
        <w:rPr>
          <w:rFonts w:hint="eastAsia"/>
          <w:lang w:val="en-US" w:eastAsia="zh-CN"/>
        </w:rPr>
        <w:t>选择率</w:t>
      </w:r>
      <w:r>
        <w:rPr>
          <w:rFonts w:hint="eastAsia"/>
        </w:rPr>
        <w:t>55.99%），第三位是</w:t>
      </w:r>
      <w:r>
        <w:t>社会风气造成的</w:t>
      </w:r>
      <w:r>
        <w:rPr>
          <w:rFonts w:hint="eastAsia"/>
        </w:rPr>
        <w:t>（</w:t>
      </w:r>
      <w:r>
        <w:rPr>
          <w:rFonts w:hint="eastAsia"/>
          <w:lang w:val="en-US" w:eastAsia="zh-CN"/>
        </w:rPr>
        <w:t>选择率</w:t>
      </w:r>
      <w:r>
        <w:rPr>
          <w:rFonts w:hint="eastAsia"/>
        </w:rPr>
        <w:t>54.87%）</w:t>
      </w:r>
      <w:r>
        <w:rPr>
          <w:rFonts w:hint="eastAsia"/>
          <w:lang w:eastAsia="zh-CN"/>
        </w:rPr>
        <w:t>，</w:t>
      </w:r>
      <w:r>
        <w:rPr>
          <w:rFonts w:hint="eastAsia"/>
        </w:rPr>
        <w:t>第</w:t>
      </w:r>
      <w:r>
        <w:rPr>
          <w:rFonts w:hint="eastAsia"/>
          <w:lang w:val="en-US" w:eastAsia="zh-CN"/>
        </w:rPr>
        <w:t>四</w:t>
      </w:r>
      <w:r>
        <w:rPr>
          <w:rFonts w:hint="eastAsia"/>
        </w:rPr>
        <w:t>位是</w:t>
      </w:r>
      <w:r>
        <w:t>网络诚实守信观念薄弱</w:t>
      </w:r>
      <w:r>
        <w:rPr>
          <w:rFonts w:hint="eastAsia"/>
        </w:rPr>
        <w:t>（</w:t>
      </w:r>
      <w:r>
        <w:rPr>
          <w:rFonts w:hint="eastAsia"/>
          <w:lang w:val="en-US" w:eastAsia="zh-CN"/>
        </w:rPr>
        <w:t>选择</w:t>
      </w:r>
      <w:r>
        <w:rPr>
          <w:rFonts w:hint="eastAsia"/>
        </w:rPr>
        <w:t>49.7%）</w:t>
      </w:r>
      <w:r>
        <w:rPr>
          <w:rFonts w:hint="eastAsia"/>
          <w:lang w:eastAsia="zh-CN"/>
        </w:rPr>
        <w:t>，</w:t>
      </w:r>
      <w:r>
        <w:rPr>
          <w:rFonts w:hint="eastAsia"/>
        </w:rPr>
        <w:t>第</w:t>
      </w:r>
      <w:r>
        <w:rPr>
          <w:rFonts w:hint="eastAsia"/>
          <w:lang w:val="en-US" w:eastAsia="zh-CN"/>
        </w:rPr>
        <w:t>五</w:t>
      </w:r>
      <w:r>
        <w:rPr>
          <w:rFonts w:hint="eastAsia"/>
        </w:rPr>
        <w:t>位是</w:t>
      </w:r>
      <w:r>
        <w:t>处罚不严，违法成本低</w:t>
      </w:r>
      <w:r>
        <w:rPr>
          <w:rFonts w:hint="eastAsia"/>
        </w:rPr>
        <w:t>（</w:t>
      </w:r>
      <w:r>
        <w:rPr>
          <w:rFonts w:hint="eastAsia"/>
          <w:lang w:val="en-US" w:eastAsia="zh-CN"/>
        </w:rPr>
        <w:t>选择率</w:t>
      </w:r>
      <w:r>
        <w:rPr>
          <w:rFonts w:hint="eastAsia"/>
        </w:rPr>
        <w:t>47.72%）。</w:t>
      </w:r>
      <w:r>
        <w:rPr>
          <w:rFonts w:ascii="宋体" w:hAnsi="宋体" w:eastAsia="宋体"/>
          <w:b/>
          <w:bCs/>
          <w:color w:val="000000"/>
        </w:rPr>
        <w:t>各选项数据接近于全省数据。相较于全省数据，其他的占比高了1.76个百分点。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24865"/>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14.55%公众网民表示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16.35%网民表示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37.84%网民表示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18.49%网民表示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12.76%网民表示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与全省数据相比，表示经常比例要低1.11个百分点，表示总是比例要高1.02个百分点。与全国数据相比，表示经常比例要低2.97个百分点，表示总是比例要高2.05个百分点。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14034"/>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63.74%）</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55.12%），第三位是</w:t>
      </w:r>
      <w:r>
        <w:t>是消费者还是做广告角色不清，有利益冲突</w:t>
      </w:r>
      <w:r>
        <w:rPr>
          <w:rFonts w:hint="eastAsia"/>
        </w:rPr>
        <w:t>（</w:t>
      </w:r>
      <w:r>
        <w:rPr>
          <w:rFonts w:hint="eastAsia"/>
          <w:lang w:val="en-US" w:eastAsia="zh-CN"/>
        </w:rPr>
        <w:t>选择率</w:t>
      </w:r>
      <w:r>
        <w:rPr>
          <w:rFonts w:hint="eastAsia"/>
        </w:rPr>
        <w:t>40.19%）</w:t>
      </w:r>
      <w:r>
        <w:rPr>
          <w:rFonts w:hint="eastAsia"/>
          <w:lang w:eastAsia="zh-CN"/>
        </w:rPr>
        <w:t>，</w:t>
      </w:r>
      <w:r>
        <w:rPr>
          <w:rFonts w:hint="eastAsia"/>
        </w:rPr>
        <w:t>第</w:t>
      </w:r>
      <w:r>
        <w:rPr>
          <w:rFonts w:hint="eastAsia"/>
          <w:lang w:val="en-US" w:eastAsia="zh-CN"/>
        </w:rPr>
        <w:t>四</w:t>
      </w:r>
      <w:r>
        <w:rPr>
          <w:rFonts w:hint="eastAsia"/>
        </w:rPr>
        <w:t>位是</w:t>
      </w:r>
      <w:r>
        <w:t>产品评价数据掺水严重</w:t>
      </w:r>
      <w:r>
        <w:rPr>
          <w:rFonts w:hint="eastAsia"/>
        </w:rPr>
        <w:t>（</w:t>
      </w:r>
      <w:r>
        <w:rPr>
          <w:rFonts w:hint="eastAsia"/>
          <w:lang w:val="en-US" w:eastAsia="zh-CN"/>
        </w:rPr>
        <w:t>选择</w:t>
      </w:r>
      <w:r>
        <w:rPr>
          <w:rFonts w:hint="eastAsia"/>
        </w:rPr>
        <w:t>37.88%）</w:t>
      </w:r>
      <w:r>
        <w:rPr>
          <w:rFonts w:hint="eastAsia"/>
          <w:lang w:eastAsia="zh-CN"/>
        </w:rPr>
        <w:t>，</w:t>
      </w:r>
      <w:r>
        <w:rPr>
          <w:rFonts w:hint="eastAsia"/>
        </w:rPr>
        <w:t>第</w:t>
      </w:r>
      <w:r>
        <w:rPr>
          <w:rFonts w:hint="eastAsia"/>
          <w:lang w:val="en-US" w:eastAsia="zh-CN"/>
        </w:rPr>
        <w:t>五</w:t>
      </w:r>
      <w:r>
        <w:rPr>
          <w:rFonts w:hint="eastAsia"/>
        </w:rPr>
        <w:t>位是</w:t>
      </w:r>
      <w:r>
        <w:t>容易导致非理性消费、过度消费等状况</w:t>
      </w:r>
      <w:r>
        <w:rPr>
          <w:rFonts w:hint="eastAsia"/>
        </w:rPr>
        <w:t>（</w:t>
      </w:r>
      <w:r>
        <w:rPr>
          <w:rFonts w:hint="eastAsia"/>
          <w:lang w:val="en-US" w:eastAsia="zh-CN"/>
        </w:rPr>
        <w:t>选择率</w:t>
      </w:r>
      <w:r>
        <w:rPr>
          <w:rFonts w:hint="eastAsia"/>
        </w:rPr>
        <w:t>37.88%）。</w:t>
      </w:r>
      <w:r>
        <w:rPr>
          <w:rFonts w:ascii="宋体" w:hAnsi="宋体" w:eastAsia="宋体"/>
          <w:b/>
          <w:bCs/>
          <w:color w:val="000000"/>
        </w:rPr>
        <w:t>与全省数据相比，表示内容单一化同质化比较严重比例要低3.66个百分点，表示容易导致非理性消费、过度消费等状况比例要高1.49个百分点。相较于全国数据，排名基本一致。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17812"/>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69.67</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55.61</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53.47</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四</w:t>
      </w:r>
      <w:r>
        <w:rPr>
          <w:rFonts w:hint="eastAsia"/>
        </w:rPr>
        <w:t>位是</w:t>
      </w:r>
      <w:r>
        <w:t>39.33</w:t>
      </w:r>
      <w:r>
        <w:rPr>
          <w:rFonts w:hint="eastAsia"/>
        </w:rPr>
        <w:t>%</w:t>
      </w:r>
      <w:r>
        <w:rPr>
          <w:rFonts w:hint="eastAsia"/>
          <w:lang w:val="en-US" w:eastAsia="zh-CN"/>
        </w:rPr>
        <w:t>公众网民认为</w:t>
      </w:r>
      <w:r>
        <w:rPr>
          <w:rFonts w:hint="eastAsia"/>
        </w:rPr>
        <w:t>售后服务没有保障</w:t>
      </w:r>
      <w:r>
        <w:rPr>
          <w:rFonts w:hint="eastAsia"/>
          <w:lang w:eastAsia="zh-CN"/>
        </w:rPr>
        <w:t>；</w:t>
      </w:r>
      <w:r>
        <w:rPr>
          <w:rFonts w:hint="eastAsia"/>
        </w:rPr>
        <w:t>第</w:t>
      </w:r>
      <w:r>
        <w:rPr>
          <w:rFonts w:hint="eastAsia"/>
          <w:lang w:val="en-US" w:eastAsia="zh-CN"/>
        </w:rPr>
        <w:t>五</w:t>
      </w:r>
      <w:r>
        <w:rPr>
          <w:rFonts w:hint="eastAsia"/>
        </w:rPr>
        <w:t>位是</w:t>
      </w:r>
      <w:r>
        <w:t>38.82</w:t>
      </w:r>
      <w:r>
        <w:rPr>
          <w:rFonts w:hint="eastAsia"/>
        </w:rPr>
        <w:t>%</w:t>
      </w:r>
      <w:r>
        <w:rPr>
          <w:rFonts w:hint="eastAsia"/>
          <w:lang w:val="en-US" w:eastAsia="zh-CN"/>
        </w:rPr>
        <w:t>公众网民认为</w:t>
      </w:r>
      <w:r>
        <w:rPr>
          <w:rFonts w:hint="eastAsia"/>
        </w:rPr>
        <w:t>主播并不了解商品，用演技硬推。</w:t>
      </w:r>
      <w:r>
        <w:rPr>
          <w:rFonts w:ascii="宋体" w:hAnsi="宋体" w:eastAsia="宋体"/>
          <w:b/>
          <w:bCs/>
          <w:color w:val="000000"/>
        </w:rPr>
        <w:t>与全省数据相比，表示售后服务没有保障比例要低1.17个百分点，表示主播诱导未成年人打赏比例要高1.88个百分点。与全国数据相比，表示不法商家借助直播平台销售假冒伪劣商品，侵犯消费者权益比例要低2.99个百分点，表示其他比例要高1.86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12415"/>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64.74%）</w:t>
      </w:r>
      <w:r>
        <w:rPr>
          <w:rFonts w:hint="eastAsia"/>
          <w:lang w:eastAsia="zh-CN"/>
        </w:rPr>
        <w:t>，</w:t>
      </w:r>
      <w:r>
        <w:rPr>
          <w:rFonts w:hint="eastAsia"/>
        </w:rPr>
        <w:t>第二位是</w:t>
      </w:r>
      <w:r>
        <w:t>企业/商家/公众人物的谋利手段</w:t>
      </w:r>
      <w:r>
        <w:rPr>
          <w:rFonts w:hint="eastAsia"/>
        </w:rPr>
        <w:t>（</w:t>
      </w:r>
      <w:r>
        <w:rPr>
          <w:rFonts w:hint="eastAsia"/>
          <w:lang w:val="en-US" w:eastAsia="zh-CN"/>
        </w:rPr>
        <w:t>选择率</w:t>
      </w:r>
      <w:r>
        <w:rPr>
          <w:rFonts w:hint="eastAsia"/>
        </w:rPr>
        <w:t>55.86%），第三位是</w:t>
      </w:r>
      <w:r>
        <w:t>部分网民受利益驱使</w:t>
      </w:r>
      <w:r>
        <w:rPr>
          <w:rFonts w:hint="eastAsia"/>
        </w:rPr>
        <w:t>（</w:t>
      </w:r>
      <w:r>
        <w:rPr>
          <w:rFonts w:hint="eastAsia"/>
          <w:lang w:val="en-US" w:eastAsia="zh-CN"/>
        </w:rPr>
        <w:t>选择率</w:t>
      </w:r>
      <w:r>
        <w:rPr>
          <w:rFonts w:hint="eastAsia"/>
        </w:rPr>
        <w:t>55.43%）。</w:t>
      </w:r>
      <w:r>
        <w:rPr>
          <w:rFonts w:ascii="宋体" w:hAnsi="宋体" w:eastAsia="宋体"/>
          <w:b/>
          <w:bCs/>
          <w:color w:val="000000"/>
        </w:rPr>
        <w:t>相较于全省数据，其他的占比高了1.34个百分点。相较于全省数据，其他的占比高了3.54个百分点。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31801"/>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监管惩治力度不够，虚假宣传违规成本低</w:t>
      </w:r>
      <w:r>
        <w:rPr>
          <w:rFonts w:hint="eastAsia"/>
        </w:rPr>
        <w:t>（</w:t>
      </w:r>
      <w:r>
        <w:rPr>
          <w:rFonts w:hint="eastAsia"/>
          <w:lang w:val="en-US" w:eastAsia="zh-CN"/>
        </w:rPr>
        <w:t>选择率</w:t>
      </w:r>
      <w:r>
        <w:rPr>
          <w:rFonts w:hint="eastAsia"/>
        </w:rPr>
        <w:t>55.89%）</w:t>
      </w:r>
      <w:r>
        <w:rPr>
          <w:rFonts w:hint="eastAsia"/>
          <w:lang w:eastAsia="zh-CN"/>
        </w:rPr>
        <w:t>，</w:t>
      </w:r>
      <w:r>
        <w:rPr>
          <w:rFonts w:hint="eastAsia"/>
        </w:rPr>
        <w:t>第二位是</w:t>
      </w:r>
      <w:r>
        <w:t>主播准入门槛低，专业性不强，素质偏低</w:t>
      </w:r>
      <w:r>
        <w:rPr>
          <w:rFonts w:hint="eastAsia"/>
        </w:rPr>
        <w:t>（</w:t>
      </w:r>
      <w:r>
        <w:rPr>
          <w:rFonts w:hint="eastAsia"/>
          <w:lang w:val="en-US" w:eastAsia="zh-CN"/>
        </w:rPr>
        <w:t>选择率</w:t>
      </w:r>
      <w:r>
        <w:rPr>
          <w:rFonts w:hint="eastAsia"/>
        </w:rPr>
        <w:t>55.8%），第三位是</w:t>
      </w:r>
      <w:r>
        <w:t>恶性竞争，追求暴利，丧失道德底线</w:t>
      </w:r>
      <w:r>
        <w:rPr>
          <w:rFonts w:hint="eastAsia"/>
        </w:rPr>
        <w:t>（</w:t>
      </w:r>
      <w:r>
        <w:rPr>
          <w:rFonts w:hint="eastAsia"/>
          <w:lang w:val="en-US" w:eastAsia="zh-CN"/>
        </w:rPr>
        <w:t>选择率</w:t>
      </w:r>
      <w:r>
        <w:rPr>
          <w:rFonts w:hint="eastAsia"/>
        </w:rPr>
        <w:t>51.42%）</w:t>
      </w:r>
      <w:r>
        <w:rPr>
          <w:rFonts w:hint="eastAsia"/>
          <w:lang w:eastAsia="zh-CN"/>
        </w:rPr>
        <w:t>，</w:t>
      </w:r>
      <w:r>
        <w:rPr>
          <w:rFonts w:hint="eastAsia"/>
        </w:rPr>
        <w:t>第</w:t>
      </w:r>
      <w:r>
        <w:rPr>
          <w:rFonts w:hint="eastAsia"/>
          <w:lang w:val="en-US" w:eastAsia="zh-CN"/>
        </w:rPr>
        <w:t>四</w:t>
      </w:r>
      <w:r>
        <w:rPr>
          <w:rFonts w:hint="eastAsia"/>
        </w:rPr>
        <w:t>位是</w:t>
      </w:r>
      <w:r>
        <w:t>电商直播的政策和市场环境宽松</w:t>
      </w:r>
      <w:r>
        <w:rPr>
          <w:rFonts w:hint="eastAsia"/>
        </w:rPr>
        <w:t>（</w:t>
      </w:r>
      <w:r>
        <w:rPr>
          <w:rFonts w:hint="eastAsia"/>
          <w:lang w:val="en-US" w:eastAsia="zh-CN"/>
        </w:rPr>
        <w:t>选择率</w:t>
      </w:r>
      <w:r>
        <w:rPr>
          <w:rFonts w:hint="eastAsia"/>
        </w:rPr>
        <w:t>50.99%）</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40.07%）。</w:t>
      </w:r>
      <w:r>
        <w:rPr>
          <w:rFonts w:ascii="宋体" w:hAnsi="宋体" w:eastAsia="宋体"/>
          <w:b/>
          <w:bCs/>
          <w:color w:val="000000"/>
        </w:rPr>
        <w:t>相较于全省数据，电商直播的政策和市场环境宽松、平台管理规范和监管措施不够完善和有效、责任主体数量庞大，监管手段落后，监管难度大分别比全省数据低1.03、1.83、1.68个百分点。相较于全省数据，其他的占比高了2.65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379"/>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加强相关普法宣传力度</w:t>
      </w:r>
      <w:r>
        <w:rPr>
          <w:rFonts w:ascii="宋体" w:hAnsi="宋体" w:eastAsia="宋体"/>
          <w:color w:val="000000"/>
        </w:rPr>
        <w:t>，达到</w:t>
      </w:r>
      <w:r>
        <w:rPr>
          <w:rFonts w:ascii="Calibri" w:hAnsi="Calibri" w:eastAsia="Calibri"/>
          <w:color w:val="000000"/>
        </w:rPr>
        <w:t>61.93%</w:t>
      </w:r>
      <w:r>
        <w:rPr>
          <w:rFonts w:ascii="宋体" w:hAnsi="宋体" w:eastAsia="宋体"/>
          <w:color w:val="000000"/>
        </w:rPr>
        <w:t>；其次是</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60.29%</w:t>
      </w:r>
      <w:r>
        <w:rPr>
          <w:rFonts w:ascii="宋体" w:hAnsi="宋体" w:eastAsia="宋体"/>
          <w:color w:val="000000"/>
        </w:rPr>
        <w:t>）、</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57.97%</w:t>
      </w:r>
      <w:r>
        <w:rPr>
          <w:rFonts w:ascii="宋体" w:hAnsi="宋体" w:eastAsia="宋体"/>
          <w:color w:val="000000"/>
        </w:rPr>
        <w:t>）、</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55.21%</w:t>
      </w:r>
      <w:r>
        <w:rPr>
          <w:rFonts w:ascii="宋体" w:hAnsi="宋体" w:eastAsia="宋体"/>
          <w:color w:val="000000"/>
        </w:rPr>
        <w:t>），有</w:t>
      </w:r>
      <w:r>
        <w:rPr>
          <w:rFonts w:ascii="Calibri" w:hAnsi="Calibri" w:eastAsia="Calibri"/>
          <w:color w:val="000000"/>
        </w:rPr>
        <w:t>49.01%</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相较于全省数据，排名基本一致。相较于全省数据，其他的占比高了1.81个百分点。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9423"/>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20.1</w:t>
      </w:r>
      <w:r>
        <w:rPr>
          <w:rFonts w:ascii="Calibri" w:hAnsi="Calibri" w:eastAsia="Calibri"/>
          <w:color w:val="000000"/>
        </w:rPr>
        <w:t>%公众网民表示非常满意；</w:t>
      </w:r>
      <w:r>
        <w:rPr>
          <w:rFonts w:ascii="Calibri" w:hAnsi="Calibri" w:eastAsia="Calibri" w:cs="Calibri"/>
          <w:color w:val="000000"/>
        </w:rPr>
        <w:t>35.29</w:t>
      </w:r>
      <w:r>
        <w:rPr>
          <w:rFonts w:ascii="Calibri" w:hAnsi="Calibri" w:eastAsia="Calibri"/>
          <w:color w:val="000000"/>
        </w:rPr>
        <w:t>%网民表示比较满意；</w:t>
      </w:r>
      <w:r>
        <w:rPr>
          <w:rFonts w:ascii="Calibri" w:hAnsi="Calibri" w:eastAsia="Calibri" w:cs="Calibri"/>
          <w:color w:val="000000"/>
        </w:rPr>
        <w:t>35.38</w:t>
      </w:r>
      <w:r>
        <w:rPr>
          <w:rFonts w:ascii="Calibri" w:hAnsi="Calibri" w:eastAsia="Calibri"/>
          <w:color w:val="000000"/>
        </w:rPr>
        <w:t>%网民表示一般；</w:t>
      </w:r>
      <w:r>
        <w:rPr>
          <w:rFonts w:ascii="Calibri" w:hAnsi="Calibri" w:eastAsia="Calibri" w:cs="Calibri"/>
          <w:color w:val="000000"/>
        </w:rPr>
        <w:t>5.78</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3.45</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55.39</w:t>
      </w:r>
      <w:r>
        <w:rPr>
          <w:rFonts w:ascii="Calibri" w:hAnsi="Calibri" w:eastAsia="Calibri"/>
          <w:color w:val="000000"/>
        </w:rPr>
        <w:t>%，表示不满意或非常不满的占</w:t>
      </w:r>
      <w:r>
        <w:rPr>
          <w:rFonts w:ascii="Calibri" w:hAnsi="Calibri" w:eastAsia="Calibri" w:cs="Calibri"/>
          <w:color w:val="000000"/>
        </w:rPr>
        <w:t>9.23</w:t>
      </w:r>
      <w:r>
        <w:rPr>
          <w:rFonts w:ascii="Calibri" w:hAnsi="Calibri" w:eastAsia="Calibri"/>
          <w:color w:val="000000"/>
        </w:rPr>
        <w:t>%。</w:t>
      </w:r>
      <w:r>
        <w:rPr>
          <w:rFonts w:ascii="宋体" w:hAnsi="宋体" w:eastAsia="宋体"/>
          <w:b/>
          <w:bCs/>
          <w:color w:val="000000"/>
        </w:rPr>
        <w:t>相较于全省数据，排名基本一致。相较于全省数据，其他的占比高了1.81个百分点。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1315"/>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45.7%）</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42.01%），第三位是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39.43%）</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36.94%）</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28.87%）。</w:t>
      </w:r>
      <w:r>
        <w:rPr>
          <w:rFonts w:ascii="宋体" w:hAnsi="宋体" w:eastAsia="宋体"/>
          <w:b/>
          <w:bCs/>
          <w:color w:val="000000"/>
        </w:rPr>
        <w:t>与全省数据相比，表示社交化媒体网站比例要低2.38个百分点，表示短视频软件比例要高1.4个百分点。相较于全省数据，没有遇到过的占比高了2.14个百分点。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8239"/>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58.4</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48.26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46.62</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40.06</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37.55</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17.86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与全省数据相比，表示缺乏认识判别能力比例要低2.64个百分点，表示好奇心理比例要高2.51个百分点。相较于全省数据，好奇心理的占比高了1.87个百分点。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8886"/>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61.37%）</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56.53%），第三位是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52.76%）</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48.31%）</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38.82%）</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36.4%）。</w:t>
      </w:r>
      <w:r>
        <w:rPr>
          <w:rFonts w:ascii="宋体" w:hAnsi="宋体" w:eastAsia="宋体"/>
          <w:b/>
          <w:bCs/>
          <w:color w:val="000000"/>
        </w:rPr>
        <w:t>与全省数据相比，表示信息不完整，信息不及时，权威信息供给不足比例要低1.27个百分点，表示网民对虚假信息分辨能力有待提高比例要高1.72个百分点。相较于全省数据，其他的占比高了1.9个百分点。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3118"/>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24.9</w:t>
      </w:r>
      <w:r>
        <w:rPr>
          <w:rFonts w:hint="eastAsia" w:ascii="Calibri" w:hAnsi="Calibri" w:eastAsia="Calibri"/>
          <w:color w:val="000000"/>
        </w:rPr>
        <w:t>%公众网民表示非常满意；</w:t>
      </w:r>
      <w:r>
        <w:rPr>
          <w:rFonts w:ascii="Calibri" w:hAnsi="Calibri" w:eastAsia="Calibri" w:cs="Calibri"/>
          <w:color w:val="000000"/>
        </w:rPr>
        <w:t>35.99</w:t>
      </w:r>
      <w:r>
        <w:rPr>
          <w:rFonts w:hint="eastAsia" w:ascii="Calibri" w:hAnsi="Calibri" w:eastAsia="Calibri"/>
          <w:color w:val="000000"/>
        </w:rPr>
        <w:t>%网民表示较满意；</w:t>
      </w:r>
      <w:r>
        <w:rPr>
          <w:rFonts w:ascii="Calibri" w:hAnsi="Calibri" w:eastAsia="Calibri" w:cs="Calibri"/>
          <w:color w:val="000000"/>
        </w:rPr>
        <w:t>32.59</w:t>
      </w:r>
      <w:r>
        <w:rPr>
          <w:rFonts w:hint="eastAsia" w:ascii="Calibri" w:hAnsi="Calibri" w:eastAsia="Calibri"/>
          <w:color w:val="000000"/>
        </w:rPr>
        <w:t>%网民表示一般；</w:t>
      </w:r>
      <w:r>
        <w:rPr>
          <w:rFonts w:ascii="Calibri" w:hAnsi="Calibri" w:eastAsia="Calibri" w:cs="Calibri"/>
          <w:color w:val="000000"/>
        </w:rPr>
        <w:t>4.38</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2.14</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60.89</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6.52</w:t>
      </w:r>
      <w:r>
        <w:rPr>
          <w:rFonts w:hint="eastAsia" w:ascii="Calibri" w:hAnsi="Calibri" w:eastAsia="Calibri"/>
          <w:color w:val="000000"/>
        </w:rPr>
        <w:t>%。</w:t>
      </w:r>
      <w:r>
        <w:rPr>
          <w:rFonts w:ascii="宋体" w:hAnsi="宋体" w:eastAsia="宋体"/>
          <w:b/>
          <w:bCs/>
          <w:color w:val="000000"/>
        </w:rPr>
        <w:t>与全省数据相比，表示一般比例要低2.44个百分点，表示非常满意比例要高2.59个百分点。与全国数据相比，表示较满意比例要低2.94个百分点，表示非常满意比例要高5.22个百分点。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18521"/>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31.74%公众网民表示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39.46%网民表示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43.37%网民表示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56.03%网民表示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50.13%网民表示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40.07%网民表示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相较于全省数据，监管部门的监管和打击力度不够、营销团队的背后推动、造假活动的普遍分别比全省数据低1.51、1.31、1.09个百分点。与全国数据相比，表示监管部门的监管和打击力度不够比例要低4.78个百分点，表示互联网时代信息交流的正常现象比例要高1.19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14021"/>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21.03</w:t>
      </w:r>
      <w:r>
        <w:rPr>
          <w:rFonts w:hint="eastAsia" w:ascii="Calibri" w:hAnsi="Calibri" w:eastAsia="Calibri"/>
          <w:color w:val="000000"/>
        </w:rPr>
        <w:t>%公众网民表示非常满意；</w:t>
      </w:r>
      <w:r>
        <w:rPr>
          <w:rFonts w:ascii="Calibri" w:hAnsi="Calibri" w:eastAsia="Calibri" w:cs="Calibri"/>
          <w:color w:val="000000"/>
        </w:rPr>
        <w:t>31.36</w:t>
      </w:r>
      <w:r>
        <w:rPr>
          <w:rFonts w:hint="eastAsia" w:ascii="Calibri" w:hAnsi="Calibri" w:eastAsia="Calibri"/>
          <w:color w:val="000000"/>
        </w:rPr>
        <w:t>%网民表示较满意；</w:t>
      </w:r>
      <w:r>
        <w:rPr>
          <w:rFonts w:ascii="Calibri" w:hAnsi="Calibri" w:eastAsia="Calibri" w:cs="Calibri"/>
          <w:color w:val="000000"/>
        </w:rPr>
        <w:t>38.84</w:t>
      </w:r>
      <w:r>
        <w:rPr>
          <w:rFonts w:hint="eastAsia" w:ascii="Calibri" w:hAnsi="Calibri" w:eastAsia="Calibri"/>
          <w:color w:val="000000"/>
        </w:rPr>
        <w:t>%网民表示一般；</w:t>
      </w:r>
      <w:r>
        <w:rPr>
          <w:rFonts w:ascii="Calibri" w:hAnsi="Calibri" w:eastAsia="Calibri" w:cs="Calibri"/>
          <w:color w:val="000000"/>
        </w:rPr>
        <w:t>5.82</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2.95</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52.39</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8.77</w:t>
      </w:r>
      <w:r>
        <w:rPr>
          <w:rFonts w:hint="eastAsia" w:ascii="Calibri" w:hAnsi="Calibri" w:eastAsia="Calibri"/>
          <w:color w:val="000000"/>
        </w:rPr>
        <w:t>%。</w:t>
      </w:r>
      <w:r>
        <w:rPr>
          <w:rFonts w:ascii="宋体" w:hAnsi="宋体" w:eastAsia="宋体"/>
          <w:b/>
          <w:bCs/>
          <w:color w:val="000000"/>
        </w:rPr>
        <w:t>相较于全省数据，除非常满意和较满意比全省数据分别高出1.37个百分点、2.31个百分点外，其他数据值均少于全省数据。相较于全国数据，除非常满意和较满意比全国数据分别高出3.87个百分点、1.76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5982"/>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10分</w:t>
      </w:r>
      <w:r>
        <w:rPr>
          <w:rFonts w:hint="eastAsia"/>
        </w:rPr>
        <w:t>（选择率</w:t>
      </w:r>
      <w:r>
        <w:t>21.5</w:t>
      </w:r>
      <w:r>
        <w:rPr>
          <w:rFonts w:hint="eastAsia"/>
        </w:rPr>
        <w:t>%），第二位是</w:t>
      </w:r>
      <w:r>
        <w:t>8分</w:t>
      </w:r>
      <w:r>
        <w:rPr>
          <w:rFonts w:hint="eastAsia"/>
        </w:rPr>
        <w:t>（选择率</w:t>
      </w:r>
      <w:r>
        <w:t>16.8</w:t>
      </w:r>
      <w:r>
        <w:rPr>
          <w:rFonts w:hint="eastAsia"/>
        </w:rPr>
        <w:t>%），第三位是</w:t>
      </w:r>
      <w:r>
        <w:t>7分</w:t>
      </w:r>
      <w:r>
        <w:rPr>
          <w:rFonts w:hint="eastAsia"/>
        </w:rPr>
        <w:t>（选择率</w:t>
      </w:r>
      <w:r>
        <w:t>15.84</w:t>
      </w:r>
      <w:r>
        <w:rPr>
          <w:rFonts w:hint="eastAsia"/>
        </w:rPr>
        <w:t>%）。</w:t>
      </w:r>
      <w:r>
        <w:rPr>
          <w:rFonts w:ascii="宋体" w:hAnsi="宋体" w:eastAsia="宋体"/>
          <w:b/>
          <w:bCs/>
          <w:color w:val="000000"/>
        </w:rPr>
        <w:t>与全省数据相比，表示6分比例要低1.34个百分点，表示7分比例要高1.27个百分点。与全国数据相比，表示8分比例要低2.32个百分点，表示10分比例要高3.14个百分点。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19567"/>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10分</w:t>
      </w:r>
      <w:r>
        <w:rPr>
          <w:rFonts w:hint="eastAsia"/>
        </w:rPr>
        <w:t>（选择率</w:t>
      </w:r>
      <w:r>
        <w:t>16.87</w:t>
      </w:r>
      <w:r>
        <w:rPr>
          <w:rFonts w:hint="eastAsia"/>
        </w:rPr>
        <w:t>%），第二位是</w:t>
      </w:r>
      <w:r>
        <w:t>8分</w:t>
      </w:r>
      <w:r>
        <w:rPr>
          <w:rFonts w:hint="eastAsia"/>
        </w:rPr>
        <w:t>（选择率</w:t>
      </w:r>
      <w:r>
        <w:t>16.35</w:t>
      </w:r>
      <w:r>
        <w:rPr>
          <w:rFonts w:hint="eastAsia"/>
        </w:rPr>
        <w:t>%），第三位是</w:t>
      </w:r>
      <w:r>
        <w:t>7分</w:t>
      </w:r>
      <w:r>
        <w:rPr>
          <w:rFonts w:hint="eastAsia"/>
        </w:rPr>
        <w:t>（选择率</w:t>
      </w:r>
      <w:r>
        <w:t>16.08</w:t>
      </w:r>
      <w:r>
        <w:rPr>
          <w:rFonts w:hint="eastAsia"/>
        </w:rPr>
        <w:t>%）。</w:t>
      </w:r>
      <w:r>
        <w:rPr>
          <w:rFonts w:ascii="宋体" w:hAnsi="宋体" w:eastAsia="宋体"/>
          <w:b/>
          <w:bCs/>
          <w:color w:val="000000"/>
        </w:rPr>
        <w:t>与全省数据排序一致。与全国数据相比，表示8分比例要低1.8个百分点，表示10分比例要高2.09个百分点。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9669"/>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10分</w:t>
      </w:r>
      <w:r>
        <w:rPr>
          <w:rFonts w:hint="eastAsia"/>
        </w:rPr>
        <w:t>（选择率</w:t>
      </w:r>
      <w:r>
        <w:t>17.08</w:t>
      </w:r>
      <w:r>
        <w:rPr>
          <w:rFonts w:hint="eastAsia"/>
        </w:rPr>
        <w:t>%），第二位是</w:t>
      </w:r>
      <w:r>
        <w:t>7分</w:t>
      </w:r>
      <w:r>
        <w:rPr>
          <w:rFonts w:hint="eastAsia"/>
        </w:rPr>
        <w:t>（选择率</w:t>
      </w:r>
      <w:r>
        <w:t>17.08</w:t>
      </w:r>
      <w:r>
        <w:rPr>
          <w:rFonts w:hint="eastAsia"/>
        </w:rPr>
        <w:t>%），第三位是</w:t>
      </w:r>
      <w:r>
        <w:t>8分</w:t>
      </w:r>
      <w:r>
        <w:rPr>
          <w:rFonts w:hint="eastAsia"/>
        </w:rPr>
        <w:t>（选择率</w:t>
      </w:r>
      <w:r>
        <w:t>16.99</w:t>
      </w:r>
      <w:r>
        <w:rPr>
          <w:rFonts w:hint="eastAsia"/>
        </w:rPr>
        <w:t>%）。</w:t>
      </w:r>
      <w:r>
        <w:rPr>
          <w:rFonts w:ascii="宋体" w:hAnsi="宋体" w:eastAsia="宋体"/>
          <w:b/>
          <w:bCs/>
          <w:color w:val="000000"/>
        </w:rPr>
        <w:t>相较于全省数据，除了个别数据顺序互换外，排名基本一致。与全国数据相比，表示9分比例要低1.16个百分点，表示10分比例要高2.11个百分点。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17875"/>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10分</w:t>
      </w:r>
      <w:r>
        <w:rPr>
          <w:rFonts w:hint="eastAsia"/>
        </w:rPr>
        <w:t>（选择率</w:t>
      </w:r>
      <w:r>
        <w:t>19.82</w:t>
      </w:r>
      <w:r>
        <w:rPr>
          <w:rFonts w:hint="eastAsia"/>
        </w:rPr>
        <w:t>%），第二位是</w:t>
      </w:r>
      <w:r>
        <w:t>8分</w:t>
      </w:r>
      <w:r>
        <w:rPr>
          <w:rFonts w:hint="eastAsia"/>
        </w:rPr>
        <w:t>（选择率</w:t>
      </w:r>
      <w:r>
        <w:t>16.39</w:t>
      </w:r>
      <w:r>
        <w:rPr>
          <w:rFonts w:hint="eastAsia"/>
        </w:rPr>
        <w:t>%），第三位是</w:t>
      </w:r>
      <w:r>
        <w:t>7分</w:t>
      </w:r>
      <w:r>
        <w:rPr>
          <w:rFonts w:hint="eastAsia"/>
        </w:rPr>
        <w:t>（选择率</w:t>
      </w:r>
      <w:r>
        <w:t>16.3</w:t>
      </w:r>
      <w:r>
        <w:rPr>
          <w:rFonts w:hint="eastAsia"/>
        </w:rPr>
        <w:t>%）。</w:t>
      </w:r>
      <w:r>
        <w:rPr>
          <w:rFonts w:ascii="宋体" w:hAnsi="宋体" w:eastAsia="宋体"/>
          <w:b/>
          <w:bCs/>
          <w:color w:val="000000"/>
        </w:rPr>
        <w:t>与全省数据相比，表示8分比例要低1.84个百分点，表示10分比例要高1.17个百分点。与全国数据相比，表示8分比例要低3.06个百分点，表示10分比例要高3.76个百分点。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30979"/>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5分</w:t>
      </w:r>
      <w:r>
        <w:rPr>
          <w:rFonts w:hint="eastAsia"/>
        </w:rPr>
        <w:t>（选择率</w:t>
      </w:r>
      <w:r>
        <w:t>18.51</w:t>
      </w:r>
      <w:r>
        <w:rPr>
          <w:rFonts w:hint="eastAsia"/>
        </w:rPr>
        <w:t>%），第二位是</w:t>
      </w:r>
      <w:r>
        <w:t>6分</w:t>
      </w:r>
      <w:r>
        <w:rPr>
          <w:rFonts w:hint="eastAsia"/>
        </w:rPr>
        <w:t>（选择率</w:t>
      </w:r>
      <w:r>
        <w:t>15.5</w:t>
      </w:r>
      <w:r>
        <w:rPr>
          <w:rFonts w:hint="eastAsia"/>
        </w:rPr>
        <w:t>%），第三位是</w:t>
      </w:r>
      <w:r>
        <w:t>10分</w:t>
      </w:r>
      <w:r>
        <w:rPr>
          <w:rFonts w:hint="eastAsia"/>
        </w:rPr>
        <w:t>（选择率</w:t>
      </w:r>
      <w:r>
        <w:t>13.37</w:t>
      </w:r>
      <w:r>
        <w:rPr>
          <w:rFonts w:hint="eastAsia"/>
        </w:rPr>
        <w:t>%）。</w:t>
      </w:r>
      <w:r>
        <w:rPr>
          <w:rFonts w:ascii="宋体" w:hAnsi="宋体" w:eastAsia="宋体"/>
          <w:b/>
          <w:bCs/>
          <w:color w:val="000000"/>
        </w:rPr>
        <w:t>相较于全省数据，排名基本一致。与全国数据相比，表示8分比例要低1.41个百分点，表示10分比例要高1.19个百分点。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22691"/>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建立个人诚信档案</w:t>
      </w:r>
      <w:r>
        <w:rPr>
          <w:rFonts w:hint="eastAsia"/>
        </w:rPr>
        <w:t>（选择率</w:t>
      </w:r>
      <w:r>
        <w:t>66.52</w:t>
      </w:r>
      <w:r>
        <w:rPr>
          <w:rFonts w:hint="eastAsia"/>
        </w:rPr>
        <w:t>%），第二位是</w:t>
      </w:r>
      <w:r>
        <w:t>加大对失信行为的惩治力度</w:t>
      </w:r>
      <w:r>
        <w:rPr>
          <w:rFonts w:hint="eastAsia"/>
        </w:rPr>
        <w:t>（选择率</w:t>
      </w:r>
      <w:r>
        <w:t>63.13</w:t>
      </w:r>
      <w:r>
        <w:rPr>
          <w:rFonts w:hint="eastAsia"/>
        </w:rPr>
        <w:t>%），第三位是</w:t>
      </w:r>
      <w:r>
        <w:t>开展宣传教育</w:t>
      </w:r>
      <w:r>
        <w:rPr>
          <w:rFonts w:hint="eastAsia"/>
        </w:rPr>
        <w:t>（选择率</w:t>
      </w:r>
      <w:r>
        <w:t>62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建立健全与网络诚信相关的法律法规</w:t>
      </w:r>
      <w:r>
        <w:rPr>
          <w:rFonts w:hint="eastAsia"/>
        </w:rPr>
        <w:t>（选择率</w:t>
      </w:r>
      <w:r>
        <w:t>53.48</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加强舆论与监督</w:t>
      </w:r>
      <w:r>
        <w:rPr>
          <w:rFonts w:hint="eastAsia"/>
        </w:rPr>
        <w:t>（选择率</w:t>
      </w:r>
      <w:r>
        <w:t>53.04</w:t>
      </w:r>
      <w:r>
        <w:rPr>
          <w:rFonts w:hint="eastAsia"/>
        </w:rPr>
        <w:t>%）。</w:t>
      </w:r>
      <w:r>
        <w:rPr>
          <w:rFonts w:ascii="宋体" w:hAnsi="宋体" w:eastAsia="宋体"/>
          <w:b/>
          <w:bCs/>
          <w:color w:val="000000"/>
        </w:rPr>
        <w:t>与全省数据相比，表示建立个人诚信档案比例要低1.25个百分点，表示开展宣传教育比例要高2.45个百分点。与全国数据相比，表示建立个人诚信档案比例要低1.78个百分点，表示其他比例要高1.52个百分点。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7683"/>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68.56</w:t>
      </w:r>
      <w:r>
        <w:rPr>
          <w:rFonts w:hint="eastAsia"/>
        </w:rPr>
        <w:t>%），第二位是</w:t>
      </w:r>
      <w:r>
        <w:t>严格遵守用户协议，杜绝违规采集用户信息</w:t>
      </w:r>
      <w:r>
        <w:rPr>
          <w:rFonts w:hint="eastAsia"/>
        </w:rPr>
        <w:t>（选择率</w:t>
      </w:r>
      <w:r>
        <w:t>66.99</w:t>
      </w:r>
      <w:r>
        <w:rPr>
          <w:rFonts w:hint="eastAsia"/>
        </w:rPr>
        <w:t>%），第三位是</w:t>
      </w:r>
      <w:r>
        <w:t>加强打击平台虚假内容和广告</w:t>
      </w:r>
      <w:r>
        <w:rPr>
          <w:rFonts w:hint="eastAsia"/>
        </w:rPr>
        <w:t>（选择率</w:t>
      </w:r>
      <w:r>
        <w:t>56.59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杜绝利用算法等隐形规则实施“大数据杀熟”等行为</w:t>
      </w:r>
      <w:r>
        <w:rPr>
          <w:rFonts w:hint="eastAsia"/>
        </w:rPr>
        <w:t>（选择率</w:t>
      </w:r>
      <w:r>
        <w:t>55.81</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44.45</w:t>
      </w:r>
      <w:r>
        <w:rPr>
          <w:rFonts w:hint="eastAsia"/>
        </w:rPr>
        <w:t>%）。</w:t>
      </w:r>
      <w:r>
        <w:rPr>
          <w:rFonts w:ascii="宋体" w:hAnsi="宋体" w:eastAsia="宋体"/>
          <w:b/>
          <w:bCs/>
          <w:color w:val="000000"/>
        </w:rPr>
        <w:t>与全省数据相比，表示加强个人信息保护，杜绝个人信息泄露比例要低1.85个百分点，表示其他比例要高1.69个百分点。相较于全省数据，其他的占比高了3.51个百分点。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4484"/>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恶意刷单</w:t>
      </w:r>
      <w:r>
        <w:rPr>
          <w:rFonts w:hint="eastAsia"/>
        </w:rPr>
        <w:t>（选择率</w:t>
      </w:r>
      <w:r>
        <w:t>59.95</w:t>
      </w:r>
      <w:r>
        <w:rPr>
          <w:rFonts w:hint="eastAsia"/>
        </w:rPr>
        <w:t>%），第二位是</w:t>
      </w:r>
      <w:r>
        <w:t>假冒伪劣</w:t>
      </w:r>
      <w:r>
        <w:rPr>
          <w:rFonts w:hint="eastAsia"/>
        </w:rPr>
        <w:t>（选择率</w:t>
      </w:r>
      <w:r>
        <w:t>59.25</w:t>
      </w:r>
      <w:r>
        <w:rPr>
          <w:rFonts w:hint="eastAsia"/>
        </w:rPr>
        <w:t>%），第三位是</w:t>
      </w:r>
      <w:r>
        <w:t>图物不符</w:t>
      </w:r>
      <w:r>
        <w:rPr>
          <w:rFonts w:hint="eastAsia"/>
        </w:rPr>
        <w:t>（选择率</w:t>
      </w:r>
      <w:r>
        <w:t>59.07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恶意评价</w:t>
      </w:r>
      <w:r>
        <w:rPr>
          <w:rFonts w:hint="eastAsia"/>
        </w:rPr>
        <w:t>（选择率</w:t>
      </w:r>
      <w:r>
        <w:t>58.55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价格欺诈</w:t>
      </w:r>
      <w:r>
        <w:rPr>
          <w:rFonts w:hint="eastAsia"/>
        </w:rPr>
        <w:t>（选择率</w:t>
      </w:r>
      <w:r>
        <w:t>57.41</w:t>
      </w:r>
      <w:r>
        <w:rPr>
          <w:rFonts w:hint="eastAsia"/>
        </w:rPr>
        <w:t>%）。</w:t>
      </w:r>
      <w:r>
        <w:rPr>
          <w:rFonts w:ascii="宋体" w:hAnsi="宋体" w:eastAsia="宋体"/>
          <w:b/>
          <w:bCs/>
          <w:color w:val="000000"/>
        </w:rPr>
        <w:t>与全省数据相比，表示恶意评价比例要低2.12个百分点，表示价格欺诈比例要高1.32个百分点。相较于全省数据，其他的占比高了3.29个百分点。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11759"/>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71.48</w:t>
      </w:r>
      <w:r>
        <w:rPr>
          <w:rFonts w:hint="eastAsia"/>
        </w:rPr>
        <w:t>%），第二位是</w:t>
      </w:r>
      <w:r>
        <w:t>组织专业培训，提高网民识别和防范失信行为能力</w:t>
      </w:r>
      <w:r>
        <w:rPr>
          <w:rFonts w:hint="eastAsia"/>
        </w:rPr>
        <w:t>（选择率</w:t>
      </w:r>
      <w:r>
        <w:t>63.78</w:t>
      </w:r>
      <w:r>
        <w:rPr>
          <w:rFonts w:hint="eastAsia"/>
        </w:rPr>
        <w:t>%），第三位是</w:t>
      </w:r>
      <w:r>
        <w:t>建立惩罚机制，督促网民自觉维护网络诚信</w:t>
      </w:r>
      <w:r>
        <w:rPr>
          <w:rFonts w:hint="eastAsia"/>
        </w:rPr>
        <w:t>（选择率</w:t>
      </w:r>
      <w:r>
        <w:t>61.77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59.76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8.14</w:t>
      </w:r>
      <w:r>
        <w:rPr>
          <w:rFonts w:hint="eastAsia"/>
        </w:rPr>
        <w:t>%）。</w:t>
      </w:r>
      <w:r>
        <w:rPr>
          <w:rFonts w:ascii="宋体" w:hAnsi="宋体" w:eastAsia="宋体"/>
          <w:b/>
          <w:bCs/>
          <w:color w:val="000000"/>
        </w:rPr>
        <w:t>与全省数据相比，表示建立惩罚机制，督促网民自觉维护网络诚信比例要低2.25个百分点，表示加强宣传教育，提高网民网络诚信意识比例要高1.54个百分点。与全国数据相比，表示组织专业培训，提高网民识别和防范失信行为能力比例要低2.52个百分点，表示其他比例要高2.79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26811"/>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61.69</w:t>
      </w:r>
      <w:r>
        <w:rPr>
          <w:rFonts w:hint="eastAsia"/>
        </w:rPr>
        <w:t>%），第二位是</w:t>
      </w:r>
      <w:r>
        <w:t>推进网络诚信宣传教育</w:t>
      </w:r>
      <w:r>
        <w:rPr>
          <w:rFonts w:hint="eastAsia"/>
        </w:rPr>
        <w:t>（选择率</w:t>
      </w:r>
      <w:r>
        <w:t>60.38</w:t>
      </w:r>
      <w:r>
        <w:rPr>
          <w:rFonts w:hint="eastAsia"/>
        </w:rPr>
        <w:t>%），第三位是</w:t>
      </w:r>
      <w:r>
        <w:t>推动行业自律</w:t>
      </w:r>
      <w:r>
        <w:rPr>
          <w:rFonts w:hint="eastAsia"/>
        </w:rPr>
        <w:t>（选择率</w:t>
      </w:r>
      <w:r>
        <w:t>56.46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畅通投诉、举报渠道</w:t>
      </w:r>
      <w:r>
        <w:rPr>
          <w:rFonts w:hint="eastAsia"/>
        </w:rPr>
        <w:t>（选择率</w:t>
      </w:r>
      <w:r>
        <w:t>54.19</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加强对从业人员培训提高诚信素养</w:t>
      </w:r>
      <w:r>
        <w:rPr>
          <w:rFonts w:hint="eastAsia"/>
        </w:rPr>
        <w:t>（选择率</w:t>
      </w:r>
      <w:r>
        <w:t>46.86</w:t>
      </w:r>
      <w:r>
        <w:rPr>
          <w:rFonts w:hint="eastAsia"/>
        </w:rPr>
        <w:t>%）。</w:t>
      </w:r>
      <w:r>
        <w:rPr>
          <w:rFonts w:ascii="宋体" w:hAnsi="宋体" w:eastAsia="宋体"/>
          <w:b/>
          <w:bCs/>
          <w:color w:val="000000"/>
        </w:rPr>
        <w:t>与全省数据相比，表示建立健全与网络诚信相关的标准体系比例要低2.41个百分点，表示推进网络诚信宣传教育比例要高1.46个百分点。相较于全省数据，其他的占比高了3.1个百分点。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8707"/>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40.16</w:t>
      </w:r>
      <w:r>
        <w:rPr>
          <w:rFonts w:hint="eastAsia"/>
        </w:rPr>
        <w:t>%），第二位是</w:t>
      </w:r>
      <w:r>
        <w:t>对所做工作非常满意，希望继续发挥作用；</w:t>
      </w:r>
      <w:r>
        <w:rPr>
          <w:rFonts w:hint="eastAsia"/>
        </w:rPr>
        <w:t>（选择率</w:t>
      </w:r>
      <w:r>
        <w:t>28.33</w:t>
      </w:r>
      <w:r>
        <w:rPr>
          <w:rFonts w:hint="eastAsia"/>
        </w:rPr>
        <w:t>%），第三位是</w:t>
      </w:r>
      <w:r>
        <w:t>对所做工作不够满意，希望重视改进加强；</w:t>
      </w:r>
      <w:r>
        <w:rPr>
          <w:rFonts w:hint="eastAsia"/>
        </w:rPr>
        <w:t>（选择率</w:t>
      </w:r>
      <w:r>
        <w:t>16.86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14.65</w:t>
      </w:r>
      <w:r>
        <w:rPr>
          <w:rFonts w:hint="eastAsia"/>
        </w:rPr>
        <w:t>%）。</w:t>
      </w:r>
      <w:r>
        <w:rPr>
          <w:rFonts w:ascii="宋体" w:hAnsi="宋体" w:eastAsia="宋体"/>
          <w:b/>
          <w:bCs/>
          <w:color w:val="000000"/>
        </w:rPr>
        <w:t>与全省数据相比，表示对所做工作不够满意，希望重视改进加强；比例要低1.99个百分点，表示对所做工作非常满意，希望继续发挥作用；比例要高1.87个百分点。与全国数据相比，表示对所做工作比较满意，希望强化作用发挥；比例要低4.11个百分点，表示对所做工作非常满意，希望继续发挥作用；比例要高4.66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18136"/>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17660"/>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16120</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50.14</w:t>
      </w:r>
      <w:r>
        <w:rPr>
          <w:rFonts w:ascii="宋体" w:hAnsi="宋体" w:eastAsia="宋体"/>
          <w:color w:val="000000"/>
        </w:rPr>
        <w:t>%），第二位是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45.88</w:t>
      </w:r>
      <w:r>
        <w:rPr>
          <w:rFonts w:ascii="宋体" w:hAnsi="宋体" w:eastAsia="宋体"/>
          <w:color w:val="000000"/>
        </w:rPr>
        <w:t>%），第三位是</w:t>
      </w:r>
      <w:r>
        <w:rPr>
          <w:rFonts w:ascii="宋体" w:hAnsi="宋体" w:eastAsia="宋体" w:cs="宋体"/>
          <w:color w:val="000000"/>
        </w:rPr>
        <w:t>网络诈骗犯罪（金融诈骗、电信诈骗、杀猪盘、助贷套路、假刷单等）</w:t>
      </w:r>
      <w:r>
        <w:rPr>
          <w:rFonts w:ascii="宋体" w:hAnsi="宋体" w:eastAsia="宋体"/>
          <w:color w:val="000000"/>
        </w:rPr>
        <w:t>（遇见率</w:t>
      </w:r>
      <w:r>
        <w:rPr>
          <w:rFonts w:ascii="宋体" w:hAnsi="宋体" w:eastAsia="宋体" w:cs="宋体"/>
          <w:color w:val="000000"/>
        </w:rPr>
        <w:t>39.06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侵犯个人信息（强制采集人脸信息、个人资料被出售牟利、数据泄露或违法出售、软件非法获取信息等）和</w:t>
      </w:r>
      <w:r>
        <w:rPr>
          <w:rFonts w:ascii="宋体" w:hAnsi="宋体" w:eastAsia="宋体" w:cs="宋体"/>
          <w:color w:val="000000"/>
        </w:rPr>
        <w:t>网络入侵（木马入侵、数据泄露、Wi-Fi蹭网、账号被盗等）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37.07</w:t>
      </w:r>
      <w:r>
        <w:rPr>
          <w:rFonts w:ascii="宋体" w:hAnsi="宋体" w:eastAsia="宋体"/>
          <w:color w:val="000000"/>
        </w:rPr>
        <w:t>%和</w:t>
      </w:r>
      <w:r>
        <w:rPr>
          <w:rFonts w:ascii="宋体" w:hAnsi="宋体" w:eastAsia="宋体" w:cs="宋体"/>
          <w:color w:val="000000"/>
        </w:rPr>
        <w:t>33.95</w:t>
      </w:r>
      <w:r>
        <w:rPr>
          <w:rFonts w:ascii="宋体" w:hAnsi="宋体" w:eastAsia="宋体"/>
          <w:color w:val="000000"/>
        </w:rPr>
        <w:t>%。</w:t>
      </w:r>
      <w:r>
        <w:rPr>
          <w:rFonts w:ascii="宋体" w:hAnsi="宋体" w:eastAsia="宋体"/>
          <w:b/>
          <w:bCs/>
          <w:color w:val="000000"/>
        </w:rPr>
        <w:t>相较于全省数据，违法有害信息（黄、赌、毒、暴、谣言、诽谤、分裂、泄密等）、网络攻击（黑客攻击、DDOS攻击、勒索病毒、数据破坏等）、网络黑灰色产业犯罪（虚假账号租售、非法交易平台/中介平台、网络水军、木马等恶意软件等）分别比全省数据低1.32、1.04、1.96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15032"/>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59.94</w:t>
      </w:r>
      <w:r>
        <w:rPr>
          <w:rFonts w:ascii="宋体" w:hAnsi="宋体" w:eastAsia="宋体"/>
          <w:color w:val="000000"/>
        </w:rPr>
        <w:t>%），第二位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56.96</w:t>
      </w:r>
      <w:r>
        <w:rPr>
          <w:rFonts w:ascii="宋体" w:hAnsi="宋体" w:eastAsia="宋体"/>
          <w:color w:val="000000"/>
        </w:rPr>
        <w:t>%），第三位</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50</w:t>
      </w:r>
      <w:r>
        <w:rPr>
          <w:rFonts w:ascii="宋体" w:hAnsi="宋体" w:eastAsia="宋体"/>
          <w:color w:val="000000"/>
        </w:rPr>
        <w:t>%），第四位是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47.3</w:t>
      </w:r>
      <w:r>
        <w:rPr>
          <w:rFonts w:ascii="宋体" w:hAnsi="宋体" w:eastAsia="宋体"/>
          <w:color w:val="000000"/>
        </w:rPr>
        <w:t>%），第五位是</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42.19</w:t>
      </w:r>
      <w:r>
        <w:rPr>
          <w:rFonts w:ascii="宋体" w:hAnsi="宋体" w:eastAsia="宋体"/>
          <w:color w:val="000000"/>
        </w:rPr>
        <w:t>%）。</w:t>
      </w:r>
      <w:r>
        <w:rPr>
          <w:rFonts w:ascii="宋体" w:hAnsi="宋体" w:eastAsia="宋体"/>
          <w:b/>
          <w:bCs/>
          <w:color w:val="000000"/>
        </w:rPr>
        <w:t>相较于全省数据，违法有害信息（黄、赌、毒、暴、谣言、诽谤、分裂、泄密等）的占比高了0.61个百分点。相较于全国数据，本题的排名完全一致。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6523"/>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22.67</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31.42</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18.36</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34.43</w:t>
      </w:r>
      <w:r>
        <w:rPr>
          <w:rFonts w:ascii="宋体" w:hAnsi="宋体" w:eastAsia="宋体"/>
          <w:color w:val="000000"/>
        </w:rPr>
        <w:t>%，认为有所减少或明显减少的占</w:t>
      </w:r>
      <w:r>
        <w:rPr>
          <w:rFonts w:ascii="宋体" w:hAnsi="宋体" w:eastAsia="宋体" w:cs="宋体"/>
          <w:color w:val="000000"/>
        </w:rPr>
        <w:t>42.90</w:t>
      </w:r>
      <w:r>
        <w:rPr>
          <w:rFonts w:ascii="宋体" w:hAnsi="宋体" w:eastAsia="宋体"/>
          <w:color w:val="000000"/>
        </w:rPr>
        <w:t>%。</w:t>
      </w:r>
      <w:r>
        <w:rPr>
          <w:rFonts w:ascii="宋体" w:hAnsi="宋体" w:eastAsia="宋体"/>
          <w:b/>
          <w:bCs/>
          <w:color w:val="000000"/>
        </w:rPr>
        <w:t>相较于全省数据，有所增加、差不多、明显减少分别比全省数据低1.1、1.12、1.39个百分点。与全国数据相比，表示有所增加比例要低2.36个百分点，表示有所减少比例要高7.21个百分点。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32206"/>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39.44</w:t>
      </w:r>
      <w:r>
        <w:rPr>
          <w:rFonts w:ascii="宋体" w:hAnsi="宋体" w:eastAsia="宋体"/>
          <w:color w:val="000000"/>
        </w:rPr>
        <w:t>%），第二位是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36.22</w:t>
      </w:r>
      <w:r>
        <w:rPr>
          <w:rFonts w:ascii="宋体" w:hAnsi="宋体" w:eastAsia="宋体"/>
          <w:color w:val="000000"/>
        </w:rPr>
        <w:t>%），第三位是</w:t>
      </w:r>
      <w:r>
        <w:rPr>
          <w:rFonts w:ascii="宋体" w:hAnsi="宋体" w:eastAsia="宋体" w:cs="宋体"/>
          <w:color w:val="000000"/>
        </w:rPr>
        <w:t>网络购物诈骗（低价诱惑、下单退款解冻套路、网络钓鱼等）</w:t>
      </w:r>
      <w:r>
        <w:rPr>
          <w:rFonts w:ascii="宋体" w:hAnsi="宋体" w:eastAsia="宋体"/>
          <w:color w:val="000000"/>
        </w:rPr>
        <w:t>（遇见率</w:t>
      </w:r>
      <w:r>
        <w:rPr>
          <w:rFonts w:ascii="宋体" w:hAnsi="宋体" w:eastAsia="宋体" w:cs="宋体"/>
          <w:color w:val="000000"/>
        </w:rPr>
        <w:t>26.57</w:t>
      </w:r>
      <w:r>
        <w:rPr>
          <w:rFonts w:ascii="宋体" w:hAnsi="宋体" w:eastAsia="宋体"/>
          <w:color w:val="000000"/>
        </w:rPr>
        <w:t>%）。</w:t>
      </w:r>
      <w:r>
        <w:rPr>
          <w:rFonts w:ascii="宋体" w:hAnsi="宋体" w:eastAsia="宋体"/>
          <w:b/>
          <w:bCs/>
          <w:color w:val="000000"/>
        </w:rPr>
        <w:t>与全省数据相比，表示贷款金融诈骗（校园贷、助贷套路、金融投资、养老、收藏品、保健品等）比例要低4.81个百分点，表示其他比例要高1.6个百分点。与全国数据相比，表示贷款金融诈骗（校园贷、助贷套路、金融投资、养老、收藏品、保健品等）比例要低7.46个百分点，表示其他比例要高2.51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6272"/>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44.46</w:t>
      </w:r>
      <w:r>
        <w:rPr>
          <w:rFonts w:ascii="宋体" w:hAnsi="宋体" w:eastAsia="宋体"/>
          <w:color w:val="000000"/>
        </w:rPr>
        <w:t>%），第二位是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41.56</w:t>
      </w:r>
      <w:r>
        <w:rPr>
          <w:rFonts w:ascii="宋体" w:hAnsi="宋体" w:eastAsia="宋体"/>
          <w:color w:val="000000"/>
        </w:rPr>
        <w:t>%），第三位是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32.85</w:t>
      </w:r>
      <w:r>
        <w:rPr>
          <w:rFonts w:ascii="宋体" w:hAnsi="宋体" w:eastAsia="宋体"/>
          <w:color w:val="000000"/>
        </w:rPr>
        <w:t>%），第四位是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24.5</w:t>
      </w:r>
      <w:r>
        <w:rPr>
          <w:rFonts w:ascii="宋体" w:hAnsi="宋体" w:eastAsia="宋体"/>
          <w:color w:val="000000"/>
        </w:rPr>
        <w:t>%），第五位是</w:t>
      </w:r>
      <w:r>
        <w:rPr>
          <w:rFonts w:ascii="宋体" w:hAnsi="宋体" w:eastAsia="宋体" w:cs="宋体"/>
          <w:color w:val="000000"/>
        </w:rPr>
        <w:t>交友APP</w:t>
      </w:r>
      <w:r>
        <w:rPr>
          <w:rFonts w:ascii="宋体" w:hAnsi="宋体" w:eastAsia="宋体"/>
          <w:color w:val="000000"/>
        </w:rPr>
        <w:t>（选择率</w:t>
      </w:r>
      <w:r>
        <w:rPr>
          <w:rFonts w:ascii="宋体" w:hAnsi="宋体" w:eastAsia="宋体" w:cs="宋体"/>
          <w:color w:val="000000"/>
        </w:rPr>
        <w:t>22.69</w:t>
      </w:r>
      <w:r>
        <w:rPr>
          <w:rFonts w:ascii="宋体" w:hAnsi="宋体" w:eastAsia="宋体"/>
          <w:color w:val="000000"/>
        </w:rPr>
        <w:t>%）。</w:t>
      </w:r>
      <w:r>
        <w:rPr>
          <w:rFonts w:ascii="宋体" w:hAnsi="宋体" w:eastAsia="宋体"/>
          <w:b/>
          <w:bCs/>
          <w:color w:val="000000"/>
        </w:rPr>
        <w:t>相较于全省数据，交友APP、支付APP信息推送、电话分别比全省数据低1.34、1.07、1.9个百分点。与全国数据相比，表示购物APP比例要低1.28个百分点，表示微信朋友圈比例要高1.68个百分点。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1827"/>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54.6</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37.87</w:t>
      </w:r>
      <w:r>
        <w:rPr>
          <w:rFonts w:ascii="宋体" w:hAnsi="宋体" w:eastAsia="宋体"/>
          <w:color w:val="000000"/>
        </w:rPr>
        <w:t>%），第三位是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33.82</w:t>
      </w:r>
      <w:r>
        <w:rPr>
          <w:rFonts w:ascii="宋体" w:hAnsi="宋体" w:eastAsia="宋体"/>
          <w:color w:val="000000"/>
        </w:rPr>
        <w:t>%），第四位和第五位分别是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32.35</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25</w:t>
      </w:r>
      <w:r>
        <w:rPr>
          <w:rFonts w:ascii="宋体" w:hAnsi="宋体" w:eastAsia="宋体"/>
          <w:color w:val="000000"/>
        </w:rPr>
        <w:t>%）。</w:t>
      </w:r>
      <w:r>
        <w:rPr>
          <w:rFonts w:ascii="宋体" w:hAnsi="宋体" w:eastAsia="宋体"/>
          <w:b/>
          <w:bCs/>
          <w:color w:val="000000"/>
        </w:rPr>
        <w:t>相较于全省数据，向网站投诉的占比高了0.63个百分点。相较于全国数据，本题的排名完全一致。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3284"/>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53.69</w:t>
      </w:r>
      <w:r>
        <w:rPr>
          <w:rFonts w:ascii="宋体" w:hAnsi="宋体" w:eastAsia="宋体"/>
          <w:color w:val="000000"/>
        </w:rPr>
        <w:t>%，其中</w:t>
      </w:r>
      <w:r>
        <w:rPr>
          <w:rFonts w:ascii="宋体" w:hAnsi="宋体" w:eastAsia="宋体" w:cs="宋体"/>
          <w:color w:val="000000"/>
        </w:rPr>
        <w:t>31.86</w:t>
      </w:r>
      <w:r>
        <w:rPr>
          <w:rFonts w:ascii="宋体" w:hAnsi="宋体" w:eastAsia="宋体"/>
          <w:color w:val="000000"/>
        </w:rPr>
        <w:t>%的网民表示满意，</w:t>
      </w:r>
      <w:r>
        <w:rPr>
          <w:rFonts w:ascii="宋体" w:hAnsi="宋体" w:eastAsia="宋体" w:cs="宋体"/>
          <w:color w:val="000000"/>
        </w:rPr>
        <w:t>21.83</w:t>
      </w:r>
      <w:r>
        <w:rPr>
          <w:rFonts w:ascii="宋体" w:hAnsi="宋体" w:eastAsia="宋体"/>
          <w:color w:val="000000"/>
        </w:rPr>
        <w:t>%的网民表示非常满意。</w:t>
      </w:r>
      <w:r>
        <w:rPr>
          <w:rFonts w:ascii="宋体" w:hAnsi="宋体" w:eastAsia="宋体" w:cs="宋体"/>
          <w:color w:val="000000"/>
        </w:rPr>
        <w:t>35.99</w:t>
      </w:r>
      <w:r>
        <w:rPr>
          <w:rFonts w:ascii="宋体" w:hAnsi="宋体" w:eastAsia="宋体"/>
          <w:color w:val="000000"/>
        </w:rPr>
        <w:t>%的网民表示一般，表示不满意或非常不满意的占</w:t>
      </w:r>
      <w:r>
        <w:rPr>
          <w:rFonts w:ascii="宋体" w:hAnsi="宋体" w:eastAsia="宋体" w:cs="宋体"/>
          <w:color w:val="000000"/>
        </w:rPr>
        <w:t>10.32</w:t>
      </w:r>
      <w:r>
        <w:rPr>
          <w:rFonts w:ascii="宋体" w:hAnsi="宋体" w:eastAsia="宋体"/>
          <w:color w:val="000000"/>
        </w:rPr>
        <w:t>%，其中表示不满意的占</w:t>
      </w:r>
      <w:r>
        <w:rPr>
          <w:rFonts w:ascii="宋体" w:hAnsi="宋体" w:eastAsia="宋体" w:cs="宋体"/>
          <w:color w:val="000000"/>
        </w:rPr>
        <w:t>7.08</w:t>
      </w:r>
      <w:r>
        <w:rPr>
          <w:rFonts w:ascii="宋体" w:hAnsi="宋体" w:eastAsia="宋体"/>
          <w:color w:val="000000"/>
        </w:rPr>
        <w:t>%，表示非常不满意的占</w:t>
      </w:r>
      <w:r>
        <w:rPr>
          <w:rFonts w:ascii="宋体" w:hAnsi="宋体" w:eastAsia="宋体" w:cs="宋体"/>
          <w:color w:val="000000"/>
        </w:rPr>
        <w:t>3.24</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9767"/>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64.6</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36.53</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30.18</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25.11</w:t>
      </w:r>
      <w:r>
        <w:rPr>
          <w:rFonts w:ascii="宋体" w:hAnsi="宋体" w:eastAsia="宋体"/>
          <w:color w:val="000000"/>
        </w:rPr>
        <w:t>%。</w:t>
      </w:r>
      <w:r>
        <w:rPr>
          <w:rFonts w:ascii="宋体" w:hAnsi="宋体" w:eastAsia="宋体"/>
          <w:b/>
          <w:bCs/>
          <w:color w:val="000000"/>
        </w:rPr>
        <w:t>相较于全省数据，都不知道的占比高了3.52个百分点。相较于全省数据，都不知道的占比高了5.59个百分点。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31111"/>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26.63</w:t>
      </w:r>
      <w:r>
        <w:rPr>
          <w:rFonts w:ascii="宋体" w:hAnsi="宋体" w:eastAsia="宋体"/>
          <w:color w:val="000000"/>
        </w:rPr>
        <w:t>%的网民所在社区经常开展防诈骗宣传活动，</w:t>
      </w:r>
      <w:r>
        <w:rPr>
          <w:rFonts w:ascii="宋体" w:hAnsi="宋体" w:eastAsia="宋体" w:cs="宋体"/>
          <w:color w:val="000000"/>
        </w:rPr>
        <w:t>18.98</w:t>
      </w:r>
      <w:r>
        <w:rPr>
          <w:rFonts w:ascii="宋体" w:hAnsi="宋体" w:eastAsia="宋体"/>
          <w:color w:val="000000"/>
        </w:rPr>
        <w:t>%的网民所在社区较多开展防诈骗宣传活动，</w:t>
      </w:r>
      <w:r>
        <w:rPr>
          <w:rFonts w:ascii="宋体" w:hAnsi="宋体" w:eastAsia="宋体" w:cs="宋体"/>
          <w:color w:val="000000"/>
        </w:rPr>
        <w:t>32.01</w:t>
      </w:r>
      <w:r>
        <w:rPr>
          <w:rFonts w:ascii="宋体" w:hAnsi="宋体" w:eastAsia="宋体"/>
          <w:color w:val="000000"/>
        </w:rPr>
        <w:t>%的网民表示一般，</w:t>
      </w:r>
      <w:r>
        <w:rPr>
          <w:rFonts w:ascii="宋体" w:hAnsi="宋体" w:eastAsia="宋体" w:cs="宋体"/>
          <w:color w:val="000000"/>
        </w:rPr>
        <w:t>11.33</w:t>
      </w:r>
      <w:r>
        <w:rPr>
          <w:rFonts w:ascii="宋体" w:hAnsi="宋体" w:eastAsia="宋体"/>
          <w:color w:val="000000"/>
        </w:rPr>
        <w:t>%的网民所在社区较少开展防诈骗宣传活动，即有开展的占比为</w:t>
      </w:r>
      <w:r>
        <w:rPr>
          <w:rFonts w:ascii="宋体" w:hAnsi="宋体" w:eastAsia="宋体" w:cs="宋体"/>
          <w:color w:val="000000"/>
        </w:rPr>
        <w:t>88.95</w:t>
      </w:r>
      <w:r>
        <w:rPr>
          <w:rFonts w:ascii="宋体" w:hAnsi="宋体" w:eastAsia="宋体"/>
          <w:color w:val="000000"/>
        </w:rPr>
        <w:t>%。</w:t>
      </w:r>
      <w:r>
        <w:rPr>
          <w:rFonts w:ascii="宋体" w:hAnsi="宋体" w:eastAsia="宋体" w:cs="宋体"/>
          <w:color w:val="000000"/>
        </w:rPr>
        <w:t>11.05</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28560"/>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58.12</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30.19%的网民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37.01%的网民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44.64%的网民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21.92%</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23331"/>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69.97</w:t>
      </w:r>
      <w:r>
        <w:rPr>
          <w:rFonts w:ascii="宋体" w:hAnsi="宋体" w:eastAsia="宋体"/>
          <w:color w:val="000000"/>
        </w:rPr>
        <w:t>%公众网民没有参与过；</w:t>
      </w:r>
      <w:r>
        <w:rPr>
          <w:rFonts w:ascii="宋体" w:hAnsi="宋体" w:eastAsia="宋体" w:cs="宋体"/>
          <w:color w:val="000000"/>
        </w:rPr>
        <w:t>6.52</w:t>
      </w:r>
      <w:r>
        <w:rPr>
          <w:rFonts w:ascii="宋体" w:hAnsi="宋体" w:eastAsia="宋体"/>
          <w:color w:val="000000"/>
        </w:rPr>
        <w:t>%公众网民有遭遇10万元以上的严重损失、</w:t>
      </w:r>
      <w:r>
        <w:rPr>
          <w:rFonts w:ascii="宋体" w:hAnsi="宋体" w:eastAsia="宋体" w:cs="宋体"/>
          <w:color w:val="000000"/>
        </w:rPr>
        <w:t>4.39</w:t>
      </w:r>
      <w:r>
        <w:rPr>
          <w:rFonts w:ascii="宋体" w:hAnsi="宋体" w:eastAsia="宋体"/>
          <w:color w:val="000000"/>
        </w:rPr>
        <w:t>%公众网民有遭遇1-10万元之间的较多损失、</w:t>
      </w:r>
      <w:r>
        <w:rPr>
          <w:rFonts w:ascii="宋体" w:hAnsi="宋体" w:eastAsia="宋体" w:cs="宋体"/>
          <w:color w:val="000000"/>
        </w:rPr>
        <w:t>10.2</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21.11</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8.92%公众网民有参与但没有损失。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5967"/>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62.43%，较少遇到的占13%，经常遇到和较多遇到</w:t>
      </w:r>
      <w:r>
        <w:rPr>
          <w:rFonts w:ascii="宋体" w:hAnsi="宋体" w:eastAsia="宋体"/>
          <w:color w:val="000000"/>
        </w:rPr>
        <w:t>的占</w:t>
      </w:r>
      <w:r>
        <w:rPr>
          <w:rFonts w:ascii="宋体" w:hAnsi="宋体" w:eastAsia="宋体" w:cs="宋体"/>
          <w:color w:val="000000"/>
        </w:rPr>
        <w:t>9.29</w:t>
      </w:r>
      <w:r>
        <w:rPr>
          <w:rFonts w:ascii="宋体" w:hAnsi="宋体" w:eastAsia="宋体"/>
          <w:color w:val="000000"/>
        </w:rPr>
        <w:t>%，一般的占</w:t>
      </w:r>
      <w:r>
        <w:rPr>
          <w:rFonts w:ascii="宋体" w:hAnsi="宋体" w:eastAsia="宋体" w:cs="宋体"/>
          <w:color w:val="000000"/>
        </w:rPr>
        <w:t>15.29</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28989"/>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51.93</w:t>
      </w:r>
      <w:r>
        <w:rPr>
          <w:rFonts w:ascii="宋体" w:hAnsi="宋体" w:eastAsia="宋体"/>
          <w:color w:val="000000"/>
        </w:rPr>
        <w:t>%的公众网民没有遇到；</w:t>
      </w:r>
      <w:r>
        <w:rPr>
          <w:rFonts w:ascii="宋体" w:hAnsi="宋体" w:eastAsia="宋体" w:cs="宋体"/>
          <w:color w:val="000000"/>
        </w:rPr>
        <w:t>5.71</w:t>
      </w:r>
      <w:r>
        <w:rPr>
          <w:rFonts w:ascii="宋体" w:hAnsi="宋体" w:eastAsia="宋体"/>
          <w:color w:val="000000"/>
        </w:rPr>
        <w:t>%的公众网民经常遇到，</w:t>
      </w:r>
      <w:r>
        <w:rPr>
          <w:rFonts w:ascii="宋体" w:hAnsi="宋体" w:eastAsia="宋体" w:cs="宋体"/>
          <w:color w:val="000000"/>
        </w:rPr>
        <w:t>3.71</w:t>
      </w:r>
      <w:r>
        <w:rPr>
          <w:rFonts w:ascii="宋体" w:hAnsi="宋体" w:eastAsia="宋体"/>
          <w:color w:val="000000"/>
        </w:rPr>
        <w:t>%较多遇到，</w:t>
      </w:r>
      <w:r>
        <w:rPr>
          <w:rFonts w:ascii="宋体" w:hAnsi="宋体" w:eastAsia="宋体" w:cs="宋体"/>
          <w:color w:val="000000"/>
        </w:rPr>
        <w:t>21.97</w:t>
      </w:r>
      <w:r>
        <w:rPr>
          <w:rFonts w:ascii="宋体" w:hAnsi="宋体" w:eastAsia="宋体"/>
          <w:color w:val="000000"/>
        </w:rPr>
        <w:t>%较少遇到，</w:t>
      </w:r>
      <w:r>
        <w:rPr>
          <w:rFonts w:ascii="宋体" w:hAnsi="宋体" w:eastAsia="宋体" w:cs="宋体"/>
          <w:color w:val="000000"/>
        </w:rPr>
        <w:t>16.69</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9922"/>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43.08</w:t>
      </w:r>
      <w:r>
        <w:rPr>
          <w:rFonts w:ascii="宋体" w:hAnsi="宋体" w:eastAsia="宋体"/>
          <w:color w:val="000000"/>
        </w:rPr>
        <w:t>%网民没有遇到；</w:t>
      </w:r>
      <w:r>
        <w:rPr>
          <w:rFonts w:ascii="宋体" w:hAnsi="宋体" w:eastAsia="宋体" w:cs="宋体"/>
          <w:color w:val="000000"/>
        </w:rPr>
        <w:t>7.13</w:t>
      </w:r>
      <w:r>
        <w:rPr>
          <w:rFonts w:ascii="宋体" w:hAnsi="宋体" w:eastAsia="宋体"/>
          <w:color w:val="000000"/>
        </w:rPr>
        <w:t>%网民经常遇到、</w:t>
      </w:r>
      <w:r>
        <w:rPr>
          <w:rFonts w:ascii="宋体" w:hAnsi="宋体" w:eastAsia="宋体" w:cs="宋体"/>
          <w:color w:val="000000"/>
        </w:rPr>
        <w:t>5.56</w:t>
      </w:r>
      <w:r>
        <w:rPr>
          <w:rFonts w:ascii="宋体" w:hAnsi="宋体" w:eastAsia="宋体"/>
          <w:color w:val="000000"/>
        </w:rPr>
        <w:t>%网民较多遇到、</w:t>
      </w:r>
      <w:r>
        <w:rPr>
          <w:rFonts w:ascii="宋体" w:hAnsi="宋体" w:eastAsia="宋体" w:cs="宋体"/>
          <w:color w:val="000000"/>
        </w:rPr>
        <w:t>25.39</w:t>
      </w:r>
      <w:r>
        <w:rPr>
          <w:rFonts w:ascii="宋体" w:hAnsi="宋体" w:eastAsia="宋体"/>
          <w:color w:val="000000"/>
        </w:rPr>
        <w:t>%网民较少遇到。网络勒索病毒、木马等的渗透率达到</w:t>
      </w:r>
      <w:r>
        <w:rPr>
          <w:rFonts w:ascii="宋体" w:hAnsi="宋体" w:eastAsia="宋体" w:cs="宋体"/>
          <w:color w:val="000000"/>
        </w:rPr>
        <w:t>56.91</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17993"/>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24.89</w:t>
      </w:r>
      <w:r>
        <w:rPr>
          <w:rFonts w:ascii="宋体" w:hAnsi="宋体" w:eastAsia="宋体"/>
          <w:color w:val="000000"/>
        </w:rPr>
        <w:t>%能够定期杀毒和更新补丁，</w:t>
      </w:r>
      <w:r>
        <w:rPr>
          <w:rFonts w:ascii="宋体" w:hAnsi="宋体" w:eastAsia="宋体" w:cs="宋体"/>
          <w:color w:val="000000"/>
        </w:rPr>
        <w:t>18.35</w:t>
      </w:r>
      <w:r>
        <w:rPr>
          <w:rFonts w:ascii="宋体" w:hAnsi="宋体" w:eastAsia="宋体"/>
          <w:color w:val="000000"/>
        </w:rPr>
        <w:t>%能够不定期（经常）进行杀毒和更新补丁，</w:t>
      </w:r>
      <w:r>
        <w:rPr>
          <w:rFonts w:ascii="宋体" w:hAnsi="宋体" w:eastAsia="宋体" w:cs="宋体"/>
          <w:color w:val="000000"/>
        </w:rPr>
        <w:t>23.9</w:t>
      </w:r>
      <w:r>
        <w:rPr>
          <w:rFonts w:ascii="宋体" w:hAnsi="宋体" w:eastAsia="宋体"/>
          <w:color w:val="000000"/>
        </w:rPr>
        <w:t>%不定期（偶尔）进行杀毒和更新补丁，</w:t>
      </w:r>
      <w:r>
        <w:rPr>
          <w:rFonts w:ascii="宋体" w:hAnsi="宋体" w:eastAsia="宋体" w:cs="宋体"/>
          <w:color w:val="000000"/>
        </w:rPr>
        <w:t>19.63</w:t>
      </w:r>
      <w:r>
        <w:rPr>
          <w:rFonts w:ascii="宋体" w:hAnsi="宋体" w:eastAsia="宋体"/>
          <w:color w:val="000000"/>
        </w:rPr>
        <w:t>%很少进行杀毒和更新补丁，还有</w:t>
      </w:r>
      <w:r>
        <w:rPr>
          <w:rFonts w:ascii="宋体" w:hAnsi="宋体" w:eastAsia="宋体" w:cs="宋体"/>
          <w:color w:val="000000"/>
        </w:rPr>
        <w:t>13.23</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25387"/>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46.1</w:t>
      </w:r>
      <w:r>
        <w:rPr>
          <w:rFonts w:ascii="宋体" w:hAnsi="宋体" w:eastAsia="宋体"/>
          <w:color w:val="000000"/>
        </w:rPr>
        <w:t>%），第二位是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44.26</w:t>
      </w:r>
      <w:r>
        <w:rPr>
          <w:rFonts w:ascii="宋体" w:hAnsi="宋体" w:eastAsia="宋体"/>
          <w:color w:val="000000"/>
        </w:rPr>
        <w:t>%），第三位是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38.72</w:t>
      </w:r>
      <w:r>
        <w:rPr>
          <w:rFonts w:ascii="宋体" w:hAnsi="宋体" w:eastAsia="宋体"/>
          <w:color w:val="000000"/>
        </w:rPr>
        <w:t>%），第四位是</w:t>
      </w:r>
      <w:r>
        <w:rPr>
          <w:rFonts w:ascii="宋体" w:hAnsi="宋体" w:eastAsia="宋体" w:cs="宋体"/>
          <w:color w:val="000000"/>
        </w:rPr>
        <w:t>蓄意侮辱、诽谤、威胁，网络欺凌</w:t>
      </w:r>
      <w:r>
        <w:rPr>
          <w:rFonts w:ascii="宋体" w:hAnsi="宋体" w:eastAsia="宋体"/>
          <w:color w:val="000000"/>
        </w:rPr>
        <w:t>（网民遇见率</w:t>
      </w:r>
      <w:r>
        <w:rPr>
          <w:rFonts w:ascii="宋体" w:hAnsi="宋体" w:eastAsia="宋体" w:cs="宋体"/>
          <w:color w:val="000000"/>
        </w:rPr>
        <w:t>36.6</w:t>
      </w:r>
      <w:r>
        <w:rPr>
          <w:rFonts w:ascii="宋体" w:hAnsi="宋体" w:eastAsia="宋体"/>
          <w:color w:val="000000"/>
        </w:rPr>
        <w:t>%），第五位是</w:t>
      </w:r>
      <w:r>
        <w:rPr>
          <w:rFonts w:ascii="宋体" w:hAnsi="宋体" w:eastAsia="宋体" w:cs="宋体"/>
          <w:color w:val="000000"/>
        </w:rPr>
        <w:t>炒作绯闻丑闻、劣迹、宣扬低俗文化</w:t>
      </w:r>
      <w:r>
        <w:rPr>
          <w:rFonts w:ascii="宋体" w:hAnsi="宋体" w:eastAsia="宋体"/>
          <w:color w:val="000000"/>
        </w:rPr>
        <w:t>（网民遇见率</w:t>
      </w:r>
      <w:r>
        <w:rPr>
          <w:rFonts w:ascii="宋体" w:hAnsi="宋体" w:eastAsia="宋体" w:cs="宋体"/>
          <w:color w:val="000000"/>
        </w:rPr>
        <w:t>34.33</w:t>
      </w:r>
      <w:r>
        <w:rPr>
          <w:rFonts w:ascii="宋体" w:hAnsi="宋体" w:eastAsia="宋体"/>
          <w:color w:val="000000"/>
        </w:rPr>
        <w:t>%）。</w:t>
      </w:r>
      <w:r>
        <w:rPr>
          <w:rFonts w:ascii="宋体" w:hAnsi="宋体" w:eastAsia="宋体"/>
          <w:b/>
          <w:bCs/>
          <w:color w:val="000000"/>
        </w:rPr>
        <w:t>有46.1%网民传播色情、赌博、涉毒、暴力，排名第一位，与全省数据的49%，低了2.9个百分点。相较于全省数据，其他的占比高了7.96个百分点。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27059"/>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18.74</w:t>
      </w:r>
      <w:r>
        <w:rPr>
          <w:rFonts w:ascii="宋体" w:hAnsi="宋体" w:eastAsia="宋体"/>
          <w:color w:val="000000"/>
        </w:rPr>
        <w:t>%，其中</w:t>
      </w:r>
      <w:r>
        <w:rPr>
          <w:rFonts w:ascii="宋体" w:hAnsi="宋体" w:eastAsia="宋体" w:cs="宋体"/>
          <w:color w:val="000000"/>
        </w:rPr>
        <w:t>8.15</w:t>
      </w:r>
      <w:r>
        <w:rPr>
          <w:rFonts w:ascii="宋体" w:hAnsi="宋体" w:eastAsia="宋体"/>
          <w:color w:val="000000"/>
        </w:rPr>
        <w:t>%公众网民认为明显增加，</w:t>
      </w:r>
      <w:r>
        <w:rPr>
          <w:rFonts w:ascii="宋体" w:hAnsi="宋体" w:eastAsia="宋体" w:cs="宋体"/>
          <w:color w:val="000000"/>
        </w:rPr>
        <w:t>10.59</w:t>
      </w:r>
      <w:r>
        <w:rPr>
          <w:rFonts w:ascii="宋体" w:hAnsi="宋体" w:eastAsia="宋体"/>
          <w:color w:val="000000"/>
        </w:rPr>
        <w:t>%认为有所增加。</w:t>
      </w:r>
      <w:r>
        <w:rPr>
          <w:rFonts w:ascii="宋体" w:hAnsi="宋体" w:eastAsia="宋体" w:cs="宋体"/>
          <w:color w:val="000000"/>
        </w:rPr>
        <w:t>22.03</w:t>
      </w:r>
      <w:r>
        <w:rPr>
          <w:rFonts w:ascii="宋体" w:hAnsi="宋体" w:eastAsia="宋体"/>
          <w:color w:val="000000"/>
        </w:rPr>
        <w:t>%认为差不多，</w:t>
      </w:r>
      <w:r>
        <w:rPr>
          <w:rFonts w:ascii="宋体" w:hAnsi="宋体" w:eastAsia="宋体" w:cs="宋体"/>
          <w:color w:val="000000"/>
        </w:rPr>
        <w:t>40.34</w:t>
      </w:r>
      <w:r>
        <w:rPr>
          <w:rFonts w:ascii="宋体" w:hAnsi="宋体" w:eastAsia="宋体"/>
          <w:color w:val="000000"/>
        </w:rPr>
        <w:t>%认为减少，其中</w:t>
      </w:r>
      <w:r>
        <w:rPr>
          <w:rFonts w:ascii="宋体" w:hAnsi="宋体" w:eastAsia="宋体" w:cs="宋体"/>
          <w:color w:val="000000"/>
        </w:rPr>
        <w:t>27.04</w:t>
      </w:r>
      <w:r>
        <w:rPr>
          <w:rFonts w:ascii="宋体" w:hAnsi="宋体" w:eastAsia="宋体"/>
          <w:color w:val="000000"/>
        </w:rPr>
        <w:t>%认为有所减少，</w:t>
      </w:r>
      <w:r>
        <w:rPr>
          <w:rFonts w:ascii="宋体" w:hAnsi="宋体" w:eastAsia="宋体" w:cs="宋体"/>
          <w:color w:val="000000"/>
        </w:rPr>
        <w:t>13.3</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18.88%没有遇到。</w:t>
      </w:r>
      <w:r>
        <w:rPr>
          <w:rFonts w:ascii="宋体" w:hAnsi="宋体" w:eastAsia="宋体"/>
          <w:b/>
          <w:bCs/>
          <w:color w:val="000000"/>
        </w:rPr>
        <w:t>与全省数据相比，表示明显减少比例要低1.0个百分点，表示没有遇到比例要高1.18个百分点。与全国数据相比，表示明显增加比例要低1.44个百分点，表示没有遇到比例要高3.8个百分点。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30817"/>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62.98</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41.92</w:t>
      </w:r>
      <w:r>
        <w:rPr>
          <w:rFonts w:ascii="宋体" w:hAnsi="宋体" w:eastAsia="宋体"/>
          <w:color w:val="000000"/>
        </w:rPr>
        <w:t>%），第三位是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34.3</w:t>
      </w:r>
      <w:r>
        <w:rPr>
          <w:rFonts w:ascii="宋体" w:hAnsi="宋体" w:eastAsia="宋体"/>
          <w:color w:val="000000"/>
        </w:rPr>
        <w:t>%），第四位是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24.68</w:t>
      </w:r>
      <w:r>
        <w:rPr>
          <w:rFonts w:ascii="宋体" w:hAnsi="宋体" w:eastAsia="宋体"/>
          <w:color w:val="000000"/>
        </w:rPr>
        <w:t>%），第五位是</w:t>
      </w:r>
      <w:r>
        <w:rPr>
          <w:rFonts w:ascii="宋体" w:hAnsi="宋体" w:eastAsia="宋体" w:cs="宋体"/>
          <w:color w:val="000000"/>
        </w:rPr>
        <w:t>邮件</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18.87</w:t>
      </w:r>
      <w:r>
        <w:rPr>
          <w:rFonts w:ascii="宋体" w:hAnsi="宋体" w:eastAsia="宋体"/>
          <w:color w:val="000000"/>
        </w:rPr>
        <w:t>%）。还有的是</w:t>
      </w:r>
      <w:r>
        <w:rPr>
          <w:rFonts w:ascii="宋体" w:hAnsi="宋体" w:eastAsia="宋体" w:cs="宋体"/>
          <w:color w:val="000000"/>
        </w:rPr>
        <w:t>朋友圈</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18.15</w:t>
      </w:r>
      <w:r>
        <w:rPr>
          <w:rFonts w:ascii="宋体" w:hAnsi="宋体" w:eastAsia="宋体"/>
          <w:color w:val="000000"/>
        </w:rPr>
        <w:t>%。</w:t>
      </w:r>
      <w:r>
        <w:rPr>
          <w:rFonts w:ascii="宋体" w:hAnsi="宋体" w:eastAsia="宋体"/>
          <w:b/>
          <w:bCs/>
          <w:color w:val="000000"/>
        </w:rPr>
        <w:t>相较于全省数据，共享相簿或日历、短信、邮件分别比全省数据低1.95、1.7、1.34个百分点。与全国数据相比，表示网站广告比例要低5.52个百分点，表示视频平台比例要高1.43个百分点。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4139"/>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48.63</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35.34</w:t>
      </w:r>
      <w:r>
        <w:rPr>
          <w:rFonts w:ascii="宋体" w:hAnsi="宋体" w:eastAsia="宋体"/>
          <w:color w:val="000000"/>
        </w:rPr>
        <w:t>%），第三位是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28.42</w:t>
      </w:r>
      <w:r>
        <w:rPr>
          <w:rFonts w:ascii="宋体" w:hAnsi="宋体" w:eastAsia="宋体"/>
          <w:color w:val="000000"/>
        </w:rPr>
        <w:t>%），第四位是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26.78</w:t>
      </w:r>
      <w:r>
        <w:rPr>
          <w:rFonts w:ascii="宋体" w:hAnsi="宋体" w:eastAsia="宋体"/>
          <w:color w:val="000000"/>
        </w:rPr>
        <w:t>%），第五位是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25.32</w:t>
      </w:r>
      <w:r>
        <w:rPr>
          <w:rFonts w:ascii="宋体" w:hAnsi="宋体" w:eastAsia="宋体"/>
          <w:color w:val="000000"/>
        </w:rPr>
        <w:t>%），显示公众网民对低俗网络信息有较强的抵制意识。</w:t>
      </w:r>
      <w:r>
        <w:rPr>
          <w:rFonts w:ascii="宋体" w:hAnsi="宋体" w:eastAsia="宋体"/>
          <w:b/>
          <w:bCs/>
          <w:color w:val="000000"/>
        </w:rPr>
        <w:t>相较于全省数据，本题的排名完全一致。相较于全国数据，向网站投诉、给予差评、直接点开分别比全国数据低1.55、1.3、1.27个百分点。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15301"/>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49.01</w:t>
      </w:r>
      <w:r>
        <w:rPr>
          <w:rFonts w:ascii="宋体" w:hAnsi="宋体" w:eastAsia="宋体"/>
          <w:color w:val="000000"/>
        </w:rPr>
        <w:t>%，其中</w:t>
      </w:r>
      <w:r>
        <w:rPr>
          <w:rFonts w:ascii="宋体" w:hAnsi="宋体" w:eastAsia="宋体" w:cs="宋体"/>
          <w:color w:val="000000"/>
        </w:rPr>
        <w:t>18.42</w:t>
      </w:r>
      <w:r>
        <w:rPr>
          <w:rFonts w:ascii="宋体" w:hAnsi="宋体" w:eastAsia="宋体"/>
          <w:color w:val="000000"/>
        </w:rPr>
        <w:t>%公众网民认为非常满意，</w:t>
      </w:r>
      <w:r>
        <w:rPr>
          <w:rFonts w:ascii="宋体" w:hAnsi="宋体" w:eastAsia="宋体" w:cs="宋体"/>
          <w:color w:val="000000"/>
        </w:rPr>
        <w:t>30.59</w:t>
      </w:r>
      <w:r>
        <w:rPr>
          <w:rFonts w:ascii="宋体" w:hAnsi="宋体" w:eastAsia="宋体"/>
          <w:color w:val="000000"/>
        </w:rPr>
        <w:t>%认为满意。</w:t>
      </w:r>
      <w:r>
        <w:rPr>
          <w:rFonts w:ascii="宋体" w:hAnsi="宋体" w:eastAsia="宋体" w:cs="宋体"/>
          <w:color w:val="000000"/>
        </w:rPr>
        <w:t>42.43</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8.56%认为不满意或非常不满意，其中</w:t>
      </w:r>
      <w:r>
        <w:rPr>
          <w:rFonts w:ascii="宋体" w:hAnsi="宋体" w:eastAsia="宋体" w:cs="宋体"/>
          <w:color w:val="000000"/>
        </w:rPr>
        <w:t>4.61</w:t>
      </w:r>
      <w:r>
        <w:rPr>
          <w:rFonts w:ascii="宋体" w:hAnsi="宋体" w:eastAsia="宋体"/>
          <w:color w:val="000000"/>
        </w:rPr>
        <w:t>%认为不满意，</w:t>
      </w:r>
      <w:r>
        <w:rPr>
          <w:rFonts w:ascii="宋体" w:hAnsi="宋体" w:eastAsia="宋体" w:cs="宋体"/>
          <w:color w:val="000000"/>
        </w:rPr>
        <w:t>3.95</w:t>
      </w:r>
      <w:r>
        <w:rPr>
          <w:rFonts w:ascii="宋体" w:hAnsi="宋体" w:eastAsia="宋体"/>
          <w:color w:val="000000"/>
        </w:rPr>
        <w:t>%认为非常不满意。</w:t>
      </w:r>
      <w:r>
        <w:rPr>
          <w:rFonts w:ascii="宋体" w:hAnsi="宋体" w:eastAsia="宋体"/>
          <w:b/>
          <w:bCs/>
          <w:color w:val="000000"/>
        </w:rPr>
        <w:t>与全省数据相比，表示非常满意比例要低2.39个百分点，表示满意比例要高2.18个百分点。与全国数据相比，表示非常满意比例要低1.35个百分点，表示一般比例要高3.43个百分点。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3648"/>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53.15</w:t>
      </w:r>
      <w:r>
        <w:rPr>
          <w:rFonts w:ascii="宋体" w:hAnsi="宋体" w:eastAsia="宋体"/>
          <w:color w:val="000000"/>
        </w:rPr>
        <w:t>%，其中</w:t>
      </w:r>
      <w:r>
        <w:rPr>
          <w:rFonts w:ascii="宋体" w:hAnsi="宋体" w:eastAsia="宋体" w:cs="宋体"/>
          <w:color w:val="000000"/>
        </w:rPr>
        <w:t>21.2</w:t>
      </w:r>
      <w:r>
        <w:rPr>
          <w:rFonts w:ascii="宋体" w:hAnsi="宋体" w:eastAsia="宋体"/>
          <w:color w:val="000000"/>
        </w:rPr>
        <w:t>%公众网民认为非常满意，</w:t>
      </w:r>
      <w:r>
        <w:rPr>
          <w:rFonts w:ascii="宋体" w:hAnsi="宋体" w:eastAsia="宋体" w:cs="宋体"/>
          <w:color w:val="000000"/>
        </w:rPr>
        <w:t>31.95</w:t>
      </w:r>
      <w:r>
        <w:rPr>
          <w:rFonts w:ascii="宋体" w:hAnsi="宋体" w:eastAsia="宋体"/>
          <w:color w:val="000000"/>
        </w:rPr>
        <w:t>%认为满意。</w:t>
      </w:r>
      <w:r>
        <w:rPr>
          <w:rFonts w:ascii="宋体" w:hAnsi="宋体" w:eastAsia="宋体" w:cs="宋体"/>
          <w:color w:val="000000"/>
        </w:rPr>
        <w:t>33.09</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6.73%认为不满意或非常不满意，其中</w:t>
      </w:r>
      <w:r>
        <w:rPr>
          <w:rFonts w:ascii="宋体" w:hAnsi="宋体" w:eastAsia="宋体" w:cs="宋体"/>
          <w:color w:val="000000"/>
        </w:rPr>
        <w:t>4.15</w:t>
      </w:r>
      <w:r>
        <w:rPr>
          <w:rFonts w:ascii="宋体" w:hAnsi="宋体" w:eastAsia="宋体"/>
          <w:color w:val="000000"/>
        </w:rPr>
        <w:t>%认为不满意，</w:t>
      </w:r>
      <w:r>
        <w:rPr>
          <w:rFonts w:ascii="宋体" w:hAnsi="宋体" w:eastAsia="宋体" w:cs="宋体"/>
          <w:color w:val="000000"/>
        </w:rPr>
        <w:t>2.58</w:t>
      </w:r>
      <w:r>
        <w:rPr>
          <w:rFonts w:ascii="宋体" w:hAnsi="宋体" w:eastAsia="宋体"/>
          <w:color w:val="000000"/>
        </w:rPr>
        <w:t>%认为非常不满意。</w:t>
      </w:r>
      <w:r>
        <w:rPr>
          <w:rFonts w:ascii="宋体" w:hAnsi="宋体" w:eastAsia="宋体"/>
          <w:b/>
          <w:bCs/>
          <w:color w:val="000000"/>
        </w:rPr>
        <w:t>相较于全省数据，排名基本一致。与全国数据相比，表示满意比例要低3.2个百分点，表示非常满意比例要高2.27个百分点。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7032"/>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40.37</w:t>
      </w:r>
      <w:r>
        <w:rPr>
          <w:rFonts w:ascii="宋体" w:hAnsi="宋体" w:eastAsia="宋体"/>
          <w:color w:val="000000"/>
        </w:rPr>
        <w:t>%），第二位为</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35.93</w:t>
      </w:r>
      <w:r>
        <w:rPr>
          <w:rFonts w:ascii="宋体" w:hAnsi="宋体" w:eastAsia="宋体"/>
          <w:color w:val="000000"/>
        </w:rPr>
        <w:t>%），第三位为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34.07</w:t>
      </w:r>
      <w:r>
        <w:rPr>
          <w:rFonts w:ascii="宋体" w:hAnsi="宋体" w:eastAsia="宋体"/>
          <w:color w:val="000000"/>
        </w:rPr>
        <w:t>%），第四位</w:t>
      </w:r>
      <w:r>
        <w:rPr>
          <w:rFonts w:ascii="宋体" w:hAnsi="宋体" w:eastAsia="宋体" w:cs="宋体"/>
          <w:color w:val="000000"/>
        </w:rPr>
        <w:t>抓的多是小虾，大鳄没有打掉</w:t>
      </w:r>
      <w:r>
        <w:rPr>
          <w:rFonts w:ascii="宋体" w:hAnsi="宋体" w:eastAsia="宋体"/>
          <w:color w:val="000000"/>
        </w:rPr>
        <w:t>（选择率</w:t>
      </w:r>
      <w:r>
        <w:rPr>
          <w:rFonts w:ascii="宋体" w:hAnsi="宋体" w:eastAsia="宋体" w:cs="宋体"/>
          <w:color w:val="000000"/>
        </w:rPr>
        <w:t>31.48</w:t>
      </w:r>
      <w:r>
        <w:rPr>
          <w:rFonts w:ascii="宋体" w:hAnsi="宋体" w:eastAsia="宋体"/>
          <w:color w:val="000000"/>
        </w:rPr>
        <w:t>%），第五位</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29.63</w:t>
      </w:r>
      <w:r>
        <w:rPr>
          <w:rFonts w:ascii="宋体" w:hAnsi="宋体" w:eastAsia="宋体"/>
          <w:color w:val="000000"/>
        </w:rPr>
        <w:t>%）。</w:t>
      </w:r>
      <w:r>
        <w:rPr>
          <w:rFonts w:ascii="宋体" w:hAnsi="宋体" w:eastAsia="宋体"/>
          <w:b/>
          <w:bCs/>
          <w:color w:val="000000"/>
        </w:rPr>
        <w:t>与全省数据相比，表示网络违法行为还是很多比例要低10.17个百分点，表示没有想过比例要高1.4个百分点。与全国数据相比，表示网络违法行为还是很多比例要低18.13个百分点，表示没有想过比例要高1.67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24880"/>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69.36</w:t>
      </w:r>
      <w:r>
        <w:rPr>
          <w:rFonts w:ascii="宋体" w:hAnsi="宋体" w:eastAsia="宋体"/>
          <w:color w:val="000000"/>
        </w:rPr>
        <w:t>%），第二位是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43.55</w:t>
      </w:r>
      <w:r>
        <w:rPr>
          <w:rFonts w:ascii="宋体" w:hAnsi="宋体" w:eastAsia="宋体"/>
          <w:color w:val="000000"/>
        </w:rPr>
        <w:t>%），第三位是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39.29</w:t>
      </w:r>
      <w:r>
        <w:rPr>
          <w:rFonts w:ascii="宋体" w:hAnsi="宋体" w:eastAsia="宋体"/>
          <w:color w:val="000000"/>
        </w:rPr>
        <w:t>%），第四位是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32.06</w:t>
      </w:r>
      <w:r>
        <w:rPr>
          <w:rFonts w:ascii="宋体" w:hAnsi="宋体" w:eastAsia="宋体"/>
          <w:color w:val="000000"/>
        </w:rPr>
        <w:t>%），第五位是</w:t>
      </w:r>
      <w:r>
        <w:rPr>
          <w:rFonts w:ascii="宋体" w:hAnsi="宋体" w:eastAsia="宋体" w:cs="宋体"/>
          <w:color w:val="000000"/>
        </w:rPr>
        <w:t>加强网络安全宣传推广</w:t>
      </w:r>
      <w:r>
        <w:rPr>
          <w:rFonts w:ascii="宋体" w:hAnsi="宋体" w:eastAsia="宋体"/>
          <w:color w:val="000000"/>
        </w:rPr>
        <w:t>（选择率</w:t>
      </w:r>
      <w:r>
        <w:rPr>
          <w:rFonts w:ascii="宋体" w:hAnsi="宋体" w:eastAsia="宋体" w:cs="宋体"/>
          <w:color w:val="000000"/>
        </w:rPr>
        <w:t>28.51</w:t>
      </w:r>
      <w:r>
        <w:rPr>
          <w:rFonts w:ascii="宋体" w:hAnsi="宋体" w:eastAsia="宋体"/>
          <w:color w:val="000000"/>
        </w:rPr>
        <w:t>%）。</w:t>
      </w:r>
      <w:r>
        <w:rPr>
          <w:rFonts w:ascii="宋体" w:hAnsi="宋体" w:eastAsia="宋体"/>
          <w:b/>
          <w:bCs/>
          <w:color w:val="000000"/>
        </w:rPr>
        <w:t>相较于全省数据，改善报案服务、加强追收被骗款项、提高办案人员业务能力分别比全省数据低1.57、1.76、1.15个百分点。与全国数据相比，表示改善报案服务比例要低4.82个百分点，表示加强网络安全宣传推广比例要高3.08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3531"/>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2402"/>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24312</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52.22%</w:t>
      </w:r>
      <w:r>
        <w:rPr>
          <w:rFonts w:ascii="宋体" w:hAnsi="宋体" w:eastAsia="宋体"/>
          <w:color w:val="000000"/>
        </w:rPr>
        <w:t>，其中</w:t>
      </w:r>
      <w:r>
        <w:rPr>
          <w:rFonts w:ascii="Calibri" w:hAnsi="Calibri" w:eastAsia="Calibri"/>
          <w:color w:val="000000"/>
        </w:rPr>
        <w:t>16.45%</w:t>
      </w:r>
      <w:r>
        <w:rPr>
          <w:rFonts w:ascii="宋体" w:hAnsi="宋体" w:eastAsia="宋体"/>
          <w:color w:val="000000"/>
        </w:rPr>
        <w:t>公众网民认为非常好，</w:t>
      </w:r>
      <w:r>
        <w:rPr>
          <w:rFonts w:ascii="Calibri" w:hAnsi="Calibri" w:eastAsia="Calibri"/>
          <w:color w:val="000000"/>
        </w:rPr>
        <w:t>35.77%</w:t>
      </w:r>
      <w:r>
        <w:rPr>
          <w:rFonts w:ascii="宋体" w:hAnsi="宋体" w:eastAsia="宋体"/>
          <w:color w:val="000000"/>
        </w:rPr>
        <w:t>认为比较好。</w:t>
      </w:r>
      <w:r>
        <w:rPr>
          <w:rFonts w:ascii="Calibri" w:hAnsi="Calibri" w:eastAsia="Calibri"/>
          <w:color w:val="000000"/>
        </w:rPr>
        <w:t>34.51%</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13.26%</w:t>
      </w:r>
      <w:r>
        <w:rPr>
          <w:rFonts w:ascii="宋体" w:hAnsi="宋体" w:eastAsia="宋体"/>
          <w:color w:val="000000"/>
        </w:rPr>
        <w:t>认为不太好或非常不好，其中</w:t>
      </w:r>
      <w:r>
        <w:rPr>
          <w:rFonts w:ascii="Calibri" w:hAnsi="Calibri" w:eastAsia="Calibri"/>
          <w:color w:val="000000"/>
        </w:rPr>
        <w:t>11.34%</w:t>
      </w:r>
      <w:r>
        <w:rPr>
          <w:rFonts w:ascii="宋体" w:hAnsi="宋体" w:eastAsia="宋体"/>
          <w:color w:val="000000"/>
        </w:rPr>
        <w:t>认为不太好，</w:t>
      </w:r>
      <w:r>
        <w:rPr>
          <w:rFonts w:ascii="Calibri" w:hAnsi="Calibri" w:eastAsia="Calibri"/>
          <w:color w:val="000000"/>
        </w:rPr>
        <w:t>1.92%</w:t>
      </w:r>
      <w:r>
        <w:rPr>
          <w:rFonts w:ascii="宋体" w:hAnsi="宋体" w:eastAsia="宋体"/>
          <w:color w:val="000000"/>
        </w:rPr>
        <w:t>认为非常不好。</w:t>
      </w:r>
      <w:r>
        <w:rPr>
          <w:rFonts w:ascii="Calibri" w:hAnsi="Calibri" w:eastAsia="Calibri"/>
          <w:b/>
          <w:bCs/>
          <w:color w:val="000000"/>
        </w:rPr>
        <w:t>相较于全省数据，除非常好和比较好比全省数据分别高出1.39个百分点、4.29个百分点外，其他数据值均少于全省数据。相较于全国数据，除非常好和比较好比全国数据分别高出4.92个百分点、6.93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14846"/>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27.15%</w:t>
      </w:r>
      <w:r>
        <w:rPr>
          <w:rFonts w:ascii="宋体" w:hAnsi="宋体" w:eastAsia="宋体"/>
          <w:color w:val="000000"/>
        </w:rPr>
        <w:t>，其中</w:t>
      </w:r>
      <w:r>
        <w:rPr>
          <w:rFonts w:ascii="Calibri" w:hAnsi="Calibri" w:eastAsia="Calibri"/>
          <w:color w:val="000000"/>
        </w:rPr>
        <w:t>9.79%</w:t>
      </w:r>
      <w:r>
        <w:rPr>
          <w:rFonts w:ascii="宋体" w:hAnsi="宋体" w:eastAsia="宋体"/>
          <w:color w:val="000000"/>
        </w:rPr>
        <w:t>公众网民认为非常多，</w:t>
      </w:r>
      <w:r>
        <w:rPr>
          <w:rFonts w:ascii="Calibri" w:hAnsi="Calibri" w:eastAsia="Calibri"/>
          <w:color w:val="000000"/>
        </w:rPr>
        <w:t>17.36%</w:t>
      </w:r>
      <w:r>
        <w:rPr>
          <w:rFonts w:ascii="宋体" w:hAnsi="宋体" w:eastAsia="宋体"/>
          <w:color w:val="000000"/>
        </w:rPr>
        <w:t>认为比较多。</w:t>
      </w:r>
      <w:r>
        <w:rPr>
          <w:rFonts w:ascii="Calibri" w:hAnsi="Calibri" w:eastAsia="Calibri"/>
          <w:color w:val="000000"/>
          <w:sz w:val="26"/>
          <w:szCs w:val="26"/>
        </w:rPr>
        <w:t>58.98</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38.56%</w:t>
      </w:r>
      <w:r>
        <w:rPr>
          <w:rFonts w:ascii="宋体" w:hAnsi="宋体" w:eastAsia="宋体"/>
          <w:color w:val="000000"/>
        </w:rPr>
        <w:t>认为有一些，</w:t>
      </w:r>
      <w:r>
        <w:rPr>
          <w:rFonts w:ascii="Calibri" w:hAnsi="Calibri" w:eastAsia="Calibri"/>
          <w:color w:val="000000"/>
        </w:rPr>
        <w:t>20.42%</w:t>
      </w:r>
      <w:r>
        <w:rPr>
          <w:rFonts w:ascii="宋体" w:hAnsi="宋体" w:eastAsia="宋体"/>
          <w:color w:val="000000"/>
        </w:rPr>
        <w:t>认为很少。</w:t>
      </w:r>
      <w:r>
        <w:rPr>
          <w:rFonts w:ascii="Calibri" w:hAnsi="Calibri" w:eastAsia="Calibri"/>
          <w:color w:val="000000"/>
        </w:rPr>
        <w:t>13.87%</w:t>
      </w:r>
      <w:r>
        <w:rPr>
          <w:rFonts w:ascii="宋体" w:hAnsi="宋体" w:eastAsia="宋体"/>
          <w:color w:val="000000"/>
        </w:rPr>
        <w:t>公众网民没有遇到过。</w:t>
      </w:r>
      <w:r>
        <w:rPr>
          <w:rFonts w:ascii="Calibri" w:hAnsi="Calibri" w:eastAsia="Calibri"/>
          <w:b/>
          <w:bCs/>
          <w:color w:val="000000"/>
        </w:rPr>
        <w:t>与全省数据相比，表示非常多比例要低1.1个百分点，表示很少比例要高2.64个百分点。与全国数据相比，表示非常多比例要低3.76个百分点，表示很少比例要高6.23个百分点。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5367"/>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48.44%</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38.01%</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30.26%</w:t>
      </w:r>
      <w:r>
        <w:rPr>
          <w:rFonts w:ascii="宋体" w:hAnsi="宋体" w:eastAsia="宋体"/>
          <w:color w:val="000000"/>
        </w:rPr>
        <w:t>），第四位是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29.23%</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22.76%</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有48.44%网民社交应用(即时通讯、短视频等)，排名第一位，与全省数据的53.24%，低了4.8个百分点。相较于全省数据，其他(列出有问题的APP种类或名称)的占比高了5.27个百分点。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16070"/>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64.77%</w:t>
      </w:r>
      <w:r>
        <w:rPr>
          <w:rFonts w:ascii="宋体" w:hAnsi="宋体" w:eastAsia="宋体"/>
          <w:color w:val="000000"/>
        </w:rPr>
        <w:t>），第二位是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42.43%</w:t>
      </w:r>
      <w:r>
        <w:rPr>
          <w:rFonts w:ascii="宋体" w:hAnsi="宋体" w:eastAsia="宋体"/>
          <w:color w:val="000000"/>
        </w:rPr>
        <w:t>），第三位是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40.66%</w:t>
      </w:r>
      <w:r>
        <w:rPr>
          <w:rFonts w:ascii="宋体" w:hAnsi="宋体" w:eastAsia="宋体"/>
          <w:color w:val="000000"/>
        </w:rPr>
        <w:t>），第四位是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31.5%）</w:t>
      </w:r>
      <w:r>
        <w:rPr>
          <w:rFonts w:ascii="宋体" w:hAnsi="宋体" w:eastAsia="宋体"/>
          <w:color w:val="000000"/>
        </w:rPr>
        <w:t>，第五位是</w:t>
      </w:r>
      <w:r>
        <w:rPr>
          <w:rFonts w:ascii="Calibri" w:hAnsi="Calibri" w:eastAsia="Calibri"/>
          <w:color w:val="000000"/>
        </w:rPr>
        <w:t>转卖的旧手机未将数据删除干净</w:t>
      </w:r>
      <w:r>
        <w:rPr>
          <w:rFonts w:ascii="宋体" w:hAnsi="宋体" w:eastAsia="宋体"/>
          <w:color w:val="000000"/>
        </w:rPr>
        <w:t>（选择率</w:t>
      </w:r>
      <w:r>
        <w:rPr>
          <w:rFonts w:ascii="Calibri" w:hAnsi="Calibri" w:eastAsia="Calibri"/>
          <w:color w:val="000000"/>
        </w:rPr>
        <w:t>25.64%</w:t>
      </w:r>
      <w:r>
        <w:rPr>
          <w:rFonts w:ascii="宋体" w:hAnsi="宋体" w:eastAsia="宋体"/>
          <w:color w:val="000000"/>
        </w:rPr>
        <w:t>）。</w:t>
      </w:r>
      <w:r>
        <w:rPr>
          <w:rFonts w:ascii="Calibri" w:hAnsi="Calibri" w:eastAsia="Calibri"/>
          <w:b/>
          <w:bCs/>
          <w:color w:val="000000"/>
        </w:rPr>
        <w:t>与全省数据相比，表示注册APP账户，App要求获取相机、位置等隐私权限比例要低4.59个百分点，表示点击网上不明二维码、链接比例要高2.18个百分点。与全国数据相比，表示注册APP账户，App要求获取相机、位置等隐私权限比例要低8.72个百分点，表示点击网上不明二维码、链接比例要高3.06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11023"/>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45.1%</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44.98%</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36.72%</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35.67%</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30.77%</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24.32%</w:t>
      </w:r>
      <w:r>
        <w:rPr>
          <w:rFonts w:ascii="宋体" w:hAnsi="宋体" w:eastAsia="宋体"/>
          <w:color w:val="000000"/>
        </w:rPr>
        <w:t>）也有较多公众网民遇到过。</w:t>
      </w:r>
      <w:r>
        <w:rPr>
          <w:rFonts w:ascii="Calibri" w:hAnsi="Calibri" w:eastAsia="Calibri"/>
          <w:b/>
          <w:bCs/>
          <w:color w:val="000000"/>
        </w:rPr>
        <w:t>有45.1%网民超出收集与功能无关个人信息，排名第一位，与全省数据的49.76%，低了4.66个百分点。相较于全省数据，其他的占比高了6.3个百分点。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30286"/>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68.29%</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48.56%</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47.14%</w:t>
      </w:r>
      <w:r>
        <w:rPr>
          <w:rFonts w:ascii="宋体" w:hAnsi="宋体" w:eastAsia="宋体"/>
          <w:color w:val="000000"/>
        </w:rPr>
        <w:t>），第四位是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28.83%</w:t>
      </w:r>
      <w:r>
        <w:rPr>
          <w:rFonts w:ascii="宋体" w:hAnsi="宋体" w:eastAsia="宋体"/>
          <w:color w:val="000000"/>
        </w:rPr>
        <w:t>），第五位是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27.72%</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有68.29%网民接到各类中介的推销电话，排名第一位，与全省数据的72.25%，低了3.96个百分点。相较于全省数据，其他的占比高了4.81个百分点。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10802"/>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59.79%</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55.05%</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35.9%</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11.88%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10.22%</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与全省数据相比，表示不予理会比例要低1.43个百分点，表示报警保护自身权益比例要高2.09个百分点。相较于全国数据，更换账号、密码等、提醒身边的亲朋好友防止被骗、不予理会分别比全国数据低1.39、1.6、1.08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4573"/>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82.46%</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41.35%</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35.94%</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27.75%</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相较于全省数据，密码的占比高了0.93个百分点。相较于全国数据，本题的排名完全一致。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1285"/>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55.72%</w:t>
      </w:r>
      <w:r>
        <w:rPr>
          <w:rFonts w:ascii="宋体" w:hAnsi="宋体" w:eastAsia="宋体"/>
          <w:color w:val="000000"/>
        </w:rPr>
        <w:t>，其中认为非常担心的占</w:t>
      </w:r>
      <w:r>
        <w:rPr>
          <w:rFonts w:ascii="Calibri" w:hAnsi="Calibri" w:eastAsia="Calibri"/>
          <w:color w:val="000000"/>
        </w:rPr>
        <w:t>21.22%</w:t>
      </w:r>
      <w:r>
        <w:rPr>
          <w:rFonts w:ascii="宋体" w:hAnsi="宋体" w:eastAsia="宋体"/>
          <w:color w:val="000000"/>
        </w:rPr>
        <w:t>，认为比较担心占</w:t>
      </w:r>
      <w:r>
        <w:rPr>
          <w:rFonts w:ascii="Calibri" w:hAnsi="Calibri" w:eastAsia="Calibri"/>
          <w:color w:val="000000"/>
        </w:rPr>
        <w:t>34.5%</w:t>
      </w:r>
      <w:r>
        <w:rPr>
          <w:rFonts w:ascii="宋体" w:hAnsi="宋体" w:eastAsia="宋体"/>
          <w:color w:val="000000"/>
        </w:rPr>
        <w:t>。认为一般占</w:t>
      </w:r>
      <w:r>
        <w:rPr>
          <w:rFonts w:ascii="Calibri" w:hAnsi="Calibri" w:eastAsia="Calibri"/>
          <w:color w:val="000000"/>
        </w:rPr>
        <w:t>26.08%</w:t>
      </w:r>
      <w:r>
        <w:rPr>
          <w:rFonts w:ascii="宋体" w:hAnsi="宋体" w:eastAsia="宋体"/>
          <w:color w:val="000000"/>
        </w:rPr>
        <w:t>。认为很少担心或没有担心的占</w:t>
      </w:r>
      <w:r>
        <w:rPr>
          <w:rFonts w:ascii="Calibri" w:hAnsi="Calibri" w:eastAsia="Calibri"/>
          <w:color w:val="000000"/>
        </w:rPr>
        <w:t>18.20%</w:t>
      </w:r>
      <w:r>
        <w:rPr>
          <w:rFonts w:ascii="宋体" w:hAnsi="宋体" w:eastAsia="宋体"/>
          <w:color w:val="000000"/>
        </w:rPr>
        <w:t>。</w:t>
      </w:r>
      <w:r>
        <w:rPr>
          <w:rFonts w:ascii="Calibri" w:hAnsi="Calibri" w:eastAsia="Calibri"/>
          <w:b/>
          <w:bCs/>
          <w:color w:val="000000"/>
        </w:rPr>
        <w:t>与全省数据相比，表示比较担心比例要低1.09个百分点，表示没有担心比例要高1.3个百分点。与全国数据相比，表示非常担心比例要低1.03个百分点，表示一般比例要高1.03个百分点。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2384"/>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43.00%</w:t>
      </w:r>
      <w:r>
        <w:rPr>
          <w:rFonts w:ascii="宋体" w:hAnsi="宋体" w:eastAsia="宋体"/>
          <w:color w:val="000000"/>
        </w:rPr>
        <w:t>，其中认为非常多的占</w:t>
      </w:r>
      <w:r>
        <w:rPr>
          <w:rFonts w:ascii="Calibri" w:hAnsi="Calibri" w:eastAsia="Calibri"/>
          <w:color w:val="000000"/>
        </w:rPr>
        <w:t>20.09%</w:t>
      </w:r>
      <w:r>
        <w:rPr>
          <w:rFonts w:ascii="宋体" w:hAnsi="宋体" w:eastAsia="宋体"/>
          <w:color w:val="000000"/>
        </w:rPr>
        <w:t>，认为比较多占</w:t>
      </w:r>
      <w:r>
        <w:rPr>
          <w:rFonts w:ascii="Calibri" w:hAnsi="Calibri" w:eastAsia="Calibri"/>
          <w:color w:val="000000"/>
        </w:rPr>
        <w:t>22.91%</w:t>
      </w:r>
      <w:r>
        <w:rPr>
          <w:rFonts w:ascii="宋体" w:hAnsi="宋体" w:eastAsia="宋体"/>
          <w:color w:val="000000"/>
        </w:rPr>
        <w:t>。认为有一些占</w:t>
      </w:r>
      <w:r>
        <w:rPr>
          <w:rFonts w:ascii="Calibri" w:hAnsi="Calibri" w:eastAsia="Calibri"/>
          <w:color w:val="000000"/>
        </w:rPr>
        <w:t>38.39%</w:t>
      </w:r>
      <w:r>
        <w:rPr>
          <w:rFonts w:ascii="宋体" w:hAnsi="宋体" w:eastAsia="宋体"/>
          <w:color w:val="000000"/>
        </w:rPr>
        <w:t>。认为很少或没有的占</w:t>
      </w:r>
      <w:r>
        <w:rPr>
          <w:rFonts w:ascii="Calibri" w:hAnsi="Calibri" w:eastAsia="Calibri"/>
          <w:color w:val="000000"/>
        </w:rPr>
        <w:t>18.61%</w:t>
      </w:r>
      <w:r>
        <w:rPr>
          <w:rFonts w:ascii="宋体" w:hAnsi="宋体" w:eastAsia="宋体"/>
          <w:color w:val="000000"/>
        </w:rPr>
        <w:t>。</w:t>
      </w:r>
      <w:r>
        <w:rPr>
          <w:rFonts w:ascii="Calibri" w:hAnsi="Calibri" w:eastAsia="Calibri"/>
          <w:b/>
          <w:bCs/>
          <w:color w:val="000000"/>
        </w:rPr>
        <w:t>与全省数据相比，表示非常多比例要低1.65个百分点，表示有一些比例要高1.83个百分点。与全国数据相比，表示非常多比例要低3.6个百分点，表示有一些比例要高5.28个百分点。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25440"/>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32.68%</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25.7%</w:t>
      </w:r>
      <w:r>
        <w:rPr>
          <w:rFonts w:ascii="宋体" w:hAnsi="宋体" w:eastAsia="宋体"/>
          <w:color w:val="000000"/>
        </w:rPr>
        <w:t>，第三位是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21.34%</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8.99%</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7.92%</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3.36%</w:t>
      </w:r>
      <w:r>
        <w:rPr>
          <w:rFonts w:ascii="宋体" w:hAnsi="宋体" w:eastAsia="宋体"/>
          <w:color w:val="000000"/>
        </w:rPr>
        <w:t>。网民免受骚扰选择权保护还存在较多问题。</w:t>
      </w:r>
      <w:r>
        <w:rPr>
          <w:rFonts w:ascii="Calibri" w:hAnsi="Calibri" w:eastAsia="Calibri"/>
          <w:b/>
          <w:bCs/>
          <w:color w:val="000000"/>
        </w:rPr>
        <w:t>与全省数据相比，表示全部没有征得同意比例要低2.53个百分点，表示不清楚比例要高1.62个百分点。与全国数据相比，表示全部没有征得同意比例要低7.04个百分点，表示大部分征得了同意比例要高1.09个百分点。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15722"/>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21.03%</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17.67%</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9.07%</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9.34%</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5.98%</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36.9%</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与全省数据相比，表示大部分提供了比例要低1.04个百分点，表示不清楚比例要高2.95个百分点。相较于全国数据，大部分提供了、大约一半提供了、小部分提供了分别比全国数据低1.87、1.71、1.87个百分点。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30536"/>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极个别会认真阅读</w:t>
      </w:r>
      <w:r>
        <w:rPr>
          <w:rFonts w:ascii="Calibri" w:hAnsi="Calibri" w:eastAsia="Calibri" w:cs="Calibri"/>
          <w:color w:val="000000"/>
        </w:rPr>
        <w:t>30.97</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27.58%</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color w:val="000000"/>
        </w:rPr>
        <w:t>25.97%</w:t>
      </w:r>
      <w:r>
        <w:rPr>
          <w:rFonts w:ascii="宋体" w:hAnsi="宋体" w:eastAsia="宋体"/>
          <w:color w:val="000000"/>
        </w:rPr>
        <w:t>公众网民表示</w:t>
      </w:r>
      <w:r>
        <w:rPr>
          <w:rFonts w:ascii="Calibri" w:hAnsi="Calibri" w:eastAsia="Calibri"/>
          <w:color w:val="000000"/>
        </w:rPr>
        <w:t>都会认真阅读</w:t>
      </w:r>
      <w:r>
        <w:rPr>
          <w:rFonts w:ascii="宋体" w:hAnsi="宋体" w:eastAsia="宋体"/>
          <w:color w:val="000000"/>
        </w:rPr>
        <w:t>。</w:t>
      </w:r>
      <w:r>
        <w:rPr>
          <w:rFonts w:ascii="Calibri" w:hAnsi="Calibri" w:eastAsia="Calibri"/>
          <w:b/>
          <w:bCs/>
          <w:color w:val="000000"/>
        </w:rPr>
        <w:t>相较于全省数据，除都会认真阅读和极个别会认真阅读比全省数据分别高出4.13个百分点、0.37个百分点外，其他数据值均少于全省数据。相较于全省数据，都会认真阅读的占比高了6.45个百分点。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5228"/>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55.95%</w:t>
      </w:r>
      <w:r>
        <w:rPr>
          <w:rFonts w:ascii="宋体" w:hAnsi="宋体" w:eastAsia="宋体"/>
          <w:color w:val="000000"/>
        </w:rPr>
        <w:t>，其中认为明显改善的占</w:t>
      </w:r>
      <w:r>
        <w:rPr>
          <w:rFonts w:ascii="Calibri" w:hAnsi="Calibri" w:eastAsia="Calibri"/>
          <w:color w:val="000000"/>
        </w:rPr>
        <w:t>14.78%</w:t>
      </w:r>
      <w:r>
        <w:rPr>
          <w:rFonts w:ascii="宋体" w:hAnsi="宋体" w:eastAsia="宋体"/>
          <w:color w:val="000000"/>
        </w:rPr>
        <w:t>，认为有所改善占</w:t>
      </w:r>
      <w:r>
        <w:rPr>
          <w:rFonts w:ascii="Calibri" w:hAnsi="Calibri" w:eastAsia="Calibri"/>
          <w:color w:val="000000"/>
        </w:rPr>
        <w:t>41.17%</w:t>
      </w:r>
      <w:r>
        <w:rPr>
          <w:rFonts w:ascii="宋体" w:hAnsi="宋体" w:eastAsia="宋体"/>
          <w:color w:val="000000"/>
        </w:rPr>
        <w:t>。认为一般占</w:t>
      </w:r>
      <w:r>
        <w:rPr>
          <w:rFonts w:ascii="Calibri" w:hAnsi="Calibri" w:eastAsia="Calibri"/>
          <w:color w:val="000000"/>
        </w:rPr>
        <w:t>40.92%</w:t>
      </w:r>
      <w:r>
        <w:rPr>
          <w:rFonts w:ascii="宋体" w:hAnsi="宋体" w:eastAsia="宋体"/>
          <w:color w:val="000000"/>
        </w:rPr>
        <w:t>。认为有所变差或明显变差的占</w:t>
      </w:r>
      <w:r>
        <w:rPr>
          <w:rFonts w:ascii="Calibri" w:hAnsi="Calibri" w:eastAsia="Calibri"/>
          <w:color w:val="000000"/>
        </w:rPr>
        <w:t>3.12%</w:t>
      </w:r>
      <w:r>
        <w:rPr>
          <w:rFonts w:ascii="宋体" w:hAnsi="宋体" w:eastAsia="宋体"/>
          <w:color w:val="000000"/>
        </w:rPr>
        <w:t>，其中认为有所变差的占</w:t>
      </w:r>
      <w:r>
        <w:rPr>
          <w:rFonts w:ascii="Calibri" w:hAnsi="Calibri" w:eastAsia="Calibri"/>
          <w:color w:val="000000"/>
        </w:rPr>
        <w:t>2.31%</w:t>
      </w:r>
      <w:r>
        <w:rPr>
          <w:rFonts w:ascii="宋体" w:hAnsi="宋体" w:eastAsia="宋体"/>
          <w:color w:val="000000"/>
        </w:rPr>
        <w:t>，认为明显变差的占</w:t>
      </w:r>
      <w:r>
        <w:rPr>
          <w:rFonts w:ascii="Calibri" w:hAnsi="Calibri" w:eastAsia="Calibri"/>
          <w:color w:val="000000"/>
        </w:rPr>
        <w:t>0.81%</w:t>
      </w:r>
      <w:r>
        <w:rPr>
          <w:rFonts w:ascii="宋体" w:hAnsi="宋体" w:eastAsia="宋体"/>
          <w:color w:val="000000"/>
        </w:rPr>
        <w:t>。</w:t>
      </w:r>
      <w:r>
        <w:rPr>
          <w:rFonts w:ascii="Calibri" w:hAnsi="Calibri" w:eastAsia="Calibri"/>
          <w:b/>
          <w:bCs/>
          <w:color w:val="000000"/>
        </w:rPr>
        <w:t>相较于全省数据，本题的排名完全一致。与全国数据相比，表示一般比例要低3.93个百分点，表示明显改善比例要高3.86个百分点。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7710"/>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75.93%</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52.24%</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46.02%</w:t>
      </w:r>
      <w:r>
        <w:rPr>
          <w:rFonts w:ascii="宋体" w:hAnsi="宋体" w:eastAsia="宋体"/>
          <w:color w:val="000000"/>
        </w:rPr>
        <w:t>和</w:t>
      </w:r>
      <w:r>
        <w:rPr>
          <w:rFonts w:ascii="Calibri" w:hAnsi="Calibri" w:eastAsia="Calibri"/>
          <w:color w:val="000000"/>
        </w:rPr>
        <w:t>42.97%</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40.3%</w:t>
      </w:r>
      <w:r>
        <w:rPr>
          <w:rFonts w:ascii="宋体" w:hAnsi="宋体" w:eastAsia="宋体"/>
          <w:color w:val="000000"/>
        </w:rPr>
        <w:t>。</w:t>
      </w:r>
      <w:r>
        <w:rPr>
          <w:rFonts w:ascii="Calibri" w:hAnsi="Calibri" w:eastAsia="Calibri"/>
          <w:b/>
          <w:bCs/>
          <w:color w:val="000000"/>
        </w:rPr>
        <w:t>各选项数据接近于全省数据。相较于全国数据，本题的排名完全一致。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17637"/>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33.35%</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31.74%</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（选择率</w:t>
      </w:r>
      <w:r>
        <w:rPr>
          <w:rFonts w:ascii="Calibri" w:hAnsi="Calibri" w:eastAsia="Calibri"/>
          <w:color w:val="000000"/>
        </w:rPr>
        <w:t>29.93%</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27.69%</w:t>
      </w:r>
      <w:r>
        <w:rPr>
          <w:rFonts w:ascii="宋体" w:hAnsi="宋体" w:eastAsia="宋体"/>
          <w:color w:val="000000"/>
        </w:rPr>
        <w:t>），第五位是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24.08%</w:t>
      </w:r>
      <w:r>
        <w:rPr>
          <w:rFonts w:ascii="宋体" w:hAnsi="宋体" w:eastAsia="宋体"/>
          <w:color w:val="000000"/>
        </w:rPr>
        <w:t>）。认为</w:t>
      </w:r>
      <w:r>
        <w:rPr>
          <w:rFonts w:ascii="Calibri" w:hAnsi="Calibri" w:eastAsia="Calibri"/>
          <w:color w:val="000000"/>
        </w:rPr>
        <w:t>中介服务供应不足</w:t>
      </w:r>
      <w:r>
        <w:rPr>
          <w:rFonts w:ascii="宋体" w:hAnsi="宋体" w:eastAsia="宋体"/>
          <w:color w:val="000000"/>
        </w:rPr>
        <w:t>选择率为</w:t>
      </w:r>
      <w:r>
        <w:rPr>
          <w:rFonts w:ascii="Calibri" w:hAnsi="Calibri" w:eastAsia="Calibri"/>
          <w:color w:val="000000"/>
        </w:rPr>
        <w:t>17.17%</w:t>
      </w:r>
      <w:r>
        <w:rPr>
          <w:rFonts w:ascii="宋体" w:hAnsi="宋体" w:eastAsia="宋体"/>
          <w:color w:val="000000"/>
        </w:rPr>
        <w:t>。</w:t>
      </w:r>
      <w:r>
        <w:rPr>
          <w:rFonts w:ascii="Calibri" w:hAnsi="Calibri" w:eastAsia="Calibri"/>
          <w:b/>
          <w:bCs/>
          <w:color w:val="000000"/>
        </w:rPr>
        <w:t>与全省数据相比，表示数据应用程度低比例要低2.89个百分点，表示其它比例要高2.51个百分点。与全国数据相比，表示数据应用程度低比例要低5.97个百分点，表示其它比例要高4.41个百分点。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8725"/>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20206"/>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17038</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60.19%</w:t>
      </w:r>
      <w:r>
        <w:rPr>
          <w:rFonts w:ascii="宋体" w:hAnsi="宋体" w:eastAsia="宋体"/>
          <w:color w:val="000000"/>
        </w:rPr>
        <w:t>，其中</w:t>
      </w:r>
      <w:r>
        <w:rPr>
          <w:rFonts w:ascii="Calibri" w:hAnsi="Calibri" w:eastAsia="Calibri"/>
          <w:color w:val="000000"/>
        </w:rPr>
        <w:t>18.28%</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41.91</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36.89%</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2.91%</w:t>
      </w:r>
      <w:r>
        <w:rPr>
          <w:rFonts w:ascii="宋体" w:hAnsi="宋体" w:eastAsia="宋体"/>
          <w:color w:val="000000"/>
        </w:rPr>
        <w:t>认为不满意或非常不满意，其中</w:t>
      </w:r>
      <w:r>
        <w:rPr>
          <w:rFonts w:ascii="Calibri" w:hAnsi="Calibri" w:eastAsia="Calibri"/>
          <w:color w:val="000000"/>
        </w:rPr>
        <w:t>1.78%</w:t>
      </w:r>
      <w:r>
        <w:rPr>
          <w:rFonts w:ascii="宋体" w:hAnsi="宋体" w:eastAsia="宋体"/>
          <w:color w:val="000000"/>
        </w:rPr>
        <w:t>认为不满意，</w:t>
      </w:r>
      <w:r>
        <w:rPr>
          <w:rFonts w:ascii="Calibri" w:hAnsi="Calibri" w:eastAsia="Calibri"/>
          <w:color w:val="000000"/>
        </w:rPr>
        <w:t>1.13%</w:t>
      </w:r>
      <w:r>
        <w:rPr>
          <w:rFonts w:ascii="宋体" w:hAnsi="宋体" w:eastAsia="宋体"/>
          <w:color w:val="000000"/>
        </w:rPr>
        <w:t>认为非常不满意。</w:t>
      </w:r>
      <w:r>
        <w:rPr>
          <w:rFonts w:ascii="Calibri" w:hAnsi="Calibri" w:eastAsia="Calibri"/>
          <w:b/>
          <w:bCs/>
          <w:color w:val="000000"/>
        </w:rPr>
        <w:t>与全省数据相比，表示满意比例要低3.0个百分点，表示非常满意比例要高1.67个百分点。与全国数据相比，表示满意比例要低4.72个百分点，表示非常满意比例要高4.2个百分点。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17100"/>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52.27%</w:t>
      </w:r>
      <w:r>
        <w:rPr>
          <w:rFonts w:ascii="宋体" w:hAnsi="宋体" w:eastAsia="宋体"/>
          <w:color w:val="000000"/>
        </w:rPr>
        <w:t>公众网民网络购物年平均消费1千元或以下，</w:t>
      </w:r>
      <w:r>
        <w:rPr>
          <w:rFonts w:ascii="Calibri" w:hAnsi="Calibri" w:eastAsia="Calibri"/>
          <w:color w:val="000000"/>
        </w:rPr>
        <w:t>27.67</w:t>
      </w:r>
      <w:r>
        <w:rPr>
          <w:rFonts w:ascii="宋体" w:hAnsi="宋体" w:eastAsia="宋体"/>
          <w:color w:val="000000"/>
        </w:rPr>
        <w:t>%公众网民网络购物年平均消费1-5千元，</w:t>
      </w:r>
      <w:r>
        <w:rPr>
          <w:rFonts w:ascii="Calibri" w:hAnsi="Calibri" w:eastAsia="Calibri"/>
          <w:color w:val="000000"/>
        </w:rPr>
        <w:t>12.62%</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5.99</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1.46</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与全省数据相比，表示1-5千元比例要低4.33个百分点，表示1千元或以下比例要高7.8个百分点。相较于全省数据，1千元或以下的占比高了17.27个百分点。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12266"/>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71.64%</w:t>
      </w:r>
      <w:r>
        <w:rPr>
          <w:rFonts w:ascii="宋体" w:hAnsi="宋体" w:eastAsia="宋体"/>
          <w:color w:val="000000"/>
        </w:rPr>
        <w:t>网民表示很少遇到或没有遇到，其中</w:t>
      </w:r>
      <w:r>
        <w:rPr>
          <w:rFonts w:ascii="Calibri" w:hAnsi="Calibri" w:eastAsia="Calibri"/>
          <w:color w:val="000000"/>
        </w:rPr>
        <w:t>43.76%</w:t>
      </w:r>
      <w:r>
        <w:rPr>
          <w:rFonts w:ascii="宋体" w:hAnsi="宋体" w:eastAsia="宋体"/>
          <w:color w:val="000000"/>
        </w:rPr>
        <w:t>表示很少遇到，</w:t>
      </w:r>
      <w:r>
        <w:rPr>
          <w:rFonts w:ascii="Calibri" w:hAnsi="Calibri" w:eastAsia="Calibri"/>
          <w:color w:val="000000"/>
        </w:rPr>
        <w:t>27.88%</w:t>
      </w:r>
      <w:r>
        <w:rPr>
          <w:rFonts w:ascii="宋体" w:hAnsi="宋体" w:eastAsia="宋体"/>
          <w:color w:val="000000"/>
        </w:rPr>
        <w:t>表示没有遇到。</w:t>
      </w:r>
      <w:r>
        <w:rPr>
          <w:rFonts w:ascii="Calibri" w:hAnsi="Calibri" w:eastAsia="Calibri"/>
          <w:color w:val="000000"/>
        </w:rPr>
        <w:t>16.53%</w:t>
      </w:r>
      <w:r>
        <w:rPr>
          <w:rFonts w:ascii="宋体" w:hAnsi="宋体" w:eastAsia="宋体"/>
          <w:color w:val="000000"/>
        </w:rPr>
        <w:t>表示一般。</w:t>
      </w:r>
      <w:r>
        <w:rPr>
          <w:rFonts w:ascii="Calibri" w:hAnsi="Calibri" w:eastAsia="Calibri"/>
          <w:color w:val="000000"/>
        </w:rPr>
        <w:t>11.83%</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6.97</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4.86%</w:t>
      </w:r>
      <w:r>
        <w:rPr>
          <w:rFonts w:ascii="宋体" w:hAnsi="宋体" w:eastAsia="宋体"/>
          <w:color w:val="000000"/>
        </w:rPr>
        <w:t>表示总是遇到。</w:t>
      </w:r>
      <w:r>
        <w:rPr>
          <w:rFonts w:ascii="Calibri" w:hAnsi="Calibri" w:eastAsia="Calibri"/>
          <w:b/>
          <w:bCs/>
          <w:color w:val="000000"/>
        </w:rPr>
        <w:t>与全省数据相比，表示经常遇到比例要低1.19个百分点，表示很少遇到比例要高2.97个百分点。相较于全省数据，很少遇到的占比高了2.92个百分点。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716"/>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25.62%</w:t>
      </w:r>
      <w:r>
        <w:rPr>
          <w:rFonts w:ascii="宋体" w:hAnsi="宋体" w:eastAsia="宋体"/>
          <w:color w:val="000000"/>
        </w:rPr>
        <w:t>网民表示很普遍或较普遍，其中</w:t>
      </w:r>
      <w:r>
        <w:rPr>
          <w:rFonts w:ascii="Calibri" w:hAnsi="Calibri" w:eastAsia="Calibri"/>
          <w:color w:val="000000"/>
        </w:rPr>
        <w:t>13.87%</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11.75</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15.17%</w:t>
      </w:r>
      <w:r>
        <w:rPr>
          <w:rFonts w:ascii="宋体" w:hAnsi="宋体" w:eastAsia="宋体"/>
          <w:color w:val="000000"/>
        </w:rPr>
        <w:t>表示一般。</w:t>
      </w:r>
      <w:r>
        <w:rPr>
          <w:rFonts w:ascii="Calibri" w:hAnsi="Calibri" w:eastAsia="Calibri"/>
          <w:color w:val="000000"/>
        </w:rPr>
        <w:t>59.22%</w:t>
      </w:r>
      <w:r>
        <w:rPr>
          <w:rFonts w:ascii="宋体" w:hAnsi="宋体" w:eastAsia="宋体"/>
          <w:color w:val="000000"/>
        </w:rPr>
        <w:t>表示较少或几乎没有，其中</w:t>
      </w:r>
      <w:r>
        <w:rPr>
          <w:rFonts w:ascii="Calibri" w:hAnsi="Calibri" w:eastAsia="Calibri"/>
          <w:color w:val="000000"/>
        </w:rPr>
        <w:t>26.1%</w:t>
      </w:r>
      <w:r>
        <w:rPr>
          <w:rFonts w:ascii="宋体" w:hAnsi="宋体" w:eastAsia="宋体"/>
          <w:color w:val="000000"/>
        </w:rPr>
        <w:t>表示较少，</w:t>
      </w:r>
      <w:r>
        <w:rPr>
          <w:rFonts w:ascii="Calibri" w:hAnsi="Calibri" w:eastAsia="Calibri"/>
          <w:color w:val="000000"/>
        </w:rPr>
        <w:t>33.12%</w:t>
      </w:r>
      <w:r>
        <w:rPr>
          <w:rFonts w:ascii="宋体" w:hAnsi="宋体" w:eastAsia="宋体"/>
          <w:color w:val="000000"/>
        </w:rPr>
        <w:t>表示很少几乎没有。</w:t>
      </w:r>
      <w:r>
        <w:rPr>
          <w:rFonts w:ascii="Calibri" w:hAnsi="Calibri" w:eastAsia="Calibri"/>
          <w:b/>
          <w:bCs/>
          <w:color w:val="000000"/>
        </w:rPr>
        <w:t>与全省数据相比，表示较普遍比例要低2.61个百分点，表示较少比例要高1.29个百分点。与全国数据相比，表示很普遍比例要低1.54个百分点，表示很少、几乎没有比例要高5.32个百分点。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21711"/>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21.66%</w:t>
      </w:r>
      <w:r>
        <w:rPr>
          <w:rFonts w:ascii="宋体" w:hAnsi="宋体" w:eastAsia="宋体"/>
          <w:color w:val="000000"/>
        </w:rPr>
        <w:t>网民表示很普遍或较普遍，其中</w:t>
      </w:r>
      <w:r>
        <w:rPr>
          <w:rFonts w:ascii="Calibri" w:hAnsi="Calibri" w:eastAsia="Calibri"/>
          <w:color w:val="000000"/>
        </w:rPr>
        <w:t>12.05%</w:t>
      </w:r>
      <w:r>
        <w:rPr>
          <w:rFonts w:ascii="宋体" w:hAnsi="宋体" w:eastAsia="宋体"/>
          <w:color w:val="000000"/>
        </w:rPr>
        <w:t>表示很普遍，</w:t>
      </w:r>
      <w:r>
        <w:rPr>
          <w:rFonts w:ascii="Calibri" w:hAnsi="Calibri" w:eastAsia="Calibri"/>
          <w:color w:val="000000"/>
        </w:rPr>
        <w:t>9.61%</w:t>
      </w:r>
      <w:r>
        <w:rPr>
          <w:rFonts w:ascii="宋体" w:hAnsi="宋体" w:eastAsia="宋体"/>
          <w:color w:val="000000"/>
        </w:rPr>
        <w:t>表示较普遍。</w:t>
      </w:r>
      <w:r>
        <w:rPr>
          <w:rFonts w:ascii="Calibri" w:hAnsi="Calibri" w:eastAsia="Calibri"/>
          <w:color w:val="000000"/>
        </w:rPr>
        <w:t>12.05%</w:t>
      </w:r>
      <w:r>
        <w:rPr>
          <w:rFonts w:ascii="宋体" w:hAnsi="宋体" w:eastAsia="宋体"/>
          <w:color w:val="000000"/>
        </w:rPr>
        <w:t>表示一般。</w:t>
      </w:r>
      <w:r>
        <w:rPr>
          <w:rFonts w:ascii="Calibri" w:hAnsi="Calibri" w:eastAsia="Calibri"/>
          <w:color w:val="000000"/>
        </w:rPr>
        <w:t>38.93%</w:t>
      </w:r>
      <w:r>
        <w:rPr>
          <w:rFonts w:ascii="宋体" w:hAnsi="宋体" w:eastAsia="宋体"/>
          <w:color w:val="000000"/>
        </w:rPr>
        <w:t>表示较少或几乎没有，其中</w:t>
      </w:r>
      <w:r>
        <w:rPr>
          <w:rFonts w:ascii="Calibri" w:hAnsi="Calibri" w:eastAsia="Calibri"/>
          <w:color w:val="000000"/>
        </w:rPr>
        <w:t>17.92%</w:t>
      </w:r>
      <w:r>
        <w:rPr>
          <w:rFonts w:ascii="宋体" w:hAnsi="宋体" w:eastAsia="宋体"/>
          <w:color w:val="000000"/>
        </w:rPr>
        <w:t>表示较少，</w:t>
      </w:r>
      <w:r>
        <w:rPr>
          <w:rFonts w:ascii="Calibri" w:hAnsi="Calibri" w:eastAsia="Calibri"/>
          <w:color w:val="000000"/>
        </w:rPr>
        <w:t>21.01%</w:t>
      </w:r>
      <w:r>
        <w:rPr>
          <w:rFonts w:ascii="宋体" w:hAnsi="宋体" w:eastAsia="宋体"/>
          <w:color w:val="000000"/>
        </w:rPr>
        <w:t>表示很少几乎没有。有</w:t>
      </w:r>
      <w:r>
        <w:rPr>
          <w:rFonts w:ascii="Calibri" w:hAnsi="Calibri" w:eastAsia="Calibri"/>
          <w:color w:val="000000"/>
        </w:rPr>
        <w:t>27.36%</w:t>
      </w:r>
      <w:r>
        <w:rPr>
          <w:rFonts w:ascii="宋体" w:hAnsi="宋体" w:eastAsia="宋体"/>
          <w:color w:val="000000"/>
        </w:rPr>
        <w:t>公众网民表示没有给过差评。</w:t>
      </w:r>
      <w:r>
        <w:rPr>
          <w:rFonts w:ascii="Calibri" w:hAnsi="Calibri" w:eastAsia="Calibri"/>
          <w:b/>
          <w:bCs/>
          <w:color w:val="000000"/>
        </w:rPr>
        <w:t>与全省数据相比，表示较普遍比例要低3.32个百分点，表示很少、几乎没有比例要高4.25个百分点。与全国数据相比，表示很普遍比例要低1.97个百分点，表示较少比例要高1.34个百分点。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2015"/>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57.14%</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42.53%</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16.75%</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12.97%</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相较于全省数据，商品质量好的占比高了0.27个百分点。与全国数据排序一致。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6312"/>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60.56%</w:t>
      </w:r>
      <w:r>
        <w:rPr>
          <w:rFonts w:ascii="宋体" w:hAnsi="宋体" w:eastAsia="宋体"/>
          <w:color w:val="000000"/>
        </w:rPr>
        <w:t>网民表示很普遍或较普遍，其中</w:t>
      </w:r>
      <w:r>
        <w:rPr>
          <w:rFonts w:ascii="Calibri" w:hAnsi="Calibri" w:eastAsia="Calibri"/>
          <w:color w:val="000000"/>
        </w:rPr>
        <w:t>32.9%</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27.66</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28.64%</w:t>
      </w:r>
      <w:r>
        <w:rPr>
          <w:rFonts w:ascii="宋体" w:hAnsi="宋体" w:eastAsia="宋体"/>
          <w:color w:val="000000"/>
        </w:rPr>
        <w:t>表示一般。</w:t>
      </w:r>
      <w:r>
        <w:rPr>
          <w:rFonts w:ascii="Calibri" w:hAnsi="Calibri" w:eastAsia="Calibri"/>
          <w:color w:val="000000"/>
        </w:rPr>
        <w:t>10.80%</w:t>
      </w:r>
      <w:r>
        <w:rPr>
          <w:rFonts w:ascii="宋体" w:hAnsi="宋体" w:eastAsia="宋体"/>
          <w:color w:val="000000"/>
        </w:rPr>
        <w:t>表示较少或很少，其中</w:t>
      </w:r>
      <w:r>
        <w:rPr>
          <w:rFonts w:ascii="Calibri" w:hAnsi="Calibri" w:eastAsia="Calibri"/>
          <w:color w:val="000000"/>
        </w:rPr>
        <w:t>5.24%</w:t>
      </w:r>
      <w:r>
        <w:rPr>
          <w:rFonts w:ascii="宋体" w:hAnsi="宋体" w:eastAsia="宋体"/>
          <w:color w:val="000000"/>
        </w:rPr>
        <w:t>表示较少，</w:t>
      </w:r>
      <w:r>
        <w:rPr>
          <w:rFonts w:ascii="Calibri" w:hAnsi="Calibri" w:eastAsia="Calibri"/>
          <w:color w:val="000000"/>
        </w:rPr>
        <w:t>5.56%</w:t>
      </w:r>
      <w:r>
        <w:rPr>
          <w:rFonts w:ascii="宋体" w:hAnsi="宋体" w:eastAsia="宋体"/>
          <w:color w:val="000000"/>
        </w:rPr>
        <w:t>表示很少。</w:t>
      </w:r>
      <w:r>
        <w:rPr>
          <w:rFonts w:ascii="Calibri" w:hAnsi="Calibri" w:eastAsia="Calibri"/>
          <w:b/>
          <w:bCs/>
          <w:color w:val="000000"/>
        </w:rPr>
        <w:t>与全省数据相比，表示很普遍比例要低4.25个百分点，表示一般比例要高4.01个百分点。与全国数据相比，表示很普遍比例要低3.75个百分点，表示一般比例要高5.34个百分点。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28446"/>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28.12</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10.69%</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17.43</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53.78%</w:t>
      </w:r>
      <w:r>
        <w:rPr>
          <w:rFonts w:ascii="宋体" w:hAnsi="宋体" w:eastAsia="宋体"/>
          <w:color w:val="000000"/>
        </w:rPr>
        <w:t>表示一般。</w:t>
      </w:r>
      <w:r>
        <w:rPr>
          <w:rFonts w:ascii="Calibri" w:hAnsi="Calibri" w:eastAsia="Calibri"/>
          <w:color w:val="000000"/>
        </w:rPr>
        <w:t>18.09%</w:t>
      </w:r>
      <w:r>
        <w:rPr>
          <w:rFonts w:ascii="宋体" w:hAnsi="宋体" w:eastAsia="宋体"/>
          <w:color w:val="000000"/>
        </w:rPr>
        <w:t>表示较差或很差，其中</w:t>
      </w:r>
      <w:r>
        <w:rPr>
          <w:rFonts w:ascii="Calibri" w:hAnsi="Calibri" w:eastAsia="Calibri"/>
          <w:color w:val="000000"/>
        </w:rPr>
        <w:t>12.66%</w:t>
      </w:r>
      <w:r>
        <w:rPr>
          <w:rFonts w:ascii="宋体" w:hAnsi="宋体" w:eastAsia="宋体"/>
          <w:color w:val="000000"/>
        </w:rPr>
        <w:t>表示较差，</w:t>
      </w:r>
      <w:r>
        <w:rPr>
          <w:rFonts w:ascii="Calibri" w:hAnsi="Calibri" w:eastAsia="Calibri"/>
          <w:color w:val="000000"/>
        </w:rPr>
        <w:t>5.43%</w:t>
      </w:r>
      <w:r>
        <w:rPr>
          <w:rFonts w:ascii="宋体" w:hAnsi="宋体" w:eastAsia="宋体"/>
          <w:color w:val="000000"/>
        </w:rPr>
        <w:t>表示很差</w:t>
      </w:r>
      <w:r>
        <w:rPr>
          <w:rFonts w:ascii="Calibri" w:hAnsi="Calibri" w:eastAsia="Calibri"/>
          <w:b/>
          <w:bCs/>
          <w:color w:val="000000"/>
        </w:rPr>
        <w:t>与全省数据相比，表示很差比例要低1.36个百分点，表示一般比例要高1.14个百分点。与全国数据相比，表示较好比例要低1.07个百分点，表示很好比例要高1.72个百分点。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2169"/>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27.46%</w:t>
      </w:r>
      <w:r>
        <w:rPr>
          <w:rFonts w:ascii="宋体" w:hAnsi="宋体" w:eastAsia="宋体"/>
          <w:color w:val="000000"/>
        </w:rPr>
        <w:t>网民表示很信任或较信任，其中</w:t>
      </w:r>
      <w:r>
        <w:rPr>
          <w:rFonts w:ascii="Calibri" w:hAnsi="Calibri" w:eastAsia="Calibri"/>
          <w:color w:val="000000"/>
        </w:rPr>
        <w:t>8.22%</w:t>
      </w:r>
      <w:r>
        <w:rPr>
          <w:rFonts w:ascii="宋体" w:hAnsi="宋体" w:eastAsia="宋体"/>
          <w:color w:val="000000"/>
        </w:rPr>
        <w:t>表示很信任，</w:t>
      </w:r>
      <w:r>
        <w:rPr>
          <w:rFonts w:ascii="Calibri" w:hAnsi="Calibri" w:eastAsia="Calibri"/>
          <w:color w:val="000000"/>
        </w:rPr>
        <w:t>19.24%</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53.13</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19.41%</w:t>
      </w:r>
      <w:r>
        <w:rPr>
          <w:rFonts w:ascii="宋体" w:hAnsi="宋体" w:eastAsia="宋体"/>
          <w:color w:val="000000"/>
        </w:rPr>
        <w:t>表示较不信任或不信任，其中</w:t>
      </w:r>
      <w:r>
        <w:rPr>
          <w:rFonts w:ascii="Calibri" w:hAnsi="Calibri" w:eastAsia="Calibri"/>
          <w:color w:val="000000"/>
        </w:rPr>
        <w:t>11.35%</w:t>
      </w:r>
      <w:r>
        <w:rPr>
          <w:rFonts w:ascii="宋体" w:hAnsi="宋体" w:eastAsia="宋体"/>
          <w:color w:val="000000"/>
        </w:rPr>
        <w:t>表示较不信任，</w:t>
      </w:r>
      <w:r>
        <w:rPr>
          <w:rFonts w:ascii="Calibri" w:hAnsi="Calibri" w:eastAsia="Calibri"/>
          <w:color w:val="000000"/>
        </w:rPr>
        <w:t>8.06%</w:t>
      </w:r>
      <w:r>
        <w:rPr>
          <w:rFonts w:ascii="宋体" w:hAnsi="宋体" w:eastAsia="宋体"/>
          <w:color w:val="000000"/>
        </w:rPr>
        <w:t>表示不信任。</w:t>
      </w:r>
      <w:r>
        <w:rPr>
          <w:rFonts w:ascii="Calibri" w:hAnsi="Calibri" w:eastAsia="Calibri"/>
          <w:b/>
          <w:bCs/>
          <w:color w:val="000000"/>
        </w:rPr>
        <w:t>与全省数据相比，表示较信任比例要低2.75个百分点，表示很信任比例要高1.4个百分点。与全国数据相比，表示较信任比例要低3.22个百分点，表示很信任比例要高2.46个百分点。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28120"/>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48.94%</w:t>
      </w:r>
      <w:r>
        <w:rPr>
          <w:rFonts w:ascii="宋体" w:hAnsi="宋体" w:eastAsia="宋体"/>
          <w:color w:val="000000"/>
        </w:rPr>
        <w:t>网民看过直播，只是偶尔参与购物；</w:t>
      </w:r>
      <w:r>
        <w:rPr>
          <w:rFonts w:ascii="Calibri" w:hAnsi="Calibri" w:eastAsia="Calibri"/>
          <w:color w:val="000000"/>
        </w:rPr>
        <w:t>23.82%</w:t>
      </w:r>
      <w:r>
        <w:rPr>
          <w:rFonts w:ascii="宋体" w:hAnsi="宋体" w:eastAsia="宋体"/>
          <w:color w:val="000000"/>
        </w:rPr>
        <w:t>网民看过直播，但没有买过；</w:t>
      </w:r>
      <w:r>
        <w:rPr>
          <w:rFonts w:ascii="Calibri" w:hAnsi="Calibri" w:eastAsia="Calibri"/>
          <w:color w:val="000000"/>
        </w:rPr>
        <w:t>10.28%</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16.97</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89.73%</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与全省数据排序一致。相较于全省数据，看过，经常通过直播购物的占比高了0.86个百分点。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17695"/>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31.65</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50.57%</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28.87%</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38.66%</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33.77%网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46.66</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20.07</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9.95%</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7.5%</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相较于全省数据，其他的占比高了2.14个百分点。相较于全省数据，其他的占比高了3.42个百分点。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30177"/>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36.01%</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30.61%</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17.84%</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11.78%</w:t>
      </w:r>
      <w:r>
        <w:rPr>
          <w:rFonts w:ascii="宋体" w:hAnsi="宋体" w:eastAsia="宋体"/>
          <w:color w:val="000000"/>
        </w:rPr>
        <w:t>）。数据显示</w:t>
      </w:r>
      <w:r>
        <w:rPr>
          <w:rFonts w:hint="eastAsia" w:asciiTheme="minorEastAsia" w:hAnsiTheme="minorEastAsia" w:cstheme="minorEastAsia"/>
          <w:color w:val="000000"/>
        </w:rPr>
        <w:t>21.60</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心生厌恶，选择屏蔽比例要低1.36个百分点，表示不大信任，提防套路比例要高1.47个百分点。与全国数据相比，表示心生厌恶，选择屏蔽比例要低1.71个百分点，表示不大信任，提防套路比例要高2.49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27199"/>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75.74%</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40.98%</w:t>
      </w:r>
      <w:r>
        <w:rPr>
          <w:rFonts w:ascii="宋体" w:hAnsi="宋体" w:eastAsia="宋体"/>
          <w:color w:val="000000"/>
        </w:rPr>
        <w:t>）、第三位的是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38.85%</w:t>
      </w:r>
      <w:r>
        <w:rPr>
          <w:rFonts w:ascii="宋体" w:hAnsi="宋体" w:eastAsia="宋体"/>
          <w:color w:val="000000"/>
        </w:rPr>
        <w:t>）、第四位是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34.75%</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14.59%</w:t>
      </w:r>
      <w:r>
        <w:rPr>
          <w:rFonts w:ascii="宋体" w:hAnsi="宋体" w:eastAsia="宋体"/>
          <w:color w:val="000000"/>
        </w:rPr>
        <w:t>）。</w:t>
      </w:r>
      <w:r>
        <w:rPr>
          <w:rFonts w:ascii="Calibri" w:hAnsi="Calibri" w:eastAsia="Calibri"/>
          <w:b/>
          <w:bCs/>
          <w:color w:val="000000"/>
        </w:rPr>
        <w:t>与全省数据相比，表示产品质量比例要低1.62个百分点，表示实际需求比例要高2.17个百分点。与全国数据相比，表示产品来源比例要低3.43个百分点，表示在朋友圈内的口碑比例要高3.43个百分点。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29740"/>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46.47%</w:t>
      </w:r>
      <w:r>
        <w:rPr>
          <w:rFonts w:ascii="宋体" w:hAnsi="宋体" w:eastAsia="宋体"/>
          <w:color w:val="000000"/>
        </w:rPr>
        <w:t>）、第二位是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22.33%</w:t>
      </w:r>
      <w:r>
        <w:rPr>
          <w:rFonts w:ascii="宋体" w:hAnsi="宋体" w:eastAsia="宋体"/>
          <w:color w:val="000000"/>
        </w:rPr>
        <w:t>）、第三位是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19.54%</w:t>
      </w:r>
      <w:r>
        <w:rPr>
          <w:rFonts w:ascii="宋体" w:hAnsi="宋体" w:eastAsia="宋体"/>
          <w:color w:val="000000"/>
        </w:rPr>
        <w:t>）、第四位是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16.58%</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7.72%</w:t>
      </w:r>
      <w:r>
        <w:rPr>
          <w:rFonts w:ascii="宋体" w:hAnsi="宋体" w:eastAsia="宋体"/>
          <w:color w:val="000000"/>
        </w:rPr>
        <w:t>）。</w:t>
      </w:r>
      <w:r>
        <w:rPr>
          <w:rFonts w:ascii="Calibri" w:hAnsi="Calibri" w:eastAsia="Calibri"/>
          <w:b/>
          <w:bCs/>
          <w:color w:val="000000"/>
        </w:rPr>
        <w:t>与全省数据相比，表示当某商品价格低于市场价时，我会考虑购买二手商品比例要低5.94个百分点，表示不会参与比例要高5.08个百分点。与全国数据相比，表示当某商品价格低于市场价时，我会考虑购买二手商品比例要低8.73个百分点，表示不会参与比例要高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24957"/>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43.12%</w:t>
      </w:r>
      <w:r>
        <w:rPr>
          <w:rFonts w:ascii="宋体" w:hAnsi="宋体" w:eastAsia="宋体"/>
          <w:color w:val="000000"/>
        </w:rPr>
        <w:t>）、第二位是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41.61%</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40.6%</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29.87%</w:t>
      </w:r>
      <w:r>
        <w:rPr>
          <w:rFonts w:ascii="宋体" w:hAnsi="宋体" w:eastAsia="宋体"/>
          <w:color w:val="000000"/>
        </w:rPr>
        <w:t>）、第五位是</w:t>
      </w:r>
      <w:r>
        <w:rPr>
          <w:rFonts w:ascii="Calibri" w:hAnsi="Calibri" w:eastAsia="Calibri"/>
          <w:color w:val="000000"/>
        </w:rPr>
        <w:t>二手物品交易平台支付系统不安全，导致我财产损失</w:t>
      </w:r>
      <w:r>
        <w:rPr>
          <w:rFonts w:ascii="宋体" w:hAnsi="宋体" w:eastAsia="宋体"/>
          <w:color w:val="000000"/>
        </w:rPr>
        <w:t>（选择率</w:t>
      </w:r>
      <w:r>
        <w:rPr>
          <w:rFonts w:ascii="Calibri" w:hAnsi="Calibri" w:eastAsia="Calibri"/>
          <w:color w:val="000000"/>
        </w:rPr>
        <w:t>23.15%</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有43.12%网民二手物品交易平台没有对商品进行质检就直接售卖，隐藏潜在风险，排名第一位，与全省数据的47.54%，低了4.42个百分点。相较于全国数据，排名基本一致。</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23964"/>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4.64%</w:t>
      </w:r>
      <w:r>
        <w:rPr>
          <w:rFonts w:ascii="宋体" w:hAnsi="宋体" w:eastAsia="宋体"/>
          <w:color w:val="000000"/>
        </w:rPr>
        <w:t>公众网民表示会经常使用，</w:t>
      </w:r>
      <w:r>
        <w:rPr>
          <w:rFonts w:ascii="Calibri" w:hAnsi="Calibri" w:eastAsia="Calibri"/>
          <w:color w:val="000000"/>
        </w:rPr>
        <w:t>10.78%</w:t>
      </w:r>
      <w:r>
        <w:rPr>
          <w:rFonts w:ascii="宋体" w:hAnsi="宋体" w:eastAsia="宋体"/>
          <w:color w:val="000000"/>
        </w:rPr>
        <w:t>网民表示会偶尔使用，有</w:t>
      </w:r>
      <w:r>
        <w:rPr>
          <w:rFonts w:ascii="Calibri" w:hAnsi="Calibri" w:eastAsia="Calibri"/>
          <w:color w:val="000000"/>
        </w:rPr>
        <w:t>9.95%</w:t>
      </w:r>
      <w:r>
        <w:rPr>
          <w:rFonts w:ascii="宋体" w:hAnsi="宋体" w:eastAsia="宋体"/>
          <w:color w:val="000000"/>
        </w:rPr>
        <w:t>网民表示不会使用，但想要尝试，有</w:t>
      </w:r>
      <w:r>
        <w:rPr>
          <w:rFonts w:ascii="Calibri" w:hAnsi="Calibri" w:eastAsia="Calibri"/>
          <w:color w:val="000000"/>
        </w:rPr>
        <w:t>74.63%</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15.42</w:t>
      </w:r>
      <w:r>
        <w:rPr>
          <w:rFonts w:ascii="宋体" w:hAnsi="宋体" w:eastAsia="宋体"/>
          <w:color w:val="000000"/>
        </w:rPr>
        <w:t>。</w:t>
      </w:r>
      <w:r>
        <w:rPr>
          <w:rFonts w:ascii="Calibri" w:hAnsi="Calibri" w:eastAsia="Calibri"/>
          <w:b/>
          <w:bCs/>
          <w:color w:val="000000"/>
        </w:rPr>
        <w:t>与全省数据相比，表示会，偶尔使用比例要低1.58个百分点，表示不会，但想要尝试比例要高1.12个百分点。与全国数据相比，表示会，偶尔使用比例要低2.53个百分点，表示不会，但想要尝试比例要高1.55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30190"/>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25%</w:t>
      </w:r>
      <w:r>
        <w:rPr>
          <w:rFonts w:ascii="宋体" w:hAnsi="宋体" w:eastAsia="宋体"/>
          <w:color w:val="000000"/>
        </w:rPr>
        <w:t>的公众网民没有遇到无法按时还款，</w:t>
      </w:r>
      <w:r>
        <w:rPr>
          <w:rFonts w:ascii="Calibri" w:hAnsi="Calibri" w:eastAsia="Calibri"/>
          <w:color w:val="000000"/>
        </w:rPr>
        <w:t>18.48%</w:t>
      </w:r>
      <w:r>
        <w:rPr>
          <w:rFonts w:ascii="宋体" w:hAnsi="宋体" w:eastAsia="宋体"/>
          <w:color w:val="000000"/>
        </w:rPr>
        <w:t>很少遇到，</w:t>
      </w:r>
      <w:r>
        <w:rPr>
          <w:rFonts w:ascii="Calibri" w:hAnsi="Calibri" w:eastAsia="Calibri"/>
          <w:color w:val="000000"/>
        </w:rPr>
        <w:t>28.26%</w:t>
      </w:r>
      <w:r>
        <w:rPr>
          <w:rFonts w:ascii="宋体" w:hAnsi="宋体" w:eastAsia="宋体"/>
          <w:color w:val="000000"/>
        </w:rPr>
        <w:t>表示遇到无法按时还款的情况一般，</w:t>
      </w:r>
      <w:r>
        <w:rPr>
          <w:rFonts w:ascii="Calibri" w:hAnsi="Calibri" w:eastAsia="Calibri"/>
          <w:color w:val="000000"/>
        </w:rPr>
        <w:t>6.52%</w:t>
      </w:r>
      <w:r>
        <w:rPr>
          <w:rFonts w:ascii="宋体" w:hAnsi="宋体" w:eastAsia="宋体"/>
          <w:color w:val="000000"/>
        </w:rPr>
        <w:t>网民表示经常遇到，</w:t>
      </w:r>
      <w:r>
        <w:rPr>
          <w:rFonts w:ascii="Calibri" w:hAnsi="Calibri" w:eastAsia="Calibri"/>
          <w:color w:val="000000"/>
        </w:rPr>
        <w:t>21.74%</w:t>
      </w:r>
      <w:r>
        <w:rPr>
          <w:rFonts w:ascii="宋体" w:hAnsi="宋体" w:eastAsia="宋体"/>
          <w:color w:val="000000"/>
        </w:rPr>
        <w:t>网民表示总是遇到。数据显示公众网民（</w:t>
      </w:r>
      <w:r>
        <w:rPr>
          <w:rFonts w:ascii="Calibri" w:hAnsi="Calibri" w:eastAsia="Calibri"/>
          <w:color w:val="000000"/>
        </w:rPr>
        <w:t>28.26%</w:t>
      </w:r>
      <w:r>
        <w:rPr>
          <w:rFonts w:ascii="宋体" w:hAnsi="宋体" w:eastAsia="宋体"/>
          <w:color w:val="000000"/>
        </w:rPr>
        <w:t>）会遇到无法按时还款的情况。</w:t>
      </w:r>
      <w:r>
        <w:rPr>
          <w:rFonts w:ascii="Calibri" w:hAnsi="Calibri" w:eastAsia="Calibri"/>
          <w:b/>
          <w:bCs/>
          <w:color w:val="000000"/>
        </w:rPr>
        <w:t>与全省数据相比，表示经常遇到比例要低6.03个百分点，表示总是遇到比例要高7.07个百分点。与全国数据相比，表示经常遇到比例要低7.88个百分点，表示总是遇到比例要高8.13个百分点。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32280"/>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54.79%</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49.17%</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36.3%</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25.41%</w:t>
      </w:r>
      <w:r>
        <w:rPr>
          <w:rFonts w:ascii="宋体" w:hAnsi="宋体" w:eastAsia="宋体"/>
          <w:color w:val="000000"/>
        </w:rPr>
        <w:t>公众网民表示</w:t>
      </w:r>
      <w:r>
        <w:rPr>
          <w:rFonts w:ascii="Calibri" w:hAnsi="Calibri" w:eastAsia="Calibri"/>
          <w:color w:val="000000"/>
        </w:rPr>
        <w:t>商家拒绝七天无理由退货</w:t>
      </w:r>
      <w:r>
        <w:rPr>
          <w:rFonts w:hint="eastAsia" w:ascii="Calibri" w:hAnsi="Calibri" w:eastAsia="宋体"/>
          <w:color w:val="000000"/>
          <w:lang w:eastAsia="zh-CN"/>
        </w:rPr>
        <w:t>。</w:t>
      </w:r>
      <w:r>
        <w:rPr>
          <w:rFonts w:ascii="Calibri" w:hAnsi="Calibri" w:eastAsia="Calibri"/>
          <w:b/>
          <w:bCs/>
          <w:color w:val="000000"/>
        </w:rPr>
        <w:t>相较于全省数据，商家拒绝七天无理由退货、产品质量问题、缺斤短两分别比全省数据低1.55、1.33、1.42个百分点。与全国数据相比，表示商家拒绝七天无理由退货比例要低2.96个百分点，表示其他比例要高4.61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15311"/>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62.88%</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41.97</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26.59%</w:t>
      </w:r>
      <w:r>
        <w:rPr>
          <w:rFonts w:ascii="宋体" w:hAnsi="宋体" w:eastAsia="宋体"/>
          <w:color w:val="000000"/>
        </w:rPr>
        <w:t>），第四位是</w:t>
      </w:r>
      <w:r>
        <w:rPr>
          <w:rFonts w:ascii="Calibri" w:hAnsi="Calibri" w:eastAsia="Calibri"/>
          <w:color w:val="000000"/>
        </w:rPr>
        <w:t>忍气吞声，直接给差评</w:t>
      </w:r>
      <w:r>
        <w:rPr>
          <w:rFonts w:ascii="宋体" w:hAnsi="宋体" w:eastAsia="宋体"/>
          <w:color w:val="000000"/>
        </w:rPr>
        <w:t>（选择率</w:t>
      </w:r>
      <w:r>
        <w:rPr>
          <w:rFonts w:ascii="Calibri" w:hAnsi="Calibri" w:eastAsia="Calibri"/>
          <w:color w:val="000000"/>
        </w:rPr>
        <w:t>17.39%</w:t>
      </w:r>
      <w:r>
        <w:rPr>
          <w:rFonts w:ascii="宋体" w:hAnsi="宋体" w:eastAsia="宋体"/>
          <w:color w:val="000000"/>
        </w:rPr>
        <w:t>），第五位是</w:t>
      </w:r>
      <w:r>
        <w:rPr>
          <w:rFonts w:ascii="Calibri" w:hAnsi="Calibri" w:eastAsia="Calibri"/>
          <w:color w:val="000000"/>
        </w:rPr>
        <w:t>向第三方投诉平台或媒体曝光</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12.88</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与全省数据相比，表示找第三方购物网站平台客服介入比例要低8.01个百分点，表示其他比例要高1.66个百分点。与全国数据相比，表示找店铺客服理论比例要低6.25个百分点，表示其他比例要高3.89个百分点。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15838"/>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70.77%</w:t>
      </w:r>
      <w:r>
        <w:rPr>
          <w:rFonts w:ascii="宋体" w:hAnsi="宋体" w:eastAsia="宋体"/>
          <w:color w:val="000000"/>
        </w:rPr>
        <w:t>），第二位是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52.31</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48.46%</w:t>
      </w:r>
      <w:r>
        <w:rPr>
          <w:rFonts w:ascii="宋体" w:hAnsi="宋体" w:eastAsia="宋体"/>
          <w:color w:val="000000"/>
        </w:rPr>
        <w:t>），第四位是</w:t>
      </w:r>
      <w:r>
        <w:rPr>
          <w:rFonts w:ascii="Calibri" w:hAnsi="Calibri" w:eastAsia="Calibri"/>
          <w:color w:val="000000"/>
        </w:rPr>
        <w:t>不想自理邮费</w:t>
      </w:r>
      <w:r>
        <w:rPr>
          <w:rFonts w:ascii="宋体" w:hAnsi="宋体" w:eastAsia="宋体"/>
          <w:color w:val="000000"/>
        </w:rPr>
        <w:t>（选择率</w:t>
      </w:r>
      <w:r>
        <w:rPr>
          <w:rFonts w:ascii="Calibri" w:hAnsi="Calibri" w:eastAsia="Calibri"/>
          <w:color w:val="000000"/>
        </w:rPr>
        <w:t>46.15%</w:t>
      </w:r>
      <w:r>
        <w:rPr>
          <w:rFonts w:ascii="宋体" w:hAnsi="宋体" w:eastAsia="宋体"/>
          <w:color w:val="000000"/>
        </w:rPr>
        <w:t>），第五位是</w:t>
      </w:r>
      <w:r>
        <w:rPr>
          <w:rFonts w:ascii="Calibri" w:hAnsi="Calibri" w:eastAsia="Calibri"/>
          <w:color w:val="000000"/>
        </w:rPr>
        <w:t>维权太花时间</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43.08</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与全省数据相比，表示金额不大没必要比例要低2.46个百分点，表示不想自理邮费比例要高7.81个百分点。与全国数据相比，表示金额不大没必要比例要低2.85个百分点，表示不想自理邮费比例要高5.82个百分点。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8311"/>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15.49%公众网民表示非常满意；35.76%网民表示较满意。42.64%网民表示一般。3.25%网民表示较不满意；2.87%网民表示非常不满意。</w:t>
      </w:r>
      <w:r>
        <w:rPr>
          <w:rFonts w:ascii="Calibri" w:hAnsi="Calibri" w:eastAsia="Calibri"/>
          <w:b/>
          <w:bCs/>
          <w:color w:val="000000"/>
        </w:rPr>
        <w:t>与全省数据相比，表示较满意比例要低1.9个百分点，表示非常满意比例要高1.16个百分点。与全国数据相比，表示较满意比例要低6.58个百分点，表示非常满意比例要高3.8个百分点。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20761"/>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67.6%</w:t>
      </w:r>
      <w:r>
        <w:rPr>
          <w:rFonts w:ascii="宋体" w:hAnsi="宋体" w:eastAsia="宋体"/>
          <w:color w:val="000000"/>
        </w:rPr>
        <w:t>），第二位是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63.31%</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49.59%</w:t>
      </w:r>
      <w:r>
        <w:rPr>
          <w:rFonts w:ascii="宋体" w:hAnsi="宋体" w:eastAsia="宋体"/>
          <w:color w:val="000000"/>
        </w:rPr>
        <w:t>），第四位是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38.35%</w:t>
      </w:r>
      <w:r>
        <w:rPr>
          <w:rFonts w:ascii="宋体" w:hAnsi="宋体" w:eastAsia="宋体"/>
          <w:color w:val="000000"/>
        </w:rPr>
        <w:t>），第五位是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37.85%</w:t>
      </w:r>
      <w:r>
        <w:rPr>
          <w:rFonts w:ascii="宋体" w:hAnsi="宋体" w:eastAsia="宋体"/>
          <w:color w:val="000000"/>
        </w:rPr>
        <w:t>）。</w:t>
      </w:r>
      <w:r>
        <w:rPr>
          <w:rFonts w:ascii="Calibri" w:hAnsi="Calibri" w:eastAsia="Calibri"/>
          <w:b/>
          <w:bCs/>
          <w:color w:val="000000"/>
        </w:rPr>
        <w:t>与全省数据相比，表示打击假货比例要低4.49个百分点，表示其他比例要高1.7个百分点。与全国数据相比，表示打击假货比例要低7.94个百分点，表示其他比例要高2.52个百分点。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13962"/>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23.1%</w:t>
      </w:r>
      <w:r>
        <w:rPr>
          <w:rFonts w:ascii="宋体" w:hAnsi="宋体" w:eastAsia="宋体"/>
          <w:color w:val="000000"/>
        </w:rPr>
        <w:t>），第二位是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21.45%</w:t>
      </w:r>
      <w:r>
        <w:rPr>
          <w:rFonts w:ascii="宋体" w:hAnsi="宋体" w:eastAsia="宋体"/>
          <w:color w:val="000000"/>
        </w:rPr>
        <w:t>），第三位是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19.47%</w:t>
      </w:r>
      <w:r>
        <w:rPr>
          <w:rFonts w:ascii="宋体" w:hAnsi="宋体" w:eastAsia="宋体"/>
          <w:color w:val="000000"/>
        </w:rPr>
        <w:t>），第四位是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18.32%</w:t>
      </w:r>
      <w:r>
        <w:rPr>
          <w:rFonts w:ascii="宋体" w:hAnsi="宋体" w:eastAsia="宋体"/>
          <w:color w:val="000000"/>
        </w:rPr>
        <w:t>），第五位是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17.66%</w:t>
      </w:r>
      <w:r>
        <w:rPr>
          <w:rFonts w:ascii="宋体" w:hAnsi="宋体" w:eastAsia="宋体"/>
          <w:color w:val="000000"/>
        </w:rPr>
        <w:t>）。</w:t>
      </w:r>
      <w:r>
        <w:rPr>
          <w:rFonts w:ascii="Calibri" w:hAnsi="Calibri" w:eastAsia="Calibri"/>
          <w:b/>
          <w:bCs/>
          <w:color w:val="000000"/>
        </w:rPr>
        <w:t>与全省数据相比，表示维权程序麻烦，成功率低比例要低1.51个百分点，表示消费者缺乏专业法律维权知识比例要高1.34个百分点。与全国数据相比，表示维权程序麻烦，成功率低比例要低3.86个百分点，表示消费者缺乏专业法律维权知识比例要高3.88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1461"/>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7172"/>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18245</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40.65%，其中15.68%公众网民认为非常满意，24.97%认为满意。38.72%认为一般。20.63%认为不满意或非常不满意，其中17.01%认为不满意，3.62%认为非常不满意。</w:t>
      </w:r>
      <w:r>
        <w:rPr>
          <w:rFonts w:hint="eastAsia" w:ascii="Calibri" w:hAnsi="Calibri" w:eastAsia="Calibri"/>
          <w:b/>
          <w:bCs/>
          <w:color w:val="000000"/>
          <w:lang w:val="en-US" w:eastAsia="zh-CN"/>
        </w:rPr>
        <w:t>相较于全省数据，除非常满意和满意比全省数据分别高出2.25个百分点、0.1个百分点外，其他数据值均少于全省数据。与全国数据相比，表示一般比例要低1.15个百分点，表示非常满意比例要高3.13个百分点。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4720"/>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72.29%公众网民家庭中有未成年人上网的情况，没有的占27.71%。</w:t>
      </w:r>
      <w:r>
        <w:rPr>
          <w:rFonts w:hint="eastAsia" w:ascii="Calibri" w:hAnsi="Calibri" w:eastAsia="Calibri"/>
          <w:b/>
          <w:bCs/>
          <w:color w:val="000000"/>
          <w:lang w:val="en-US" w:eastAsia="zh-CN"/>
        </w:rPr>
        <w:t>相较于全省数据，是的占比高了3.4个百分点。相较于全省数据，是的占比高了4.6个百分点。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9074"/>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游戏（渗透率57.36%），第二位是网络视频（渗透率53.13%），第三位是网络音乐（渗透率36.04%），第四位是在线教育渗透率（34.35%），第五位是网上阅读（渗透率29.95%），第六位是社交应用（渗透率26.06%）。数据显示网络游戏、网络视频、网络音乐、在线教育等应用是未成年人上网最普及使用的应用，网上阅读和社交应用在未成年人中也有一定的使用率。</w:t>
      </w:r>
      <w:r>
        <w:rPr>
          <w:rFonts w:hint="eastAsia" w:ascii="Calibri" w:hAnsi="Calibri" w:eastAsia="Calibri"/>
          <w:b/>
          <w:bCs/>
          <w:color w:val="000000"/>
          <w:lang w:val="en-US" w:eastAsia="zh-CN"/>
        </w:rPr>
        <w:t>与全省数据相比，表示即时通讯比例要低3.28个百分点，表示新闻资讯比例要高1.07个百分点。相较于全省数据，其他的占比高了2.27个百分点。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19205"/>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69.42%），第二位是规定了上网前提(如先完成作业)（选择率52.92%），第三位是陪伴上网（选择率17.18%），第四位是只能学习不能玩游戏（选择率15.29%），第五位是安装了儿童上网监控和过滤软件（选择率11.86%）。</w:t>
      </w:r>
      <w:r>
        <w:rPr>
          <w:rFonts w:hint="eastAsia" w:ascii="Calibri" w:hAnsi="Calibri" w:eastAsia="Calibri"/>
          <w:b/>
          <w:bCs/>
          <w:color w:val="000000"/>
          <w:lang w:val="en-US" w:eastAsia="zh-CN"/>
        </w:rPr>
        <w:t>相较于全省数据，本题的排名完全一致。相较于全国数据，除了个别数据顺序互换外，排名基本一致。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4663"/>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40.44%，其中15.5%的网民表示非常满意，功能较多，过滤效果好，24.94%的网民表示较满意，基本能达到预期效果；35.23%的网民表示使用体验一般；使用体验不满意的网民占11.26%，其中5.45%的网民表示较不满意，功能少，与预期效果差太多，5.81%的网民表示非常不满意，不能过滤相关APP、网址，起不到应有作用；13.08%的网民没有使用过相关软件。</w:t>
      </w:r>
      <w:r>
        <w:rPr>
          <w:rFonts w:hint="eastAsia" w:ascii="Calibri" w:hAnsi="Calibri" w:eastAsia="Calibri"/>
          <w:b/>
          <w:bCs/>
          <w:color w:val="000000"/>
          <w:lang w:val="en-US" w:eastAsia="zh-CN"/>
        </w:rPr>
        <w:t>与全省数据相比，表示较不满意，功能少，与预期效果差太多比例要低1.18个百分点，表示非常满意，功能较多，过滤效果好比例要高1.61个百分点。与全国数据相比，表示较不满意，功能少，与预期效果差太多比例要低2.0个百分点，表示非常满意，功能较多，过滤效果好比例要高2.09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29330"/>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79.17%的网民表示了解该模式，其中23.14%的网民了解并经常使用，33.5%的网民了解并偶尔使用，22.53%的网民了解但没有使用过。不了解的网民占比20.83%。</w:t>
      </w:r>
      <w:r>
        <w:rPr>
          <w:rFonts w:hint="eastAsia" w:ascii="Calibri" w:hAnsi="Calibri" w:eastAsia="Calibri"/>
          <w:b/>
          <w:bCs/>
          <w:color w:val="000000"/>
          <w:lang w:val="en-US" w:eastAsia="zh-CN"/>
        </w:rPr>
        <w:t>与全省数据相比，表示了解，并且经常使用比例要低2.12个百分点，表示不了解比例要高1.11个百分点。相较于全省数据，不了解的占比高了3.25个百分点。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15018"/>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54.69%，其中23.44%公众网民认为作用非常大，31.25%认为作用比较大。33.13%认为一般。12.19%认为作用较小或非常小，其中9.06%认为作用比较小，3.13%认为作用非常小。</w:t>
      </w:r>
      <w:r>
        <w:rPr>
          <w:rFonts w:hint="eastAsia" w:ascii="Calibri" w:hAnsi="Calibri" w:eastAsia="Calibri"/>
          <w:b/>
          <w:bCs/>
          <w:color w:val="000000"/>
          <w:lang w:val="en-US" w:eastAsia="zh-CN"/>
        </w:rPr>
        <w:t>相较于全省数据，本题的排名完全一致。相较于全国数据，除作用非常大和作用比较大比全国数据分别高出3.95个百分点、0.1个百分点外，其他数据值均少于全国数据。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7165"/>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34.62%网民认为青少年保护模式流于形式，和一般模式版块设置完全相同，排第一位；33.92%的网民认为未推出强制实名认证规定，排第二位；33.57%的网民认为功能不完善，可轻易延长使用时限，排第三位；32.52%网民认为保护能力有限，不能防止直播平台主播诱导打赏，排第四位；30.42%网民认为机制存有漏洞，系统无法自动跳转青少年模式，排第五位；17.13%网民认为内容极少，没有吸引力，长期不更新，外观界面幼稚，排第六位。</w:t>
      </w:r>
      <w:r>
        <w:rPr>
          <w:rFonts w:hint="eastAsia" w:ascii="Calibri" w:hAnsi="Calibri" w:eastAsia="Calibri"/>
          <w:b/>
          <w:bCs/>
          <w:color w:val="000000"/>
          <w:lang w:val="en-US" w:eastAsia="zh-CN"/>
        </w:rPr>
        <w:t>与全省数据相比，表示机制存有漏洞，系统无法自动跳转青少年模式比例要低4.32个百分点，表示其他比例要高5.38个百分点。相较于全省数据，其他的占比高了8.09个百分点。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21757"/>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27.59%公众网民表示十分有作用，孩子有很大改善，很支持；35.53%网民表示比较有作用，有一定改善，比较支持；有23.93%网民表示一般，没有多大的改善，不是很认同；有8.3%网民表示有很小的作用，没改善，不认同；4.64%网民表示没有作用，无所谓。</w:t>
      </w:r>
      <w:r>
        <w:rPr>
          <w:rFonts w:hint="eastAsia" w:ascii="Calibri" w:hAnsi="Calibri" w:eastAsia="Calibri"/>
          <w:b/>
          <w:bCs/>
          <w:color w:val="000000"/>
          <w:lang w:val="en-US" w:eastAsia="zh-CN"/>
        </w:rPr>
        <w:t>相较于全省数据，十分有作用，孩子有很大改善，很支持的占比高了2.87个百分点。相较于全省数据，十分有作用，孩子有很大改善，很支持的占比高了4.83个百分点。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16444"/>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56.38%）；第二位是限制未成年人开设网络账户（选择率43.86%）；第三位是限制未成年人浏览不适宜的网站和信息（选择率39%）；第四位是上网使用的软硬件有明确保护未成年人的要求（选择率30.13%）；第五位是规定在可受监督的地方上网（选择率30.01%）。</w:t>
      </w:r>
      <w:r>
        <w:rPr>
          <w:rFonts w:hint="eastAsia" w:ascii="Calibri" w:hAnsi="Calibri" w:eastAsia="Calibri"/>
          <w:b/>
          <w:bCs/>
          <w:color w:val="000000"/>
          <w:lang w:val="en-US" w:eastAsia="zh-CN"/>
        </w:rPr>
        <w:t>相较于全省数据，限制上网时间和时长、限制未成年人开设网络账户、限制未成年人浏览不适宜的网站和信息分别比全省数据低1.34、1.53、1.41个百分点。与全国数据相比，表示规定在可受监督的地方上网比例要低5.44个百分点，表示学校进行宣传教育并采取适当措施比例要高3.54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6666"/>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66.14%）；第二位是可能影响在校学生学习（选择率57.37%）；第三位是可能导致不良生活习惯，影响身体健康成长（选择率56.88%）；第四位是缺乏辨识能力，容易被网友欺骗（选择率56.76%）；第五位是容易受网络暴力、色情等低俗不良信息影响（选择率49.21%）；第六位是需要对未成年人上网进行严格管理（选择率30.33%）。</w:t>
      </w:r>
      <w:r>
        <w:rPr>
          <w:rFonts w:hint="eastAsia" w:ascii="Calibri" w:hAnsi="Calibri" w:eastAsia="Calibri"/>
          <w:b/>
          <w:bCs/>
          <w:color w:val="000000"/>
          <w:lang w:val="en-US" w:eastAsia="zh-CN"/>
        </w:rPr>
        <w:t>与全省数据相比，表示容易沉迷在网络游戏网络短视频中比例要低2.17个百分点，表示可能影响在校学生学习比例要高1.89个百分点。与全国数据相比，表示容易沉迷在网络游戏网络短视频中比例要低3.0个百分点，表示可能影响在校学生学习比例要高3.82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6159"/>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73.56%）；第二位是接触色情、赌博、毒品、暴力等不良信息（选择率60.59%）；第三位是网络诈骗（关注度48.96%）；第四位是个人隐私泄露（关注度43.57%）；第五位是被诱导大额充值或过度消费（关注度41%）。</w:t>
      </w:r>
      <w:r>
        <w:rPr>
          <w:rFonts w:hint="eastAsia" w:ascii="Calibri" w:hAnsi="Calibri" w:eastAsia="Calibri"/>
          <w:b/>
          <w:bCs/>
          <w:color w:val="000000"/>
          <w:lang w:val="en-US" w:eastAsia="zh-CN"/>
        </w:rPr>
        <w:t>相较于全省数据，其他的占比高了1.41个百分点。相较于全省数据，其他的占比高了2.94个百分点。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2723"/>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3.69%的网民很了解，是“饭圈”资深成员；有2.34%的网民很了解，是“饭圈”底层普通成员；有10.84%的网民较了解，是没有入圈的散粉；有30.91%的网民一般，知道但不是粉丝；有31.03%的网民不大了解，不感兴趣；有21.18%的网民完全不知道什么叫“饭圈”。数据显示（30.91%）网民对“饭圈”文化了解一般。</w:t>
      </w:r>
      <w:r>
        <w:rPr>
          <w:rFonts w:hint="eastAsia" w:ascii="Calibri" w:hAnsi="Calibri" w:eastAsia="Calibri"/>
          <w:b/>
          <w:bCs/>
          <w:color w:val="000000"/>
          <w:lang w:val="en-US" w:eastAsia="zh-CN"/>
        </w:rPr>
        <w:t>与全省数据相比，表示很了解，是“饭圈”底层普通成员比例要低1.41个百分点，表示完全不知道什么叫“饭圈”比例要高1.39个百分点。与全国数据相比，表示很了解，是“饭圈”底层普通成员比例要低2.62个百分点，表示不大了解，不感兴趣比例要高1.84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15855"/>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35.42%的网民参与过投票打榜，排第一位；有29.17%的网民参与过都没有参加过，排第二位；有25%的网民参与过集资应援，排第三位；有16.67%的网民参与过转发控评，排第四位；有16.67%的网民参与过其他，排第五位。数据显示网民在“饭圈”中参与的活动以投票打榜、都没有参加过为主。</w:t>
      </w:r>
      <w:r>
        <w:rPr>
          <w:rFonts w:hint="eastAsia" w:ascii="Calibri" w:hAnsi="Calibri" w:eastAsia="Calibri"/>
          <w:b/>
          <w:bCs/>
          <w:color w:val="000000"/>
          <w:lang w:val="en-US" w:eastAsia="zh-CN"/>
        </w:rPr>
        <w:t>与全省数据相比，表示集资应援比例要低2.8个百分点，表示投票打榜比例要高4.92个百分点。与全国数据相比，表示集资应援比例要低9.2个百分点，表示都没有参加过比例要高7.45个百分点。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16675"/>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找到组织有归属感、荣誉感（选择率37.5%）；排第二位是想交朋友，寻找理解和认同感（选择率29.17%）；排第三位是其他（选择率25%）；排第四位是追求偶像，体验爱和被爱的感觉（选择率20.83%）；排第五位是寂寞无聊（选择率20.83%）。</w:t>
      </w:r>
      <w:r>
        <w:rPr>
          <w:rFonts w:hint="eastAsia" w:ascii="Calibri" w:hAnsi="Calibri" w:eastAsia="Calibri"/>
          <w:b/>
          <w:bCs/>
          <w:color w:val="000000"/>
          <w:lang w:val="en-US" w:eastAsia="zh-CN"/>
        </w:rPr>
        <w:t>与全省数据相比，表示找到组织有归属感、荣誉感比例要低1.58个百分点，表示寂寞无聊比例要高3.97个百分点。与全国数据相比，表示找到组织有归属感、荣誉感比例要低2.23个百分点，表示寂寞无聊比例要高4.14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11329"/>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25.12%）；排第二位是粉丝因喜爱聚集，但在组织中逐渐演变成了说一不二，攻击反对者，经常打口水仗的群体（选择率23.04%）；排第三位是其他（选择率20.32%）；排第四位是粉丝因喜爱相同事务，自发的聚集，会共同探讨发展它。而粉丝自发或被动组织起来，有组织化的行动。保护但不限于表达支持，集体消费则有13.28%选择率。</w:t>
      </w:r>
      <w:r>
        <w:rPr>
          <w:rFonts w:hint="eastAsia" w:ascii="Calibri" w:hAnsi="Calibri" w:eastAsia="Calibri"/>
          <w:b/>
          <w:bCs/>
          <w:color w:val="000000"/>
          <w:lang w:val="en-US" w:eastAsia="zh-CN"/>
        </w:rPr>
        <w:t>与全省数据相比，表示资本操纵的结果，平台、娱乐公司、明星、APP利用粉丝热情谋取利益比例要低5.04个百分点，表示粉丝因喜爱相同事务，自发的聚集，会共同探讨发展它比例要高2.09个百分点。与全国数据相比，表示粉丝因喜爱聚集，但在组织中逐渐演变成了说一不二，攻击反对者，经常打口水仗的群体比例要低2.16个百分点，表示粉丝因喜爱相同事务，自发的聚集，会共同探讨发展它比例要高2.41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329"/>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5.43%的网民认为“饭圈”对青少年有很好影响；有9.9%的网民认为“饭圈”对青少年有较好影响；有32.59%的网民认为“饭圈”对青少年一般，没有影响；有39.78%的网民认为“饭圈”对青少年有较坏影响；有12.3%的网民认为“饭圈”对青少年有很坏影响，数据显示（52.08%）网民认为“饭圈”文化泛滥对青少年会带来负面影响。</w:t>
      </w:r>
      <w:r>
        <w:rPr>
          <w:rFonts w:hint="eastAsia" w:ascii="Calibri" w:hAnsi="Calibri" w:eastAsia="Calibri"/>
          <w:b/>
          <w:bCs/>
          <w:color w:val="000000"/>
          <w:lang w:val="en-US" w:eastAsia="zh-CN"/>
        </w:rPr>
        <w:t>与全省数据相比，表示较坏影响比例要低1.38个百分点，表示一般，没有影响比例要高4.81个百分点。相较于全省数据，一般，没有影响的占比高了8.83个百分点。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27600"/>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14.31%的网民认为卓有成效；有34.57%的网民认为略有成效；有21.7%的网民认为收效甚微；有18.17%的网民认为没有明显感觉有相关动作；有11.25%的网民认为虽然短暂有效，但很快以其他形式出现，死灰复燃。</w:t>
      </w:r>
      <w:r>
        <w:rPr>
          <w:rFonts w:hint="eastAsia" w:ascii="Calibri" w:hAnsi="Calibri" w:eastAsia="Calibri"/>
          <w:b/>
          <w:bCs/>
          <w:color w:val="000000"/>
          <w:lang w:val="en-US" w:eastAsia="zh-CN"/>
        </w:rPr>
        <w:t>相较于全省数据，排名基本一致。与全国数据相比，表示收效甚微比例要低1.96个百分点，表示卓有成效比例要高1.23个百分点。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31303"/>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54.77%的网民认为需要加强社交媒体平台舆情控制，排第一位；有50.08%的网民认为需要加强娱乐公司和明星自律要求，排第二位；有47.33%的网民认为需要加强粉丝组织行为规管，排第三位；有45.88%的网民认为需要加强追星类 APP的监管，排第四位。</w:t>
      </w:r>
      <w:r>
        <w:rPr>
          <w:rFonts w:hint="eastAsia" w:ascii="Calibri" w:hAnsi="Calibri" w:eastAsia="Calibri"/>
          <w:b/>
          <w:bCs/>
          <w:color w:val="000000"/>
          <w:lang w:val="en-US" w:eastAsia="zh-CN"/>
        </w:rPr>
        <w:t>相较于全省数据，其他的占比高了3.38个百分点。与全国数据相比，表示社交媒体平台舆情控制比例要低10.99个百分点，表示其他比例要高6.29个百分点。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1658"/>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9.38%的网民非常了解；有19.88%的网民比较了解；有40.74%的网民一般了解；有13.33%的网民较不了解；有16.67%的网民不了解。数据显示70.00%网民对《未成年人保护法》了解。一般。</w:t>
      </w:r>
      <w:r>
        <w:rPr>
          <w:rFonts w:hint="eastAsia" w:ascii="Calibri" w:hAnsi="Calibri" w:eastAsia="Calibri"/>
          <w:b/>
          <w:bCs/>
          <w:color w:val="000000"/>
          <w:lang w:val="en-US" w:eastAsia="zh-CN"/>
        </w:rPr>
        <w:t>与全省数据相比，表示一般比例要低3.19个百分点，表示非常了解比例要高1.43个百分点。与全国数据相比，表示一般比例要低1.65个百分点，表示非常了解比例要高1.16个百分点。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28437"/>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74.54%）、第二位是学校（选择率63.41%）、第三位是未成年人自己（选择率50.06%）、第四位是互联网平台（选择率48.33%），第五位是社会（选择率29.79%），第六、七、八位是政府、媒体、社区或朋友圈，选择率分别为29.3%、26.7%、20.02%。数据显示公众网民认为引导未成年人上网责任方面家庭是第一位，其次是学校和未成年人自己，互联网平台。</w:t>
      </w:r>
      <w:r>
        <w:rPr>
          <w:rFonts w:hint="eastAsia" w:ascii="Calibri" w:hAnsi="Calibri" w:eastAsia="Calibri"/>
          <w:b/>
          <w:bCs/>
          <w:color w:val="000000"/>
          <w:lang w:val="en-US" w:eastAsia="zh-CN"/>
        </w:rPr>
        <w:t>相较于全省数据，除了个别数据顺序互换外，排名基本一致。相较于全国数据，除了个别数据顺序互换外，排名基本一致。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4650"/>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45.08%，其中17.06%公众网民认为非常满意，28.02%认为满意。42.09%认为一般。5.11%认为不满意或非常不满意，其中3.49%认为不满意，1.62%认为非常不满意。有7.72%的网民表示未听过，不清楚。</w:t>
      </w:r>
      <w:r>
        <w:rPr>
          <w:rFonts w:hint="eastAsia" w:ascii="Calibri" w:hAnsi="Calibri" w:eastAsia="Calibri"/>
          <w:b/>
          <w:bCs/>
          <w:color w:val="000000"/>
          <w:lang w:val="en-US" w:eastAsia="zh-CN"/>
        </w:rPr>
        <w:t>与全省数据相比，表示一般比例要低1.85个百分点，表示非常满意比例要高2.62个百分点。相较于全国数据，除非常满意和满意比全国数据分别高出3.4个百分点、0.29个百分点外，其他数据值均少于全国数据。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14603"/>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58.41%）、第二位是网络使用规范、道德修养培养（选择率56.91%）、第三位是网络安全有关法律知识（选择率51.68%）、第四位是互联网基本知识（选择率51.18%），第五位是网络安全典型案例宣传教育（选择率45.95%），第六位是网络使用技能（选择率39.23%）。</w:t>
      </w:r>
      <w:r>
        <w:rPr>
          <w:rFonts w:hint="eastAsia" w:ascii="Calibri" w:hAnsi="Calibri" w:eastAsia="Calibri"/>
          <w:b/>
          <w:bCs/>
          <w:color w:val="000000"/>
          <w:lang w:val="en-US" w:eastAsia="zh-CN"/>
        </w:rPr>
        <w:t>相较于全省数据，不了解情况，没有意见的占比高了0.68个百分点。相较于全省数据，不了解情况，没有意见的占比高了1.08个百分点。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26630"/>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15.73%公众网民表示非常满意，30.46%网民表示较满意。48.19%网民表示一般。3.75%网民表示较不满意；1.87%网民表示非常不满意。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46.19%；表示较不满意或非常不满的只占5.62%。</w:t>
      </w:r>
      <w:r>
        <w:rPr>
          <w:rFonts w:hint="eastAsia" w:ascii="Calibri" w:hAnsi="Calibri" w:eastAsia="Calibri"/>
          <w:b/>
          <w:bCs/>
          <w:color w:val="000000"/>
          <w:lang w:val="en-US" w:eastAsia="zh-CN"/>
        </w:rPr>
        <w:t>相较于全省数据，除非常满意和较满意比全省数据分别高出2.06个百分点、1.24个百分点外，其他数据值均少于全省数据。相较于全国数据，除非常满意和较满意比全国数据分别高出2.92个百分点、0.76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22703"/>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6.26分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5.37</w:t>
      </w:r>
      <w:r>
        <w:rPr>
          <w:rFonts w:ascii="Calibri" w:hAnsi="Calibri" w:eastAsia="Calibri" w:cs="Calibri"/>
          <w:color w:val="000000"/>
        </w:rPr>
        <w:t>分，老人容易理解有关要求的平均值为5.46分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5.65</w:t>
      </w:r>
      <w:r>
        <w:rPr>
          <w:rFonts w:ascii="Calibri" w:hAnsi="Calibri" w:eastAsia="Calibri" w:cs="Calibri"/>
          <w:color w:val="000000"/>
        </w:rPr>
        <w:t>分。</w:t>
      </w:r>
      <w:r>
        <w:rPr>
          <w:rFonts w:hint="eastAsia" w:ascii="Calibri" w:hAnsi="Calibri" w:eastAsia="Calibri"/>
          <w:b/>
          <w:bCs/>
          <w:color w:val="000000"/>
          <w:lang w:val="en-US" w:eastAsia="zh-CN"/>
        </w:rPr>
        <w:t>相较于全省数据，除了个别数据顺序互换外，排名基本一致。各选项数据接近于全国数据。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23529"/>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发面向老人的专用工具和应用版本（选择率25.59%）、第二位是开展面向老人网络技能教育的社区志愿者服务（选择率22.24%）、第三位是保留面向老年人的服务方式和渠道较满意（选择率20.5%）、第四位是进一步推动适老化改造（选择率18.26%），第五位是其他（选择率7.08%）。</w:t>
      </w:r>
      <w:r>
        <w:rPr>
          <w:rFonts w:hint="eastAsia" w:ascii="Calibri" w:hAnsi="Calibri" w:eastAsia="Calibri"/>
          <w:b/>
          <w:bCs/>
          <w:color w:val="000000"/>
          <w:lang w:val="en-US" w:eastAsia="zh-CN"/>
        </w:rPr>
        <w:t>与全省数据相比，表示保留面向老年人的服务方式和渠道较满意比例要低1.05个百分点，表示开展面向老人网络技能教育的社区志愿者服务比例要高1.97个百分点。与全国数据相比，表示开发面向老人的专用工具和应用版本比例要低2.75个百分点，表示开展面向老人网络技能教育的社区志愿者服务比例要高1.72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2252"/>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16.56%公众网民表示非常满意；33.62%网民表示较满意。45.58%网民表示一般。2.99%网民表示较不满意；1.25%网民表示非常不满意。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50.18%；表示较不满意或非常不满的只占4.24%。</w:t>
      </w:r>
      <w:r>
        <w:rPr>
          <w:rFonts w:hint="eastAsia" w:ascii="Calibri" w:hAnsi="Calibri" w:eastAsia="Calibri"/>
          <w:b/>
          <w:bCs/>
          <w:color w:val="000000"/>
          <w:lang w:val="en-US" w:eastAsia="zh-CN"/>
        </w:rPr>
        <w:t>与全省数据相比，表示一般比例要低2.81个百分点，表示非常满意比例要高1.91个百分点。相较于全国数据，除非常满意和较满意比全国数据分别高出3.67个百分点、1.79个百分点外，其他数据值均少于全国数据。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2067"/>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6595"/>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10733</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虚假广告（超低价的培训课程和产品等）（选择率43.43%）、第二位是传播色情、暴力、赌博（选择率37.37%）、第三位是侮辱或毁谤他人或侵犯他人隐私（选择率36.87%）、第四位是低俗、恶意炒作、违反公序良俗的言论（选择率32.83%），第五位是散布谣言，扰乱社会秩序（选择率31.82%）。</w:t>
      </w:r>
      <w:r>
        <w:rPr>
          <w:rFonts w:ascii="宋体" w:hAnsi="宋体" w:eastAsia="宋体"/>
          <w:b/>
          <w:bCs/>
          <w:color w:val="000000"/>
        </w:rPr>
        <w:t>与全省数据相比，表示危害国家安全(政治煽动、恐怖主义)比例要低5.79个百分点，表示宣扬邪教和封建迷信比例要高2.29个百分点。相较于全省数据，没有见到任何不良信息的占比高了4.87个百分点。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1988"/>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18.23%公众网民认为非常严重，38.02%的网民认为比较严重。30.73%网民认为一般。8.85%认为比较少，4.17%认为没有见过。数据显示表示比较严重或非常严重的网民占56.25%。</w:t>
      </w:r>
      <w:r>
        <w:rPr>
          <w:rFonts w:ascii="宋体" w:hAnsi="宋体" w:eastAsia="宋体"/>
          <w:b/>
          <w:bCs/>
          <w:color w:val="000000"/>
        </w:rPr>
        <w:t>与全省数据相比，表示非常严重比例要低4.5个百分点，表示比较严重比例要高5.15个百分点。与全国数据相比，表示非常严重比例要低5.36个百分点，表示比较严重比例要高5.09个百分点。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287"/>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19.07%网民表示非常有效，29.9%的网民表示比较有效；39.18%的网民表示一般；6.7%网民认为效果不大；5.15%网民基本无效。数据显示11.85%的公众网民对有关部门对网络营销账号的监管和引导效果不认可，认为效果不大或基本无效。</w:t>
      </w:r>
      <w:r>
        <w:rPr>
          <w:rFonts w:ascii="宋体" w:hAnsi="宋体" w:eastAsia="宋体"/>
          <w:b/>
          <w:bCs/>
          <w:color w:val="000000"/>
        </w:rPr>
        <w:t>与全省数据相比，表示效果不大比例要低2.17个百分点，表示非常有效比例要高1.12个百分点。与全国数据相比，表示比较有效比例要低2.14个百分点，表示非常有效比例要高4.43个百分点。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2854"/>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行业自律不足（选择率45.36%），第二位是监管要求不够具体，操作性不强（选择率44.33%），第三位是平台责任不落实（选择率44.33%）、第四位是从业人员素质需要提高（选择率38.14%），第五位是执行上简单化、一刀切（选择率30.93%）。</w:t>
      </w:r>
      <w:r>
        <w:rPr>
          <w:rFonts w:ascii="宋体" w:hAnsi="宋体" w:eastAsia="宋体"/>
          <w:b/>
          <w:bCs/>
          <w:color w:val="000000"/>
        </w:rPr>
        <w:t>与全省数据相比，表示没有感觉有什么措施比例要低13.9个百分点，表示政府管得太多，不需要引导，交给市场比例要高2.35个百分点。与全国数据相比，表示没有感觉有什么措施比例要低18.74个百分点，表示政府管得太多，不需要引导，交给市场比例要高3.37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1590"/>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20.21%公众网民表示非常有效；31.09%网民表示比较有效；有37.82%网民表示一般；有5.7%网民表示效果不大；5.18%网民表示基本无效。</w:t>
      </w:r>
      <w:r>
        <w:rPr>
          <w:rFonts w:ascii="宋体" w:hAnsi="宋体" w:eastAsia="宋体"/>
          <w:b/>
          <w:bCs/>
          <w:color w:val="000000"/>
        </w:rPr>
        <w:t>与全省数据相比，表示效果不大比例要低2.27个百分点，表示比较有效比例要高1.87个百分点。相较于全国数据，除非常有效和比较有效比全国数据分别高出4.76个百分点、0.56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4483"/>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尺度不清晰（选择率43.96%），第二位是尺度不准确（选择率41.76%），第三位是执行上机械化、一刀切（选择率34.07%）、第四位是平台责任不落实（选择率28.57%），第五位是监管处罚力度不够（选择率27.47%）。</w:t>
      </w:r>
      <w:r>
        <w:rPr>
          <w:rFonts w:ascii="宋体" w:hAnsi="宋体" w:eastAsia="宋体"/>
          <w:b/>
          <w:bCs/>
          <w:color w:val="000000"/>
        </w:rPr>
        <w:t>与全省数据相比，表示过于宽松比例要低9.55个百分点，表示过于严格比例要高2.93个百分点。有43.96%网民尺度不清晰，排名第一位，与全国数据的48.45%，低了4.49个百分点。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387"/>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23.44%公众网民表示非常有效；31.77%网民表示比较有效；有37.5%网民表示一般；有4.69%网民表示效果不大；2.6%网民表示基本无效。</w:t>
      </w:r>
      <w:r>
        <w:rPr>
          <w:rFonts w:ascii="宋体" w:hAnsi="宋体" w:eastAsia="宋体"/>
          <w:b/>
          <w:bCs/>
          <w:color w:val="000000"/>
        </w:rPr>
        <w:t>与全省数据相比，表示效果不大比例要低2.86个百分点，表示非常有效比例要高1.95个百分点。与全国数据相比，表示比较有效比例要低4.98个百分点，表示非常有效比例要高6.89个百分点。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1662"/>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权威信息供应不足，主管部门、专家权威声音弱或缺位（选择率42.86%），第二位是公众知情权和个人隐私权的保护需要落实与平衡（选择率39.29%），第三位是官方及其授权媒体辟谣主渠道作用发挥不足（选择率38.1%）、第四位是有关部门对舆情把控能力不足（选择率36.9%），第五位是网络谣言的识别、过滤、提醒、溯源等技术需要提升（选择率33.33%）。</w:t>
      </w:r>
      <w:r>
        <w:rPr>
          <w:rFonts w:ascii="宋体" w:hAnsi="宋体" w:eastAsia="宋体"/>
          <w:b/>
          <w:bCs/>
          <w:color w:val="000000"/>
        </w:rPr>
        <w:t>与全省数据相比，表示响应太慢比例要低4.3个百分点，表示官方及其授权媒体辟谣主渠道作用发挥不足比例要高1.27个百分点。有42.86%网民权威信息供应不足，主管部门、专家权威声音弱或缺位，排名第一位，与全国数据的45.29%，低了2.43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27878"/>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27.84%公众网民表示没有投诉过，不评价；12.89%网民表示投诉处理周期长，结果不满意；15.46%网民表示投诉处理周期短，结果不满意；26.29%网民表示投诉处理周期短，结果满意；17.53%网民表示投诉处理周期长，结果满意。数据显示28.35%公众网民对投诉结果不满意，43.82%网民对投诉结果满意。</w:t>
      </w:r>
      <w:r>
        <w:rPr>
          <w:rFonts w:ascii="宋体" w:hAnsi="宋体" w:eastAsia="宋体"/>
          <w:b/>
          <w:bCs/>
          <w:color w:val="000000"/>
        </w:rPr>
        <w:t>与全省数据相比，表示投诉处理周期长，结果不满意比例要低2.5个百分点，表示投诉处理周期短，结果满意比例要高2.19个百分点。与全国数据相比，表示投诉处理周期长，结果不满意比例要低5.43个百分点，表示投诉处理周期短，结果满意比例要高3.71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27939"/>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加大网络环境的监管力度（选择率60.94%），第二位是通过教育提升网民网络素养（选择率55.21%），第三位是建立并完善相关管理制度规范（选择率48.44%），第四位是增强技术手段对网络信息实时监控（选择率44.27%），第五位是培养大量的“把关人”，全流程把关（选择率40.63%）；认为不需要引导，应维持现状的占15.1%，认为低调处理，等有问题的时候再引导的占13.02%。</w:t>
      </w:r>
      <w:r>
        <w:rPr>
          <w:rFonts w:ascii="宋体" w:hAnsi="宋体" w:eastAsia="宋体"/>
          <w:b/>
          <w:bCs/>
          <w:color w:val="000000"/>
        </w:rPr>
        <w:t>与全省数据相比，表示培养大量的“把关人”，全流程把关比例要低2.83个百分点，表示通过教育提升网民网络素养比例要高1.01个百分点。与全国数据相比，表示加大网络环境的监管力度比例要低3.05个百分点，表示不需要引导，应维持现状比例要高1.36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28397"/>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直播人员监管：主播素质良莠不齐，主播和机构资质需加强管理（选择率65.98%），第二位是监管直播行为：严防直播低俗和不文明言以及诱导打赏（选择率57.22%），第三位是未成年人保护：严禁未成年人参与直播打赏（选择率53.61%），第四位是加强服务监督：减少缺斤少两、缺货漏货、配送出错等问题（选择率48.97%），第五位是加强售后服务：减少平台不作为，售后服务不到位，退货不及时等现象（选择率40.72%），认为现在措施已经足够，不需要增加监管占9.79%。</w:t>
      </w:r>
      <w:r>
        <w:rPr>
          <w:rFonts w:ascii="宋体" w:hAnsi="宋体" w:eastAsia="宋体"/>
          <w:b/>
          <w:bCs/>
          <w:color w:val="000000"/>
        </w:rPr>
        <w:t>有65.98%网民加强直播人员监管：主播素质良莠不齐，主播和机构资质需加强管理，排名第一位，与全省数据的68.8%，低了2.82个百分点。相较于全省数据，其他的占比高了1.56个百分点。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1146"/>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18.75%公众网民表示几乎没有遇到过；12.5%网民表示出现频率较少；30.73%网民表示一般，有一定比例；24.48%网民表示比较普遍，感觉频率较多；13.54%网民表示几乎每个平台都出现。数据显示，（38.02%）的公众网民经常遇到大数据杀熟现象。</w:t>
      </w:r>
      <w:r>
        <w:rPr>
          <w:rFonts w:ascii="宋体" w:hAnsi="宋体" w:eastAsia="宋体"/>
          <w:b/>
          <w:bCs/>
          <w:color w:val="000000"/>
        </w:rPr>
        <w:t>与全省数据相比，表示几乎每个都出现比例要低3.23个百分点，表示出现频率较少比例要高3.53个百分点。与全国数据相比，表示几乎每个都出现比例要低4.73个百分点，表示出现频率较少比例要高3.09个百分点。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17408"/>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游戏（选择率52.6%）；第二位是网络社交（选择率50.52%）；第三位是网络直播（选择率48.44%）；第四位是网络支付（选择率44.27%）；网络音乐（选择率23.44%）；打车出行（选择率21.88%）领域分别排在第五、第六位。数据显示，网络游戏、网络社交、网络直播是公众网民认为存在问题较多、亟需加大力度整治的领域。</w:t>
      </w:r>
      <w:r>
        <w:rPr>
          <w:rFonts w:ascii="宋体" w:hAnsi="宋体" w:eastAsia="宋体"/>
          <w:b/>
          <w:bCs/>
          <w:color w:val="000000"/>
        </w:rPr>
        <w:t>有52.6%网民网络游戏，排名第一位，与全省数据的57.42%，低了4.82个百分点。相较于全省数据，其他的占比高了5.13个百分点。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6747"/>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过度索取个人信息，谋取私利（选择率54.4%）；第二位是平台收费高，压制小商户和配套服务的从业人员（选择率42.49%）；第三位是频繁弹窗广告，强制跳转，强行推销（选择率42.49%）；第四位是霸王条款，强制二选一等市场垄断（选择率38.34%）；第五位是大数据杀熟，价格歧视（选择率34.2%）；数据显示，公众网民认为过度索取个人信息，谋取私利；平台收费高，压制小商户和配套服务的从业人员；频繁弹窗广告，强制跳转，强行推销是互联网平台企业垄断行为和不规范经营比较严重的问题。</w:t>
      </w:r>
      <w:r>
        <w:rPr>
          <w:rFonts w:ascii="宋体" w:hAnsi="宋体" w:eastAsia="宋体"/>
          <w:b/>
          <w:bCs/>
          <w:color w:val="000000"/>
        </w:rPr>
        <w:t>相较于全省数据，其他的占比高了1.83个百分点。相较于全省数据，其他的占比高了4.78个百分点。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18395"/>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76.69%，其中25.91%的网民认为明显改善，50.78%的网民认为有点改善；18.65%的公众网民表示没有变化；3.11%网民认为效果有点变差，1.55%网民表示效果明显变差。数据显示，（76.69%）的公众网民认为互联网行业反垄断治理措施效果有所改善或有明显改善。</w:t>
      </w:r>
      <w:r>
        <w:rPr>
          <w:rFonts w:ascii="宋体" w:hAnsi="宋体" w:eastAsia="宋体"/>
          <w:b/>
          <w:bCs/>
          <w:color w:val="000000"/>
        </w:rPr>
        <w:t>相较于全省数据，除明显改善和有点改善比全省数据分别高出1.02个百分点、4.55个百分点外，其他数据值均少于全省数据。相较于全国数据，除明显改善和有点改善比全国数据分别高出5.09个百分点、3.28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131"/>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72.11%，其中28.95%的网民认为明显改善，43.16%的网民认为有点改善；17.89%的公众网民表示没有变化；7.37%网民认为效果有点变差，2.63%网民表示效果明显变差。</w:t>
      </w:r>
      <w:r>
        <w:rPr>
          <w:rFonts w:ascii="宋体" w:hAnsi="宋体" w:eastAsia="宋体"/>
          <w:b/>
          <w:bCs/>
          <w:color w:val="000000"/>
        </w:rPr>
        <w:t>与全省数据相比，表示没有变化比例要低6.36个百分点，表示明显改善比例要高5.46个百分点。与全国数据相比，表示有点改善比例要低1.84个百分点，表示明显改善比例要高9.62个百分点。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13122"/>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6.52分；公众网民对生活服务类平台的评价，平均值为6.9分；公众网民对社交娱乐类平台的评价，平均值为6.67分；公众网民对社交娱乐信息咨询类平台的评价，平均值为6.87分；公众网民对金融服务类平台的评价，平均值为6.81分；公众网民对计算应用类平台的评价，平均值为7.1分。</w:t>
      </w:r>
      <w:r>
        <w:rPr>
          <w:rFonts w:ascii="宋体" w:hAnsi="宋体" w:eastAsia="宋体"/>
          <w:b/>
          <w:bCs/>
          <w:color w:val="000000"/>
        </w:rPr>
        <w:t>与全省数据排序一致。相较于全国数据，除了个别数据顺序互换外，排名基本一致。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22504"/>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30448"/>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10372</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社保领域（渗透率55.23%）、第二位是医疗领域（渗透率43.6%）、第三位是教育领域（渗透率42.44%）、第四位是交通领域（渗透率39.53%），第五位是住房领域（渗透率19.77%）。</w:t>
      </w:r>
      <w:r>
        <w:rPr>
          <w:rFonts w:ascii="宋体" w:hAnsi="宋体" w:eastAsia="宋体"/>
          <w:b/>
          <w:bCs/>
          <w:color w:val="000000"/>
        </w:rPr>
        <w:t>与全省数据相比，表示社保比例要低4.79个百分点，表示就业比例要高1.77个百分点。相较于全省数据，其他的占比高了9.32个百分点。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25071"/>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政务服务网站（选择率47.98%），第二位是政务服务APP（选择率47.98%），第三位是政务小程序（选择率43.35%），第四位是人工服务办事大厅（选择率34.68%）。</w:t>
      </w:r>
      <w:r>
        <w:rPr>
          <w:rFonts w:ascii="宋体" w:hAnsi="宋体" w:eastAsia="宋体"/>
          <w:b/>
          <w:bCs/>
          <w:color w:val="000000"/>
        </w:rPr>
        <w:t>相较于全省数据，其他的占比高了4.54个百分点。相较于全省数据，其他的占比高了7.57个百分点。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9802"/>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55%）、第二位是不会使用（选择率30%）、第三位是不方便（选择率28.33%）、第四位是其他（选择率26.67%）。数据显示，不知道去哪个平台可以办理是网民不选择政府网上服务办理事项的主要原因。</w:t>
      </w:r>
      <w:r>
        <w:rPr>
          <w:rFonts w:ascii="宋体" w:hAnsi="宋体" w:eastAsia="宋体"/>
          <w:b/>
          <w:bCs/>
          <w:color w:val="000000"/>
        </w:rPr>
        <w:t>与全省数据相比，表示没有这个业务比例要低5.33个百分点，表示不知道去哪个平台可以办理比例要高1.42个百分点。有55%网民不知道去哪个平台可以办理，排名第一位，与全国数据的58.79%，低了3.79个百分点。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13520"/>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15.61%网民表示几乎每天使用，18.5%的网民表示经常用，30.06%的网民表示有时候用，26.59%网民表示很少用，9.25%网民表示从来不用。</w:t>
      </w:r>
      <w:r>
        <w:rPr>
          <w:rFonts w:ascii="宋体" w:hAnsi="宋体" w:eastAsia="宋体"/>
          <w:b/>
          <w:bCs/>
          <w:color w:val="000000"/>
        </w:rPr>
        <w:t>与全省数据相比，表示经常用比例要低6.53个百分点，表示几乎每天都用比例要高1.32个百分点。与全国数据相比，表示经常用比例要低5.98个百分点，表示几乎每天都用比例要高1.84个百分点。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27147"/>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36.84%网民表示几乎每天使用，27.49%的网民表示经常用，21.64%的网民表示有时候用，10.53%网民表示很少用，3.51%网民表示从来不用。</w:t>
      </w:r>
      <w:r>
        <w:rPr>
          <w:rFonts w:ascii="宋体" w:hAnsi="宋体" w:eastAsia="宋体"/>
          <w:b/>
          <w:bCs/>
          <w:color w:val="000000"/>
        </w:rPr>
        <w:t>与全省数据相比，表示经常用比例要低6.03个百分点，表示有时候用比例要高3.97个百分点。与全国数据相比，表示经常用比例要低5.59个百分点，表示几乎每天都用比例要高4.91个百分点。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25711"/>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19.77%网民表示全部实现，28.49%的网民表示较多实现，34.3%的网民表示一般，11.63%网民表示较少实现，5.81%网民表示全都没有实现。</w:t>
      </w:r>
      <w:r>
        <w:rPr>
          <w:rFonts w:ascii="宋体" w:hAnsi="宋体" w:eastAsia="宋体"/>
          <w:b/>
          <w:bCs/>
          <w:color w:val="000000"/>
        </w:rPr>
        <w:t>与全省数据相比，表示较多实现比例要低6.64个百分点，表示全部实现比例要高3.41个百分点。与全国数据相比，表示较多实现比例要低12.47个百分点，表示全部实现比例要高4.25个百分点。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8256"/>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29.65%网民表示非常满意，33.72%的网民表示比较满意，28.49%的网民表示一般，4.07%网民表示比较不满意，4.07%网民表示非常不满意。</w:t>
      </w:r>
      <w:r>
        <w:rPr>
          <w:rFonts w:ascii="宋体" w:hAnsi="宋体" w:eastAsia="宋体"/>
          <w:b/>
          <w:bCs/>
          <w:color w:val="000000"/>
        </w:rPr>
        <w:t>与全省数据相比，表示比较满意比例要低5.21个百分点，表示非常满意比例要高8.53个百分点。与全国数据相比，表示比较满意比例要低10.47个百分点，表示非常满意比例要高10.03个百分点。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22450"/>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26.32%网民表示非常满意，33.33%的网民表示比较满意，33.33%的网民表示一般，3.51%网民认为比较不满意，3.51%网民表示非常不满意。数据显示，（59.65%）公众网民认为政府网上服务比较安全和非常安全。</w:t>
      </w:r>
      <w:r>
        <w:rPr>
          <w:rFonts w:ascii="宋体" w:hAnsi="宋体" w:eastAsia="宋体"/>
          <w:b/>
          <w:bCs/>
          <w:color w:val="000000"/>
        </w:rPr>
        <w:t>与全省数据相比，表示比较满意比例要低4.7个百分点，表示非常满意比例要高5.7个百分点。与全国数据相比，表示比较满意比例要低9.12个百分点，表示非常满意比例要高7.62个百分点。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28936"/>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7.29分，认为适老化服务提供领域的平均值为7.04分，认为多种语音支持领域的平均值为7.28分，认为弱能人士支持领域的平均值为7.3分。</w:t>
      </w:r>
      <w:r>
        <w:rPr>
          <w:rFonts w:ascii="宋体" w:hAnsi="宋体" w:eastAsia="宋体"/>
          <w:b/>
          <w:bCs/>
          <w:color w:val="000000"/>
        </w:rPr>
        <w:t>相较于全省数据，排名基本一致。各选项数据接近于全国数据。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21188"/>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30.81%网民表示非常便利，37.21%的网民表示比较便利，25%的网民表示一般，4.07%网民认为比较不便利，2.91%网民表示非常不便利。数据显示，（68.02%）公众网民认为政府网上服务便利或非常便利。</w:t>
      </w:r>
      <w:r>
        <w:rPr>
          <w:rFonts w:ascii="宋体" w:hAnsi="宋体" w:eastAsia="宋体"/>
          <w:b/>
          <w:bCs/>
          <w:color w:val="000000"/>
        </w:rPr>
        <w:t>与全省数据相比，表示比较便利比例要低8.73个百分点，表示非常便利比例要高5.21个百分点。与全国数据相比，表示比较便利比例要低13.62个百分点，表示非常便利比例要高9.39个百分点。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30237"/>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信息公开（选择率38.3%）、第二位是办理时效（选择率34.04%）、第三位是资料提交（选择率29.79%）、第四位是收费（选择率29.79%），第五位是结果反馈（选择率27.66%）。数据显示，政府网上服务需要在信息公开、办理时效、资料提交等方面进一步改善，以提高数字政府网上服务的便利性。</w:t>
      </w:r>
      <w:r>
        <w:rPr>
          <w:rFonts w:ascii="宋体" w:hAnsi="宋体" w:eastAsia="宋体"/>
          <w:b/>
          <w:bCs/>
          <w:color w:val="000000"/>
        </w:rPr>
        <w:t>相较于全省数据，排名基本一致。相较于全国数据，除了个别数据顺序互换外，排名基本一致。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4691"/>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26.47%网民表示非常安全，40%的网民表示比较安全，26.47%的网民表示一般，3.53%网民认为比较不安全，3.53%网民表示非常不安全。数据显示，（66.47%）公众网民认为政府网上服务便利和非常便利。</w:t>
      </w:r>
      <w:r>
        <w:rPr>
          <w:rFonts w:ascii="宋体" w:hAnsi="宋体" w:eastAsia="宋体"/>
          <w:b/>
          <w:bCs/>
          <w:color w:val="000000"/>
        </w:rPr>
        <w:t>与全省数据相比，表示比较安全比例要低8.51个百分点，表示非常安全比例要高2.79个百分点。与全国数据相比，表示比较安全比例要低13.59个百分点，表示非常安全比例要高4.28个百分点。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20392"/>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业务集中（选择率41.07%）、第二位是运营机构人员管理（选择率33.93%）、第三位是个人信息泄露（选择率33.93%）、第四位是数据集中（选择率26.79%），第五位是运维服务安全保障（选择率25%）。</w:t>
      </w:r>
      <w:r>
        <w:rPr>
          <w:rFonts w:ascii="宋体" w:hAnsi="宋体" w:eastAsia="宋体"/>
          <w:b/>
          <w:bCs/>
          <w:color w:val="000000"/>
        </w:rPr>
        <w:t>与全省数据相比，表示运维服务安全保障比例要低1.25个百分点，表示业务集中比例要高7.74个百分点。与全国数据相比，表示数据集中比例要低5.33个百分点，表示业务集中比例要高4.0个百分点。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9980"/>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医疗（关注度47.37%）、第二位是社保（关注度42.11%）、第三位是旅游（关注度42.11%）、第四位是其他（关注度36.84%），第五位是交通（关注度31.58%），余下的是住房（31.58%），就业（31.58%）教育（26.32%），税务（26.32%）。</w:t>
      </w:r>
      <w:r>
        <w:rPr>
          <w:rFonts w:ascii="宋体" w:hAnsi="宋体" w:eastAsia="宋体"/>
          <w:b/>
          <w:bCs/>
          <w:color w:val="000000"/>
        </w:rPr>
        <w:t>与全省数据相比，表示教育比例要低8.42个百分点，表示交通比例要高5.26个百分点。相较于全省数据，其他的占比高了16.35个百分点。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31578"/>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（本题目答题19人）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老年人、残疾人等特殊人群面临数字鸿沟等现实问题（选择率40.35%）；排第二位的是覆盖面不够广，如不能跨省（区）办理（选择率33.92%）；排第三位的是城乡智慧化发展不平衡不充分问题（选择率33.33%）；知道单位出现信息“孤岛”问题，需重复上传信息的网民占30.99%。</w:t>
      </w:r>
      <w:r>
        <w:rPr>
          <w:rFonts w:ascii="宋体" w:hAnsi="宋体" w:eastAsia="宋体"/>
          <w:b/>
          <w:bCs/>
          <w:color w:val="000000"/>
        </w:rPr>
        <w:t>与全省数据相比，表示城乡智慧化发展不平衡不充分问题比例要低6.39个百分点，表示不存在任何问题比例要高1.9个百分点。与全国数据相比，表示城乡智慧化发展不平衡不充分问题比例要低4.47个百分点，表示不存在任何问题比例要高1.93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9475"/>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提供统一操作指南，统一办理标准（选择率54.97%）、第二位是信息填报多表合一，各审批部门数据共享互认（选择率52.05%）、第三位是各部门并联审批，同步办理，限时办结（选择率44.44%）、第四位是政务服务事项的业务共性数据应统一采集（选择率42.11%），第五位是各类资格证件多证合一（选择率36.26%）。</w:t>
      </w:r>
      <w:r>
        <w:rPr>
          <w:rFonts w:ascii="宋体" w:hAnsi="宋体" w:eastAsia="宋体"/>
          <w:b/>
          <w:bCs/>
          <w:color w:val="000000"/>
        </w:rPr>
        <w:t>相较于全省数据，其他的占比高了5.59个百分点。相较于全省数据，其他的占比高了10.5个百分点。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8632"/>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政务服务（选择率57.65%），第二位是医疗服务（选择率51.76%），第三位是教育服务（选择率50.59%），第四位是社会保障服务（选择率47.65%），第五位是就业服务（选择率44.12%）。</w:t>
      </w:r>
      <w:r>
        <w:rPr>
          <w:rFonts w:hint="eastAsia"/>
          <w:b/>
          <w:bCs/>
        </w:rPr>
        <w:t>与全省数据相比，表示教育服务比例要低5.53个百分点，表示政务服务比例要高1.18个百分点。相较于全省数据，其他的占比高了5.79个百分点。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31816"/>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医保自动结算可以先诊疗后付费、（关注度67.92%）、第二位是可以通过手机在线预约诊疗（关注度62.26%）、第三位是诊间结算检验检查结果（如医学影像）等信息各医院可以互认（关注度59.43%）、第四位是医院就诊过程中可以自助机缴费、手机缴费（关注度56.6%），第五位是保障个人在获取医疗服务过程中的信息隐私安全（关注度48.11%），余下的是可以在线查看结果预约家庭医生上门服务（42.45%），通过健康类APP获取健康跟踪服务（34.91%）提供一对一跟踪服务（27.36%）。</w:t>
      </w:r>
      <w:r>
        <w:rPr>
          <w:rFonts w:ascii="宋体" w:hAnsi="宋体" w:eastAsia="宋体"/>
          <w:b/>
          <w:bCs/>
          <w:color w:val="000000"/>
        </w:rPr>
        <w:t>与全省数据相比，表示可以通过手机在线预约诊疗比例要低1.75个百分点，表示医保自动结算可以先诊疗后付费、比例要高1.79个百分点。与全国数据相比，表示可以通过手机在线预约诊疗比例要低1.3个百分点，表示其他比例要高4.45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15114"/>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简化社保、医保有关身份认证、定点等方面手续（选择率73.79%），第二位是更多的医院可以实现医保电子凭证全流程就医服务（选择率72.82%），第三位是社保事项实现跨域通办（选择率63.11%）、第四位是打通部门壁垒，实现一网通行业务办理（选择率58.25%）。</w:t>
      </w:r>
      <w:r>
        <w:rPr>
          <w:rFonts w:ascii="宋体" w:hAnsi="宋体" w:eastAsia="宋体"/>
          <w:b/>
          <w:bCs/>
          <w:color w:val="000000"/>
        </w:rPr>
        <w:t>与全省数据相比，表示社保事项实现跨域通办比例要低2.19个百分点，表示更多的医院可以实现医保电子凭证全流程就医服务比例要高5.56个百分点。与全国数据相比，表示社保事项实现跨域通办比例要低5.85个百分点，表示更多的医院可以实现医保电子凭证全流程就医服务比例要高2.45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18924"/>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养老、无障碍与医疗、社保、救助、户籍等内容挂钩佩戴可穿戴智能设备（选择率77.03%），第二位是异常状况实时报警老/幼/残障人士独自在家（选择率71.62%），第三位是有“一键呼叫”机制，通过手机等终端可一键呼叫急救、（选择率70.27%），第四位是医疗、生活服务等提供在线一站式健康管理服务（就近使用或入住智慧养老机构（日间照料中心、养老服务站等）（选择率64.86%）。</w:t>
      </w:r>
      <w:r>
        <w:rPr>
          <w:rFonts w:ascii="宋体" w:hAnsi="宋体" w:eastAsia="宋体"/>
          <w:b/>
          <w:bCs/>
          <w:color w:val="000000"/>
        </w:rPr>
        <w:t>与全省数据相比，表示养老、无障碍与医疗、社保、救助、户籍等内容挂钩佩戴可穿戴智能设备比例要低5.29个百分点，表示异常状况实时报警老/幼/残障人士独自在家比例要高2.75个百分点。相较于全省数据，其他的占比高了6.3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13102"/>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远程医疗服务（选择率55.88%），排第二位的是远程政务办理（选择率50.59%），排第三位的是学习培训（选择率50%），排第四位的是文体娱乐活动（选择率44.12%），排第五位的是心理开导（选择率32.94%）。</w:t>
      </w:r>
      <w:r>
        <w:rPr>
          <w:rFonts w:ascii="宋体" w:hAnsi="宋体" w:eastAsia="宋体"/>
          <w:b/>
          <w:bCs/>
          <w:color w:val="000000"/>
        </w:rPr>
        <w:t>与全省数据相比，表示远程政务办理比例要低9.78个百分点，表示文体娱乐活动比例要高1.26个百分点。相较于全省数据，其他的占比高了11.17个百分点。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9913"/>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生活环境监测（选择率52.98%），排第二位的是隐私保护防欺防骗（选择率50.6%），排第三位的是智慧化灾害预警（选择率49.4%）。</w:t>
      </w:r>
      <w:r>
        <w:rPr>
          <w:rFonts w:ascii="宋体" w:hAnsi="宋体" w:eastAsia="宋体"/>
          <w:b/>
          <w:bCs/>
          <w:color w:val="000000"/>
        </w:rPr>
        <w:t>有52.98%网民生活环境监测，排名第一位，与全省数据的56.73%，低了3.75个百分点。相较于全省数据，其他的占比高了8.84个百分点。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20265"/>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57.74%公众网民表示农产品可以进行网上售卖，61.31%网民表示农业技术的获取途径方式更加便捷，51.79%网民表示更先进的数字化硬件，58.93%网民表示智能化的物流配送体系。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8828"/>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28.24%公众网民表示非常满意；31.18%网民表示比较满意；32.35%网民表示一般；3.53%网民表示不满意；1.76%网民表示非常不满意，2.94%的网民表示不了解。</w:t>
      </w:r>
      <w:r>
        <w:rPr>
          <w:rFonts w:ascii="宋体" w:hAnsi="宋体" w:eastAsia="宋体"/>
          <w:b/>
          <w:bCs/>
          <w:color w:val="000000"/>
        </w:rPr>
        <w:t>与全省数据相比，表示较满意比例要低5.89个百分点，表示非常满意比例要高6.88个百分点。与全国数据相比，表示较满意比例要低11.93个百分点，表示非常满意比例要高9.12个百分点。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4413"/>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知识普及（选择率51.18%）、第二位是信息查询（选择率42.35%）、第三位是教育培训（选择率32.35%）、第四位是协调处理（选择率32.35%），第五位是监督检查（选择率28.24%）。</w:t>
      </w:r>
      <w:r>
        <w:rPr>
          <w:rFonts w:ascii="宋体" w:hAnsi="宋体" w:eastAsia="宋体"/>
          <w:b/>
          <w:bCs/>
          <w:color w:val="000000"/>
        </w:rPr>
        <w:t>与全省数据相比，表示教育培训比例要低4.99个百分点，表示知识普及比例要高2.05个百分点。与全国数据相比，表示知识普及比例要低2.32个百分点，表示协调处理比例要高4.28个百分点。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20503"/>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市长热线/政府热线12345（选择率61.54%），排第二位的是消费者投诉电话12315（选择率60.95%），排第三位的是网信部门投诉电话12377（选择率44.38%），知道旅游部门投诉电话12301的网民占33.14%。</w:t>
      </w:r>
      <w:r>
        <w:rPr>
          <w:rFonts w:ascii="宋体" w:hAnsi="宋体" w:eastAsia="宋体"/>
          <w:b/>
          <w:bCs/>
          <w:color w:val="000000"/>
        </w:rPr>
        <w:t>与全省数据相比，表示市长热线/政府热线12345比例要低2.36个百分点，表示网信部门投诉电话12377比例要高8.97个百分点。与全国数据相比，表示市长热线/政府热线12345比例要低9.2个百分点，表示网信部门投诉电话12377比例要高10.33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5875"/>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25.29%公众网民表示非常满意，26.47%网民表示比较满意，32.94%网民表示一般，5.88%网民表示不满意，3.53%网民表示非常不满意，5.88%的网民表示不清楚，没有投诉过。数据显示对处理结果表示满意或非常满意的网民占51.76%，表示不满意或非常不满的只占9.41%。</w:t>
      </w:r>
      <w:r>
        <w:rPr>
          <w:rFonts w:ascii="宋体" w:hAnsi="宋体" w:eastAsia="宋体"/>
          <w:b/>
          <w:bCs/>
          <w:color w:val="000000"/>
        </w:rPr>
        <w:t>与全省数据相比，表示满意比例要低3.35个百分点，表示非常满意比例要高6.6个百分点。与全国数据相比，表示满意比例要低8.7个百分点，表示非常满意比例要高8.05个百分点。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18959"/>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3039"/>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12708</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7.04%的公众网民表示是而且带入的情绪还很大，27.46%的公众网民表示一点点，31.22%的公众网民表示偶尔会，34.27%的公众网民表示完全不会。</w:t>
      </w:r>
      <w:r>
        <w:rPr>
          <w:rFonts w:hint="eastAsia" w:ascii="Calibri" w:hAnsi="Calibri" w:eastAsia="Calibri"/>
          <w:b/>
          <w:bCs/>
          <w:color w:val="000000"/>
          <w:lang w:val="en-US" w:eastAsia="zh-CN"/>
        </w:rPr>
        <w:t>与全省数据相比，表示是，而且带入的情绪还很大比例要低1.5个百分点，表示一点点比例要高1.33个百分点。与全国数据相比，表示是，而且带入的情绪还很大比例要低1.35个百分点，表示完全不会比例要高2.96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25768"/>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没有（选择率，40.47%），其次是很少（选择率，25.88%）、偶尔会（选择率21.41%）、比较多（选择率，6.59%），而非常多（选择率，5.65%）。</w:t>
      </w:r>
      <w:r>
        <w:rPr>
          <w:rFonts w:ascii="宋体" w:hAnsi="宋体" w:eastAsia="宋体"/>
          <w:b/>
          <w:bCs/>
          <w:color w:val="000000"/>
        </w:rPr>
        <w:t>相较于全省数据，除非常多和比较多比全省数据分别高出1.16个百分点、0.45个百分点外，其他数据值均少于全省数据。与全国数据相比，表示偶尔会比例要低1.75个百分点，表示没有比例要高1.58个百分点。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31285"/>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没有遭受过网络暴力（遇见率36.51%），第二位是羞辱谩骂（遇见率32.14%），第三位是关闭评论或启动过滤功能（遇见率20.63%）。</w:t>
      </w:r>
      <w:r>
        <w:rPr>
          <w:rFonts w:ascii="宋体" w:hAnsi="宋体" w:eastAsia="宋体"/>
          <w:b/>
          <w:bCs/>
          <w:color w:val="000000"/>
        </w:rPr>
        <w:t>与全省数据相比，表示羞辱谩骂比例要低2.48个百分点，表示威胁恐吓比例要高1.24个百分点。与全国数据相比，表示威胁恐吓比例要低3.67个百分点，表示其他比例要高3.21个百分点。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2631"/>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向网站或有关部门举报（选择率34.41%），第二位是经常（选择率23.15%），第三位是关闭评论或启动过滤功能（选择率47.14%），第四位和第五位分别是不予理会（选择率25.1%）和发帖回击（选择率19.84%）。</w:t>
      </w:r>
      <w:r>
        <w:rPr>
          <w:rFonts w:ascii="宋体" w:hAnsi="宋体" w:eastAsia="宋体"/>
          <w:b/>
          <w:bCs/>
          <w:color w:val="000000"/>
        </w:rPr>
        <w:t>与全省数据相比，表示线下报复比例要低1.45个百分点，表示法律途径比例要高1.3个百分点。与全国数据相比，表示线下报复比例要低2.1个百分点，表示法律途径比例要高1.88个百分点。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1157"/>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情绪低落、抑郁（选择率57.38%）、第二位是工作和学习受到影响（选择率33.61%）、第三位是暴躁易怒（选择率33.61%）、第四位是其他（选择率21.31%），第五位是封闭自己（选择率17.62%）。</w:t>
      </w:r>
      <w:r>
        <w:rPr>
          <w:rFonts w:ascii="宋体" w:hAnsi="宋体" w:eastAsia="宋体"/>
          <w:b/>
          <w:bCs/>
          <w:color w:val="000000"/>
        </w:rPr>
        <w:t>相较于全省数据，本题的排名完全一致。相较于全省数据，其他的占比高了4.19个百分点。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1368"/>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从不（渗透率76.81%）、第二位是帮推转发（渗透率9.9%）、第三位是网络对骂（渗透率8.21%）。</w:t>
      </w:r>
      <w:r>
        <w:rPr>
          <w:rFonts w:ascii="宋体" w:hAnsi="宋体" w:eastAsia="宋体"/>
          <w:b/>
          <w:bCs/>
          <w:color w:val="000000"/>
        </w:rPr>
        <w:t>各选项数据接近于全省数据。相较于全国数据，人肉搜索、帮推转发、网络出征分别比全国数据低1.85、1.79、1.87个百分点。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22862"/>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实话实说（选择率43.75%）、第二位是捍卫我的价值观或社群的名誉（选择率36.46%）、第三位是受人影响，跟风（选择率30.21%）。</w:t>
      </w:r>
      <w:r>
        <w:rPr>
          <w:rFonts w:ascii="宋体" w:hAnsi="宋体" w:eastAsia="宋体"/>
          <w:b/>
          <w:bCs/>
          <w:color w:val="000000"/>
        </w:rPr>
        <w:t>与全省数据相比，表示捍卫我的价值观或社群的名誉比例要低3.08个百分点，表示受人影响，跟风比例要高6.3个百分点。与全国数据相比，表示实话实说比例要低4.73个百分点，表示受人影响，跟风比例要高3.69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1082"/>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68.9%公众网民认为网民网络素养不足；第二位是59.09%公众网民认为对事情认识不清晰就草率评论；第三位是48.33%公众网民认为网络管理制度和道德约束的缺乏；第四位是42.34%公众网民认为当下被谣言迷惑，跟风战队；第五位是68.9%公众网民认为从众心理。</w:t>
      </w:r>
      <w:r>
        <w:rPr>
          <w:rFonts w:ascii="宋体" w:hAnsi="宋体" w:eastAsia="宋体"/>
          <w:b/>
          <w:bCs/>
          <w:color w:val="000000"/>
        </w:rPr>
        <w:t>相较于全省数据，网民网络素养不足的占比高了1.35个百分点。相较于全国数据，本题的排名完全一致。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12947"/>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加强网络监督管理</w:t>
      </w:r>
      <w:r>
        <w:rPr>
          <w:rFonts w:hint="eastAsia" w:asciiTheme="minorEastAsia" w:hAnsiTheme="minorEastAsia"/>
        </w:rPr>
        <w:t>，3</w:t>
      </w:r>
      <w:r>
        <w:rPr>
          <w:rFonts w:hint="eastAsia"/>
        </w:rPr>
        <w:t>加强学校的文明网络教育</w:t>
      </w:r>
      <w:r>
        <w:rPr>
          <w:rFonts w:hint="eastAsia" w:asciiTheme="minorEastAsia" w:hAnsiTheme="minorEastAsia"/>
        </w:rPr>
        <w:t>，4</w:t>
      </w:r>
      <w:r>
        <w:rPr>
          <w:rFonts w:hint="eastAsia"/>
        </w:rPr>
        <w:t>倡导网络文明，推动网友自觉自律</w:t>
      </w:r>
      <w:r>
        <w:rPr>
          <w:rFonts w:hint="eastAsia" w:asciiTheme="minorEastAsia" w:hAnsiTheme="minorEastAsia"/>
        </w:rPr>
        <w:t>，5</w:t>
      </w:r>
      <w:r>
        <w:rPr>
          <w:rFonts w:hint="eastAsia"/>
        </w:rPr>
        <w:t>网络平台加强管理，提高对网暴行为的管控效率</w:t>
      </w:r>
      <w:r>
        <w:rPr>
          <w:rFonts w:hint="eastAsia" w:asciiTheme="minorEastAsia" w:hAnsiTheme="minorEastAsia"/>
        </w:rPr>
        <w:t>，关注度分别为：</w:t>
      </w:r>
      <w:r>
        <w:rPr>
          <w:rFonts w:hint="eastAsia"/>
        </w:rPr>
        <w:t>68.92%</w:t>
      </w:r>
      <w:r>
        <w:rPr>
          <w:rFonts w:hint="eastAsia" w:asciiTheme="minorEastAsia" w:hAnsiTheme="minorEastAsia"/>
        </w:rPr>
        <w:t>、</w:t>
      </w:r>
      <w:r>
        <w:rPr>
          <w:rFonts w:hint="eastAsia"/>
        </w:rPr>
        <w:t>63.86%</w:t>
      </w:r>
      <w:r>
        <w:rPr>
          <w:rFonts w:hint="eastAsia" w:asciiTheme="minorEastAsia" w:hAnsiTheme="minorEastAsia"/>
        </w:rPr>
        <w:t>、</w:t>
      </w:r>
      <w:r>
        <w:rPr>
          <w:rFonts w:hint="eastAsia"/>
        </w:rPr>
        <w:t>59.52%</w:t>
      </w:r>
      <w:r>
        <w:rPr>
          <w:rFonts w:hint="eastAsia" w:asciiTheme="minorEastAsia" w:hAnsiTheme="minorEastAsia"/>
        </w:rPr>
        <w:t>、</w:t>
      </w:r>
      <w:r>
        <w:rPr>
          <w:rFonts w:hint="eastAsia"/>
        </w:rPr>
        <w:t>51.81%</w:t>
      </w:r>
      <w:r>
        <w:rPr>
          <w:rFonts w:hint="eastAsia" w:asciiTheme="minorEastAsia" w:hAnsiTheme="minorEastAsia"/>
        </w:rPr>
        <w:t>、</w:t>
      </w:r>
      <w:r>
        <w:rPr>
          <w:rFonts w:hint="eastAsia"/>
        </w:rPr>
        <w:t>51.57%</w:t>
      </w:r>
      <w:r>
        <w:rPr>
          <w:rFonts w:hint="eastAsia" w:asciiTheme="minorEastAsia" w:hAnsiTheme="minorEastAsia"/>
        </w:rPr>
        <w:t>。</w:t>
      </w:r>
      <w:r>
        <w:rPr>
          <w:rFonts w:ascii="宋体" w:hAnsi="宋体" w:eastAsia="宋体"/>
          <w:b/>
          <w:bCs/>
          <w:color w:val="000000"/>
        </w:rPr>
        <w:t>与全省数据排序一致。与全国数据排序一致。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28332"/>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正向引导</w:t>
      </w:r>
      <w:r>
        <w:rPr>
          <w:rFonts w:hint="eastAsia"/>
        </w:rPr>
        <w:t>（选择率</w:t>
      </w:r>
      <w:r>
        <w:t>45.67</w:t>
      </w:r>
      <w:r>
        <w:rPr>
          <w:rFonts w:hint="eastAsia"/>
        </w:rPr>
        <w:t>%），第二位是</w:t>
      </w:r>
      <w:r>
        <w:t>主动提醒网暴</w:t>
      </w:r>
      <w:r>
        <w:rPr>
          <w:rFonts w:hint="eastAsia"/>
        </w:rPr>
        <w:t>（选择率</w:t>
      </w:r>
      <w:r>
        <w:t>44.23</w:t>
      </w:r>
      <w:r>
        <w:rPr>
          <w:rFonts w:hint="eastAsia"/>
        </w:rPr>
        <w:t>%），第三位是</w:t>
      </w:r>
      <w:r>
        <w:t>垃圾内容过滤</w:t>
      </w:r>
      <w:r>
        <w:rPr>
          <w:rFonts w:hint="eastAsia"/>
        </w:rPr>
        <w:t>（选择率</w:t>
      </w:r>
      <w:r>
        <w:t>40.14</w:t>
      </w:r>
      <w:r>
        <w:rPr>
          <w:rFonts w:hint="eastAsia"/>
        </w:rPr>
        <w:t>%）</w:t>
      </w:r>
      <w:r>
        <w:rPr>
          <w:rFonts w:hint="eastAsia"/>
          <w:lang w:eastAsia="zh-CN"/>
        </w:rPr>
        <w:t>，</w:t>
      </w:r>
      <w:r>
        <w:rPr>
          <w:rFonts w:hint="eastAsia"/>
        </w:rPr>
        <w:t>第四位是</w:t>
      </w:r>
      <w:r>
        <w:t>评论权限管理</w:t>
      </w:r>
      <w:r>
        <w:rPr>
          <w:rFonts w:hint="eastAsia"/>
        </w:rPr>
        <w:t>（选择率</w:t>
      </w:r>
      <w:r>
        <w:t>35.58</w:t>
      </w:r>
      <w:r>
        <w:rPr>
          <w:rFonts w:hint="eastAsia"/>
        </w:rPr>
        <w:t>%）</w:t>
      </w:r>
      <w:r>
        <w:rPr>
          <w:rFonts w:hint="eastAsia"/>
          <w:lang w:eastAsia="zh-CN"/>
        </w:rPr>
        <w:t>，</w:t>
      </w:r>
      <w:r>
        <w:rPr>
          <w:rFonts w:hint="eastAsia"/>
        </w:rPr>
        <w:t>第五位是</w:t>
      </w:r>
      <w:r>
        <w:t>举报功能</w:t>
      </w:r>
      <w:r>
        <w:rPr>
          <w:rFonts w:hint="eastAsia"/>
        </w:rPr>
        <w:t>（选择率</w:t>
      </w:r>
      <w:r>
        <w:t>33.89</w:t>
      </w:r>
      <w:r>
        <w:rPr>
          <w:rFonts w:hint="eastAsia"/>
        </w:rPr>
        <w:t>%）</w:t>
      </w:r>
      <w:r>
        <w:rPr>
          <w:rFonts w:hint="eastAsia"/>
          <w:lang w:eastAsia="zh-CN"/>
        </w:rPr>
        <w:t>，</w:t>
      </w:r>
      <w:r>
        <w:rPr>
          <w:rFonts w:hint="eastAsia"/>
          <w:lang w:val="en-US" w:eastAsia="zh-CN"/>
        </w:rPr>
        <w:t>此外是</w:t>
      </w:r>
      <w:r>
        <w:rPr>
          <w:rFonts w:hint="eastAsia"/>
        </w:rPr>
        <w:t>关键词屏蔽（</w:t>
      </w:r>
      <w:r>
        <w:t>33.65</w:t>
      </w:r>
      <w:r>
        <w:rPr>
          <w:rFonts w:hint="eastAsia"/>
        </w:rPr>
        <w:t>%）、</w:t>
      </w:r>
      <w:r>
        <w:t>一键防暴功能</w:t>
      </w:r>
      <w:r>
        <w:rPr>
          <w:rFonts w:hint="eastAsia"/>
        </w:rPr>
        <w:t>（选择率</w:t>
      </w:r>
      <w:r>
        <w:t>30.05</w:t>
      </w:r>
      <w:r>
        <w:rPr>
          <w:rFonts w:hint="eastAsia"/>
        </w:rPr>
        <w:t>%）、</w:t>
      </w:r>
      <w:r>
        <w:t>评论发送警示</w:t>
      </w:r>
      <w:r>
        <w:rPr>
          <w:rFonts w:hint="eastAsia"/>
        </w:rPr>
        <w:t>（</w:t>
      </w:r>
      <w:r>
        <w:t>29.57</w:t>
      </w:r>
      <w:r>
        <w:rPr>
          <w:rFonts w:hint="eastAsia"/>
        </w:rPr>
        <w:t>%）等。</w:t>
      </w:r>
      <w:r>
        <w:rPr>
          <w:rFonts w:ascii="宋体" w:hAnsi="宋体" w:eastAsia="宋体"/>
          <w:b/>
          <w:bCs/>
          <w:color w:val="000000"/>
        </w:rPr>
        <w:t>相较于全省数据，主动提醒网暴、关键词屏蔽、正向引导分别比全省数据低1.79、1.83、1.66个百分点。与全国数据相比，表示主动提醒网暴比例要低2.18个百分点，表示精选推荐比例要高1.88个百分点。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177"/>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70.43</w:t>
      </w:r>
      <w:r>
        <w:rPr>
          <w:rFonts w:hint="eastAsia"/>
        </w:rPr>
        <w:t>%），第二位是</w:t>
      </w:r>
      <w:r>
        <w:t>家庭或朋友关怀</w:t>
      </w:r>
      <w:r>
        <w:rPr>
          <w:rFonts w:hint="eastAsia"/>
        </w:rPr>
        <w:t>（选择率</w:t>
      </w:r>
      <w:r>
        <w:t>59.86</w:t>
      </w:r>
      <w:r>
        <w:rPr>
          <w:rFonts w:hint="eastAsia"/>
        </w:rPr>
        <w:t>%），第三位是</w:t>
      </w:r>
      <w:r>
        <w:t>平台评论设置冷静期或激进言论过滤</w:t>
      </w:r>
      <w:r>
        <w:rPr>
          <w:rFonts w:hint="eastAsia"/>
        </w:rPr>
        <w:t>（选择率</w:t>
      </w:r>
      <w:r>
        <w:t>47.12</w:t>
      </w:r>
      <w:r>
        <w:rPr>
          <w:rFonts w:hint="eastAsia"/>
        </w:rPr>
        <w:t>%）</w:t>
      </w:r>
      <w:r>
        <w:rPr>
          <w:rFonts w:hint="eastAsia"/>
          <w:lang w:eastAsia="zh-CN"/>
        </w:rPr>
        <w:t>，</w:t>
      </w:r>
      <w:r>
        <w:rPr>
          <w:rFonts w:hint="eastAsia"/>
        </w:rPr>
        <w:t>第四位是</w:t>
      </w:r>
      <w:r>
        <w:t>社工辅导服务</w:t>
      </w:r>
      <w:r>
        <w:rPr>
          <w:rFonts w:hint="eastAsia"/>
        </w:rPr>
        <w:t>（选择率</w:t>
      </w:r>
      <w:r>
        <w:t>34.38</w:t>
      </w:r>
      <w:r>
        <w:rPr>
          <w:rFonts w:hint="eastAsia"/>
        </w:rPr>
        <w:t>%）等。</w:t>
      </w:r>
      <w:r>
        <w:rPr>
          <w:rFonts w:ascii="宋体" w:hAnsi="宋体" w:eastAsia="宋体"/>
          <w:b/>
          <w:bCs/>
          <w:color w:val="000000"/>
        </w:rPr>
        <w:t>与全省数据相比，表示提供网络心理干预服务，给予心理疏导比例要低3.27个百分点，表示其他比例要高1.66个百分点。与全国数据相比，表示提供网络心理干预服务，给予心理疏导比例要低5.47个百分点，表示其他比例要高2.63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22419"/>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63.51%，其中25.55%公众网民认为非常满意，37.96%认为满意。28.71%认为一般。7.79%认为不满意或非常不满意，其中5.11%认为不满意，2.68%认为非常不满意。</w:t>
      </w:r>
      <w:r>
        <w:rPr>
          <w:rFonts w:ascii="宋体" w:hAnsi="宋体" w:eastAsia="宋体"/>
          <w:b/>
          <w:bCs/>
          <w:color w:val="000000"/>
        </w:rPr>
        <w:t>与全省数据相比，表示一般比例要低2.71个百分点，表示非常满意比例要高2.08个百分点。相较于全省数据，非常满意的占比高了7.61个百分点。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2627"/>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治理力度不够大，措施落实不到位（选择率21.77%），第二位是不清楚（选择率18.37%），第三位是感觉不到有什么具体行动（选择率15.65%）。</w:t>
      </w:r>
      <w:r>
        <w:rPr>
          <w:rFonts w:ascii="宋体" w:hAnsi="宋体" w:eastAsia="宋体"/>
          <w:b/>
          <w:bCs/>
          <w:color w:val="000000"/>
        </w:rPr>
        <w:t>与全省数据相比，表示网络空间网络暴力状况没有好转比例要低2.54个百分点，表示社会参与度不高，不成体系比例要高3.17个百分点。与全国数据相比，表示网络空间网络暴力状况没有好转比例要低6.06个百分点，表示治理力度不够大，措施落实不到位比例要高3.44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15351"/>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打击网络暴力行为，打造清朗网络空间”（选择率70.05%），第二位是“推动社会力量参与共治，设立和完善求助渠道，提供心理疏导”（选择率63.53%），第三位是“加强司法救济，严惩施暴者，还受害者一个公道”（选择率57.97%）、第四位是“强化平台主体责任，维护网络秩序，防止网络霸凌发生”（选择率57.73%），第五位是“加强教育培训，提高网民自我保护能力”（选择率53.14%），第六位是“其他”（选择率6.04%）。</w:t>
      </w:r>
      <w:r>
        <w:rPr>
          <w:rFonts w:ascii="宋体" w:hAnsi="宋体" w:eastAsia="宋体"/>
          <w:b/>
          <w:bCs/>
          <w:color w:val="000000"/>
        </w:rPr>
        <w:t>各选项数据接近于全省数据。与全国数据相比，表示推动社会力量参与共治，设立和完善求助渠道，提供心理疏导比例要低3.17个百分点，表示其他比例要高1.48个百分点。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1184"/>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一般”（选择率40.58%），第二位是“较信任”（选择率31.16%），第三位是“非常信任”（选择率14.01%）、第四位是“较不信任”（选择率6.28%）。</w:t>
      </w:r>
      <w:r>
        <w:rPr>
          <w:rFonts w:ascii="宋体" w:hAnsi="宋体" w:eastAsia="宋体"/>
          <w:b/>
          <w:bCs/>
          <w:color w:val="000000"/>
        </w:rPr>
        <w:t>与全省数据相比，表示非常信任比例要低1.11个百分点，表示不清楚比例要高1.49个百分点。与全国数据相比，表示较不信任比例要低2.39个百分点，表示非常信任比例要高1.57个百分点。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932"/>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64.65</w:t>
      </w:r>
      <w:r>
        <w:rPr>
          <w:rFonts w:ascii="Calibri" w:hAnsi="Calibri" w:eastAsia="Calibri" w:cs="Calibri"/>
          <w:color w:val="000000"/>
        </w:rPr>
        <w:t>%公众网民表示会阅读官方报道、16.22%网民表示不会阅读官网报道、19.13%网民表示不知道。</w:t>
      </w:r>
      <w:r>
        <w:rPr>
          <w:rFonts w:ascii="宋体" w:hAnsi="宋体" w:eastAsia="宋体"/>
          <w:b/>
          <w:bCs/>
          <w:color w:val="000000"/>
        </w:rPr>
        <w:t>与全省数据相比，表示会比例要低5.27个百分点，表示不知道比例要高4.46个百分点。与全国数据相比，表示会比例要低5.65个百分点，表示不知道比例要高4.91个百分点。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32711"/>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44.55%），第二位是“应该，但不能“一刀切”，要培养公众里面的网络意见领袖”（选择率30.27%），第三位是“没有意见”（选择率12.35%），第四位是“不应该，公众应该有选择的自由”（选择率8.72%），第五位是“没必要，因为新媒体的时效性，广泛性已经可以取代传统媒体”（选择率4.12%）。</w:t>
      </w:r>
      <w:r>
        <w:rPr>
          <w:rFonts w:ascii="宋体" w:hAnsi="宋体" w:eastAsia="宋体"/>
          <w:b/>
          <w:bCs/>
          <w:color w:val="000000"/>
        </w:rPr>
        <w:t>与全省数据相比，表示非常应该，主流媒体深度调查还原事实真相才能维护网络秩序比例要低4.08个百分点，表示不应该，公众应该有选择的自由比例要高2.83个百分点。与全国数据相比，表示非常应该，主流媒体深度调查还原事实真相才能维护网络秩序比例要低4.04个百分点，表示不应该，公众应该有选择的自由比例要高3.14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32359"/>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16.63</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40.24%公众网民认为“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8.92%公众网民认为“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26.75</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7.47</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省数据相比，表示赞同，并且常常在网络上打抱不平比例要低1.62个百分点，表示不赞同，事情未明朗容易被人误导比例要高3.66个百分点。与全国数据相比，表示赞同，但不会在网络发表看法比例要低7.36个百分点，表示不赞同，事情未明朗容易被人误导比例要高5.9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14082"/>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65.62</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76.27%公众网民认为“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60.77%公众网民认为“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54.24</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58.11</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与全省数据排序一致。相较于全省数据，其他的占比高了1.98个百分点。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32224"/>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遵守规范，文明礼貌（选择率70.6%），第二位是提高个人素质和修养，提高辨别是非能力（选择率67.95%），第三位是冷静观察，不随便站队和发言（选择率66.51%）、第四位是客观分析，理性讨论（选择率65.54%）、第五位是不泄露别人隐私，不搞人身攻击（选择率64.58%）、第六位是及时沟通，求同存异（选择率48.43%）</w:t>
      </w:r>
      <w:r>
        <w:rPr>
          <w:rFonts w:hint="eastAsia" w:ascii="Calibri" w:hAnsi="Calibri" w:eastAsia="Calibri"/>
          <w:color w:val="000000"/>
          <w:lang w:val="en-US" w:eastAsia="zh-CN"/>
        </w:rPr>
        <w:t>。</w:t>
      </w:r>
      <w:r>
        <w:rPr>
          <w:rFonts w:ascii="宋体" w:hAnsi="宋体" w:eastAsia="宋体"/>
          <w:b/>
          <w:bCs/>
          <w:color w:val="000000"/>
        </w:rPr>
        <w:t>相较于全省数据，客观分析，理性讨论、及时沟通，求同存异、不泄露别人隐私，不搞人身攻击分别比全省数据低1.63、1.52、1.54个百分点。相较于全省数据，其他的占比高了2.58个百分点。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20730"/>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73.06%），第二位是实事求是，不炒作不造谣（选择率66.5%），第三位是对问题的解決提出建设性意见（选择率61.89%）、第四位是有自己的想法，不跟风（选择率61.65%）、第五位是真实的感情流露（选择率55.1%）</w:t>
      </w:r>
      <w:r>
        <w:rPr>
          <w:rFonts w:hint="eastAsia" w:ascii="Calibri" w:hAnsi="Calibri" w:eastAsia="Calibri"/>
          <w:color w:val="000000"/>
          <w:lang w:val="en-US" w:eastAsia="zh-CN"/>
        </w:rPr>
        <w:t>。</w:t>
      </w:r>
      <w:r>
        <w:rPr>
          <w:rFonts w:ascii="宋体" w:hAnsi="宋体" w:eastAsia="宋体"/>
          <w:b/>
          <w:bCs/>
          <w:color w:val="000000"/>
        </w:rPr>
        <w:t>相较于全省数据，有自己的想法，不跟风的占比高了0.05个百分点。相较于全省数据，真实的感情流露的占比高了0.88个百分点。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305"/>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21.39%公众网民表示非常满意；34.86%网民表示较满意；32.93%网民表示一般；5.53%网民表示不满意；1.92%网民表示非常不满意，3.37%的网民表示不了解。数据显示对有关主管部门推动网络文明建设成效表示较满意或非常满意的网民占56.25%，表示较不满意或非常不满的只占7.45%。</w:t>
      </w:r>
      <w:r>
        <w:rPr>
          <w:rFonts w:ascii="宋体" w:hAnsi="宋体" w:eastAsia="宋体"/>
          <w:b/>
          <w:bCs/>
          <w:color w:val="000000"/>
        </w:rPr>
        <w:t>与全省数据相比，表示较满意比例要低1.06个百分点，表示较不满意比例要高1.66个百分点。与全国数据相比，表示较满意比例要低3.06个百分点，表示非常满意比例要高3.78个百分点。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520"/>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490106"/>
      <w:bookmarkStart w:id="311" w:name="_Toc24836916"/>
      <w:bookmarkStart w:id="312" w:name="_Toc24837917"/>
    </w:p>
    <w:bookmarkEnd w:id="310"/>
    <w:bookmarkEnd w:id="311"/>
    <w:bookmarkEnd w:id="312"/>
    <w:p>
      <w:pPr>
        <w:pStyle w:val="2"/>
      </w:pPr>
      <w:bookmarkStart w:id="313" w:name="_Toc48725384"/>
      <w:bookmarkStart w:id="314" w:name="_Toc15868"/>
      <w:bookmarkStart w:id="315" w:name="_Toc26668"/>
      <w:bookmarkStart w:id="316" w:name="_Toc30875"/>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24605"/>
      <w:bookmarkStart w:id="318" w:name="_Toc48725385"/>
      <w:bookmarkStart w:id="319" w:name="_Toc4879"/>
      <w:r>
        <w:rPr>
          <w:rFonts w:hint="eastAsia" w:asciiTheme="minorEastAsia" w:hAnsiTheme="minorEastAsia"/>
        </w:rPr>
        <w:t>本次问卷调查共收回</w:t>
      </w:r>
      <w:r>
        <w:rPr>
          <w:rFonts w:asciiTheme="minorEastAsia" w:hAnsiTheme="minorEastAsia"/>
        </w:rPr>
        <w:t>南阳市</w:t>
      </w:r>
      <w:r>
        <w:rPr>
          <w:rFonts w:hint="eastAsia" w:asciiTheme="minorEastAsia" w:hAnsiTheme="minorEastAsia"/>
        </w:rPr>
        <w:t>从业人员版网络安全感满意度调查问卷</w:t>
      </w:r>
      <w:r>
        <w:rPr>
          <w:rFonts w:asciiTheme="minorEastAsia" w:hAnsiTheme="minorEastAsia"/>
        </w:rPr>
        <w:t>76665</w:t>
      </w:r>
      <w:r>
        <w:rPr>
          <w:rFonts w:hint="eastAsia" w:asciiTheme="minorEastAsia" w:hAnsiTheme="minorEastAsia"/>
        </w:rPr>
        <w:t>份，经数据清洗消除无效数据后，共有</w:t>
      </w:r>
      <w:r>
        <w:rPr>
          <w:rFonts w:asciiTheme="minorEastAsia" w:hAnsiTheme="minorEastAsia"/>
        </w:rPr>
        <w:t>61790</w:t>
      </w:r>
      <w:r>
        <w:rPr>
          <w:rFonts w:hint="eastAsia" w:asciiTheme="minorEastAsia" w:hAnsiTheme="minorEastAsia"/>
        </w:rPr>
        <w:t>份问卷数据纳入统计。</w:t>
      </w:r>
      <w:r>
        <w:t>数据样本有效性为：</w:t>
      </w:r>
      <w:r>
        <w:rPr>
          <w:rFonts w:hint="eastAsia" w:ascii="宋体" w:hAnsi="宋体" w:eastAsia="宋体" w:cs="宋体"/>
        </w:rPr>
        <w:t>80.60%。</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南阳市</w:t>
      </w:r>
      <w:r>
        <w:rPr>
          <w:rFonts w:hint="eastAsia" w:asciiTheme="minorEastAsia" w:hAnsiTheme="minorEastAsia"/>
        </w:rPr>
        <w:t>报告，数据统计范围涵盖</w:t>
      </w:r>
      <w:r>
        <w:rPr>
          <w:rFonts w:asciiTheme="minorEastAsia" w:hAnsiTheme="minorEastAsia"/>
        </w:rPr>
        <w:t>南阳市</w:t>
      </w:r>
      <w:r>
        <w:rPr>
          <w:rFonts w:hint="eastAsia" w:asciiTheme="minorEastAsia" w:hAnsiTheme="minorEastAsia"/>
        </w:rPr>
        <w:t>有效样本。</w:t>
      </w:r>
    </w:p>
    <w:p>
      <w:pPr>
        <w:pStyle w:val="3"/>
        <w:ind w:firstLine="361" w:firstLineChars="150"/>
      </w:pPr>
    </w:p>
    <w:p>
      <w:pPr>
        <w:pStyle w:val="3"/>
        <w:ind w:firstLine="361" w:firstLineChars="150"/>
      </w:pPr>
      <w:bookmarkStart w:id="320" w:name="_Toc23804"/>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36.48%</w:t>
      </w:r>
      <w:r>
        <w:rPr>
          <w:rFonts w:hint="eastAsia" w:asciiTheme="minorEastAsia" w:hAnsiTheme="minorEastAsia"/>
        </w:rPr>
        <w:t>，女性网民占</w:t>
      </w:r>
      <w:r>
        <w:rPr>
          <w:rFonts w:hint="eastAsia"/>
        </w:rPr>
        <w:t>63.52%</w:t>
      </w:r>
      <w:r>
        <w:rPr>
          <w:rFonts w:hint="eastAsia" w:asciiTheme="minorEastAsia" w:hAnsiTheme="minorEastAsia"/>
        </w:rPr>
        <w:t>。从数据上看从业人员中</w:t>
      </w:r>
      <w:r>
        <w:rPr>
          <w:rFonts w:hint="eastAsia"/>
        </w:rPr>
        <w:t>女</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31883"/>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48725386"/>
      <w:bookmarkStart w:id="324" w:name="_Toc17797"/>
      <w:bookmarkStart w:id="325" w:name="_Toc12696"/>
      <w:bookmarkStart w:id="326" w:name="_Toc26767"/>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7.77</w:t>
      </w:r>
      <w:r>
        <w:rPr>
          <w:rFonts w:hint="eastAsia"/>
        </w:rPr>
        <w:t>%，25岁到30岁占</w:t>
      </w:r>
      <w:r>
        <w:t>11.96</w:t>
      </w:r>
      <w:r>
        <w:rPr>
          <w:rFonts w:hint="eastAsia"/>
        </w:rPr>
        <w:t>%，31岁到45岁占</w:t>
      </w:r>
      <w:r>
        <w:t>55.94</w:t>
      </w:r>
      <w:r>
        <w:rPr>
          <w:rFonts w:hint="eastAsia"/>
        </w:rPr>
        <w:t>%</w:t>
      </w:r>
      <w:r>
        <w:rPr>
          <w:rFonts w:hint="eastAsia" w:asciiTheme="minorEastAsia" w:hAnsiTheme="minorEastAsia"/>
        </w:rPr>
        <w:t>，即30岁以下年轻人占</w:t>
      </w:r>
      <w:r>
        <w:rPr>
          <w:rFonts w:hint="eastAsia"/>
        </w:rPr>
        <w:t>21.91%</w:t>
      </w:r>
      <w:r>
        <w:rPr>
          <w:rFonts w:hint="eastAsia" w:asciiTheme="minorEastAsia" w:hAnsiTheme="minorEastAsia"/>
        </w:rPr>
        <w:t>。45岁以下占</w:t>
      </w:r>
      <w:r>
        <w:rPr>
          <w:rFonts w:hint="eastAsia"/>
        </w:rPr>
        <w:t>77.85%</w:t>
      </w:r>
      <w:r>
        <w:rPr>
          <w:rFonts w:hint="eastAsia" w:asciiTheme="minorEastAsia" w:hAnsiTheme="minorEastAsia"/>
        </w:rPr>
        <w:t>。</w:t>
      </w:r>
      <w:r>
        <w:rPr>
          <w:rFonts w:hint="eastAsia"/>
          <w:b/>
          <w:bCs/>
        </w:rPr>
        <w:t>与全省数据相比，表示19-24岁比例要低2.62个百分点，表示31-45岁比例要高4.42个百分点。与全国数据相比，表示19-24岁比例要低2.19个百分点，表示31-45岁比例要高6.53个百分点。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16310"/>
      <w:bookmarkStart w:id="328" w:name="_Toc9726"/>
      <w:bookmarkStart w:id="329" w:name="_Toc26115"/>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31552"/>
      <w:bookmarkStart w:id="331" w:name="_Toc30067"/>
      <w:bookmarkStart w:id="332" w:name="_Toc48725387"/>
      <w:bookmarkStart w:id="333" w:name="_Toc12900"/>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43.19%</w:t>
      </w:r>
      <w:r>
        <w:rPr>
          <w:rFonts w:hint="eastAsia" w:asciiTheme="minorEastAsia" w:hAnsiTheme="minorEastAsia"/>
        </w:rPr>
        <w:t>的从业人员从业时间在1-3年，从业时间4-6年的占</w:t>
      </w:r>
      <w:r>
        <w:rPr>
          <w:rFonts w:hint="eastAsia"/>
        </w:rPr>
        <w:t>21.67%</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918"/>
      <w:bookmarkStart w:id="335" w:name="_Toc25165"/>
      <w:bookmarkStart w:id="336" w:name="_Toc8609"/>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11693"/>
      <w:bookmarkStart w:id="338" w:name="_Toc29426"/>
      <w:bookmarkStart w:id="339" w:name="_Toc48725388"/>
      <w:bookmarkStart w:id="340" w:name="_Toc2857"/>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高中以下</w:t>
      </w:r>
      <w:r>
        <w:rPr>
          <w:rFonts w:hint="eastAsia" w:asciiTheme="minorEastAsia" w:hAnsiTheme="minorEastAsia"/>
        </w:rPr>
        <w:t>学历人数最多，占</w:t>
      </w:r>
      <w:r>
        <w:rPr>
          <w:rFonts w:hint="eastAsia"/>
        </w:rPr>
        <w:t>39.99%</w:t>
      </w:r>
      <w:r>
        <w:rPr>
          <w:rFonts w:hint="eastAsia" w:asciiTheme="minorEastAsia" w:hAnsiTheme="minorEastAsia"/>
        </w:rPr>
        <w:t>，其次是</w:t>
      </w:r>
      <w:r>
        <w:rPr>
          <w:rFonts w:hint="eastAsia"/>
        </w:rPr>
        <w:t>大学本科</w:t>
      </w:r>
      <w:r>
        <w:rPr>
          <w:rFonts w:hint="eastAsia" w:asciiTheme="minorEastAsia" w:hAnsiTheme="minorEastAsia"/>
        </w:rPr>
        <w:t>学历，占</w:t>
      </w:r>
      <w:r>
        <w:rPr>
          <w:rFonts w:hint="eastAsia"/>
        </w:rPr>
        <w:t>20.47%</w:t>
      </w:r>
      <w:r>
        <w:rPr>
          <w:rFonts w:hint="eastAsia" w:asciiTheme="minorEastAsia" w:hAnsiTheme="minorEastAsia"/>
        </w:rPr>
        <w:t>。大专以上学历占</w:t>
      </w:r>
      <w:r>
        <w:rPr>
          <w:rFonts w:hint="eastAsia"/>
        </w:rPr>
        <w:t>39.73%</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13038"/>
      <w:bookmarkStart w:id="342" w:name="_Toc3467"/>
      <w:bookmarkStart w:id="343" w:name="_Toc11350"/>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48725389"/>
      <w:bookmarkStart w:id="345" w:name="_Toc4898"/>
      <w:bookmarkStart w:id="346" w:name="_Toc8458"/>
      <w:bookmarkStart w:id="347" w:name="_Toc10810"/>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一般互联网用户单位</w:t>
      </w:r>
      <w:r>
        <w:rPr>
          <w:rFonts w:hint="eastAsia" w:asciiTheme="minorEastAsia" w:hAnsiTheme="minorEastAsia"/>
        </w:rPr>
        <w:t>和</w:t>
      </w:r>
      <w:r>
        <w:rPr>
          <w:rFonts w:hint="eastAsia"/>
        </w:rPr>
        <w:t>国有企事业单位用户</w:t>
      </w:r>
      <w:r>
        <w:rPr>
          <w:rFonts w:hint="eastAsia" w:asciiTheme="minorEastAsia" w:hAnsiTheme="minorEastAsia"/>
        </w:rPr>
        <w:t>单位最多，分别为</w:t>
      </w:r>
      <w:r>
        <w:rPr>
          <w:rFonts w:hint="eastAsia"/>
        </w:rPr>
        <w:t>52.07%</w:t>
      </w:r>
      <w:r>
        <w:rPr>
          <w:rFonts w:hint="eastAsia" w:asciiTheme="minorEastAsia" w:hAnsiTheme="minorEastAsia"/>
        </w:rPr>
        <w:t>和</w:t>
      </w:r>
      <w:r>
        <w:rPr>
          <w:rFonts w:hint="eastAsia"/>
        </w:rPr>
        <w:t>19.7%</w:t>
      </w:r>
      <w:r>
        <w:rPr>
          <w:rFonts w:hint="eastAsia" w:asciiTheme="minorEastAsia" w:hAnsiTheme="minorEastAsia"/>
        </w:rPr>
        <w:t>，其次是</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12.42%</w:t>
      </w:r>
      <w:r>
        <w:rPr>
          <w:rFonts w:hint="eastAsia" w:asciiTheme="minorEastAsia" w:hAnsiTheme="minorEastAsia"/>
        </w:rPr>
        <w:t>，</w:t>
      </w:r>
      <w:r>
        <w:rPr>
          <w:rFonts w:hint="eastAsia"/>
        </w:rPr>
        <w:t>网络安全产品与服务提供商</w:t>
      </w:r>
      <w:r>
        <w:rPr>
          <w:rFonts w:hint="eastAsia" w:asciiTheme="minorEastAsia" w:hAnsiTheme="minorEastAsia"/>
        </w:rPr>
        <w:t>占</w:t>
      </w:r>
      <w:r>
        <w:rPr>
          <w:rFonts w:hint="eastAsia"/>
        </w:rPr>
        <w:t>5.34%</w:t>
      </w:r>
      <w:r>
        <w:rPr>
          <w:rFonts w:hint="eastAsia" w:asciiTheme="minorEastAsia" w:hAnsiTheme="minorEastAsia"/>
        </w:rPr>
        <w:t>，</w:t>
      </w:r>
      <w:r>
        <w:rPr>
          <w:rFonts w:hint="eastAsia"/>
        </w:rPr>
        <w:t>科研机构和院校</w:t>
      </w:r>
      <w:r>
        <w:rPr>
          <w:rFonts w:hint="eastAsia" w:asciiTheme="minorEastAsia" w:hAnsiTheme="minorEastAsia"/>
        </w:rPr>
        <w:t>占</w:t>
      </w:r>
      <w:r>
        <w:rPr>
          <w:rFonts w:hint="eastAsia"/>
        </w:rPr>
        <w:t>4.54%</w:t>
      </w:r>
      <w:r>
        <w:rPr>
          <w:rFonts w:hint="eastAsia" w:asciiTheme="minorEastAsia" w:hAnsiTheme="minorEastAsia"/>
        </w:rPr>
        <w:t>。</w:t>
      </w:r>
      <w:r>
        <w:rPr>
          <w:rFonts w:hint="eastAsia"/>
          <w:b/>
          <w:bCs/>
        </w:rPr>
        <w:t>与全省数据相比，表示国有企事业单位用户比例要低4.91个百分点，表示一般互联网用户单位比例要高6.99个百分点。相较于全省数据，一般互联网用户单位的占比高了14.34个百分点。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3253"/>
      <w:bookmarkStart w:id="349" w:name="_Toc29780"/>
      <w:bookmarkStart w:id="350" w:name="_Toc3165"/>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11352"/>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73.79%</w:t>
      </w:r>
      <w:r>
        <w:rPr>
          <w:rFonts w:hint="eastAsia" w:asciiTheme="minorEastAsia" w:hAnsiTheme="minorEastAsia"/>
        </w:rPr>
        <w:t>和</w:t>
      </w:r>
      <w:r>
        <w:rPr>
          <w:rFonts w:hint="eastAsia"/>
        </w:rPr>
        <w:t>19.7%</w:t>
      </w:r>
      <w:r>
        <w:rPr>
          <w:rFonts w:hint="eastAsia" w:asciiTheme="minorEastAsia" w:hAnsiTheme="minorEastAsia"/>
        </w:rPr>
        <w:t>，其次是</w:t>
      </w:r>
      <w:r>
        <w:rPr>
          <w:rFonts w:hint="eastAsia"/>
        </w:rPr>
        <w:t>业务岗</w:t>
      </w:r>
      <w:r>
        <w:rPr>
          <w:rFonts w:hint="eastAsia" w:asciiTheme="minorEastAsia" w:hAnsiTheme="minorEastAsia"/>
        </w:rPr>
        <w:t>占</w:t>
      </w:r>
      <w:r>
        <w:rPr>
          <w:rFonts w:hint="eastAsia"/>
        </w:rPr>
        <w:t>12.42%</w:t>
      </w:r>
      <w:r>
        <w:rPr>
          <w:rFonts w:hint="eastAsia" w:asciiTheme="minorEastAsia" w:hAnsiTheme="minorEastAsia"/>
        </w:rPr>
        <w:t>，</w:t>
      </w:r>
      <w:r>
        <w:rPr>
          <w:rFonts w:hint="eastAsia"/>
        </w:rPr>
        <w:t>中层管理岗</w:t>
      </w:r>
      <w:r>
        <w:rPr>
          <w:rFonts w:hint="eastAsia" w:asciiTheme="minorEastAsia" w:hAnsiTheme="minorEastAsia"/>
        </w:rPr>
        <w:t>占</w:t>
      </w:r>
      <w:r>
        <w:rPr>
          <w:rFonts w:hint="eastAsia"/>
        </w:rPr>
        <w:t>4.97%</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2.39%</w:t>
      </w:r>
      <w:r>
        <w:rPr>
          <w:rFonts w:hint="eastAsia" w:asciiTheme="minorEastAsia" w:hAnsiTheme="minorEastAsia"/>
        </w:rPr>
        <w:t>。</w:t>
      </w:r>
      <w:r>
        <w:rPr>
          <w:rFonts w:hint="eastAsia"/>
          <w:b/>
          <w:bCs/>
        </w:rPr>
        <w:t>与全省数据相比，表示中层管理岗比例要低1.54个百分点，表示一般职员比例要高2.11个百分点。相较于全省数据，一般职员的占比高了12.41个百分点。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19029"/>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48725391"/>
      <w:bookmarkStart w:id="354" w:name="_Toc23974"/>
      <w:bookmarkStart w:id="355" w:name="_Toc17862"/>
      <w:r>
        <w:rPr>
          <w:rFonts w:hint="eastAsia"/>
        </w:rPr>
        <w:br w:type="page"/>
      </w:r>
    </w:p>
    <w:p>
      <w:pPr>
        <w:pStyle w:val="2"/>
      </w:pPr>
      <w:bookmarkStart w:id="356" w:name="_Toc13757"/>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7299"/>
      <w:bookmarkStart w:id="358" w:name="_Toc32727"/>
      <w:bookmarkStart w:id="359" w:name="_Toc48725392"/>
      <w:bookmarkStart w:id="360" w:name="_Toc8507"/>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38.59%</w:t>
      </w:r>
      <w:r>
        <w:rPr>
          <w:rFonts w:hint="eastAsia" w:asciiTheme="minorEastAsia" w:hAnsiTheme="minorEastAsia"/>
        </w:rPr>
        <w:t>，非常安全占</w:t>
      </w:r>
      <w:r>
        <w:rPr>
          <w:rFonts w:hint="eastAsia"/>
        </w:rPr>
        <w:t>23.96%</w:t>
      </w:r>
      <w:r>
        <w:rPr>
          <w:rFonts w:hint="eastAsia" w:asciiTheme="minorEastAsia" w:hAnsiTheme="minorEastAsia"/>
        </w:rPr>
        <w:t>，两者相加占</w:t>
      </w:r>
      <w:r>
        <w:rPr>
          <w:rFonts w:hint="eastAsia"/>
        </w:rPr>
        <w:t>62.55%</w:t>
      </w:r>
      <w:r>
        <w:rPr>
          <w:rFonts w:hint="eastAsia" w:asciiTheme="minorEastAsia" w:hAnsiTheme="minorEastAsia"/>
        </w:rPr>
        <w:t>。评价一般的占</w:t>
      </w:r>
      <w:r>
        <w:rPr>
          <w:rFonts w:hint="eastAsia"/>
        </w:rPr>
        <w:t>32.4%</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3.78%</w:t>
      </w:r>
      <w:r>
        <w:rPr>
          <w:rFonts w:hint="eastAsia" w:asciiTheme="minorEastAsia" w:hAnsiTheme="minorEastAsia"/>
        </w:rPr>
        <w:t>，非常不安全的评价占</w:t>
      </w:r>
      <w:r>
        <w:rPr>
          <w:rFonts w:hint="eastAsia"/>
        </w:rPr>
        <w:t>1.28%</w:t>
      </w:r>
      <w:r>
        <w:rPr>
          <w:rFonts w:hint="eastAsia" w:asciiTheme="minorEastAsia" w:hAnsiTheme="minorEastAsia"/>
        </w:rPr>
        <w:t>，两者相加，持不安全评价或非常不安全评价的占</w:t>
      </w:r>
      <w:r>
        <w:rPr>
          <w:rFonts w:hint="eastAsia"/>
        </w:rPr>
        <w:t>5.06%</w:t>
      </w:r>
      <w:r>
        <w:rPr>
          <w:rFonts w:hint="eastAsia" w:asciiTheme="minorEastAsia" w:hAnsiTheme="minorEastAsia"/>
        </w:rPr>
        <w:t>。</w:t>
      </w:r>
      <w:r>
        <w:rPr>
          <w:rFonts w:hint="eastAsia"/>
          <w:b/>
          <w:bCs/>
        </w:rPr>
        <w:t>与全省数据相比，表示非常安全比例要低3.55个百分点，表示一般比例要高2.68个百分点。相较于全省数据，一般的占比高了2.87个百分点。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9671"/>
      <w:bookmarkStart w:id="362" w:name="_Toc28977"/>
      <w:bookmarkStart w:id="363" w:name="_Toc10194"/>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41.93%</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37.21%</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79.14%</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与全省数据相比，表示明显改善比例要低3.91个百分点，表示略有改善比例要高1.95个百分点。相较于全国数据，本题的排名完全一致。</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3034"/>
      <w:bookmarkStart w:id="365" w:name="_Toc24363"/>
      <w:bookmarkStart w:id="366" w:name="_Toc10193"/>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48725393"/>
      <w:bookmarkStart w:id="368" w:name="_Toc17728"/>
      <w:bookmarkStart w:id="369" w:name="_Toc19236"/>
      <w:bookmarkStart w:id="370" w:name="_Toc19207414"/>
      <w:bookmarkStart w:id="371" w:name="_Toc25323"/>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30.1%</w:t>
      </w:r>
      <w:r>
        <w:rPr>
          <w:rFonts w:hint="eastAsia" w:asciiTheme="minorEastAsia" w:hAnsiTheme="minorEastAsia"/>
        </w:rPr>
        <w:t>的从业人员在工作中最常遇到的网络安全问题是</w:t>
      </w:r>
      <w:r>
        <w:rPr>
          <w:rFonts w:hint="eastAsia"/>
        </w:rPr>
        <w:t>不清楚</w:t>
      </w:r>
      <w:r>
        <w:rPr>
          <w:rFonts w:hint="eastAsia" w:asciiTheme="minorEastAsia" w:hAnsiTheme="minorEastAsia"/>
        </w:rPr>
        <w:t>，</w:t>
      </w:r>
      <w:r>
        <w:rPr>
          <w:rFonts w:hint="eastAsia"/>
        </w:rPr>
        <w:t>27.96%</w:t>
      </w:r>
      <w:r>
        <w:rPr>
          <w:rFonts w:hint="eastAsia" w:asciiTheme="minorEastAsia" w:hAnsiTheme="minorEastAsia"/>
        </w:rPr>
        <w:t>从业人员遇见</w:t>
      </w:r>
      <w:r>
        <w:rPr>
          <w:rFonts w:hint="eastAsia"/>
        </w:rPr>
        <w:t>安全事件（主机受控、数据泄露、网页篡改、网络监听等）</w:t>
      </w:r>
      <w:r>
        <w:rPr>
          <w:rFonts w:hint="eastAsia" w:asciiTheme="minorEastAsia" w:hAnsiTheme="minorEastAsia"/>
        </w:rPr>
        <w:t>，</w:t>
      </w:r>
      <w:r>
        <w:rPr>
          <w:rFonts w:hint="eastAsia"/>
        </w:rPr>
        <w:t>恶意程序（勒索病毒、挖矿勒索、供应链木马、蠕虫病毒、僵尸网络等）</w:t>
      </w:r>
      <w:r>
        <w:rPr>
          <w:rFonts w:hint="eastAsia" w:asciiTheme="minorEastAsia" w:hAnsiTheme="minorEastAsia"/>
        </w:rPr>
        <w:t>遇见率为</w:t>
      </w:r>
      <w:r>
        <w:rPr>
          <w:rFonts w:hint="eastAsia"/>
        </w:rPr>
        <w:t>26.57%</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26.46%</w:t>
      </w:r>
      <w:r>
        <w:rPr>
          <w:rFonts w:hint="eastAsia" w:asciiTheme="minorEastAsia" w:hAnsiTheme="minorEastAsia"/>
        </w:rPr>
        <w:t>。</w:t>
      </w:r>
      <w:r>
        <w:rPr>
          <w:rFonts w:hint="eastAsia"/>
          <w:b/>
          <w:bCs/>
        </w:rPr>
        <w:t>与全省数据相比，表示安全事件（主机受控、数据泄露、网页篡改、网络监听等）比例要低2.27个百分点，表示其他比例要高2.51个百分点。与全国数据相比，表示安全事件（主机受控、数据泄露、网页篡改、网络监听等）比例要低6.53个百分点，表示其他比例要高6.34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7342"/>
      <w:bookmarkStart w:id="373" w:name="_Toc31699"/>
      <w:bookmarkStart w:id="374" w:name="_Toc24435"/>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对第三方与供应商管理不到位</w:t>
      </w:r>
      <w:r>
        <w:rPr>
          <w:rFonts w:hint="eastAsia" w:asciiTheme="minorEastAsia" w:hAnsiTheme="minorEastAsia"/>
        </w:rPr>
        <w:t>，3</w:t>
      </w:r>
      <w:r>
        <w:rPr>
          <w:rFonts w:hint="eastAsia"/>
        </w:rPr>
        <w:t>员工缺乏安全培训</w:t>
      </w:r>
      <w:r>
        <w:rPr>
          <w:rFonts w:hint="eastAsia" w:asciiTheme="minorEastAsia" w:hAnsiTheme="minorEastAsia"/>
        </w:rPr>
        <w:t>，4</w:t>
      </w:r>
      <w:r>
        <w:rPr>
          <w:rFonts w:hint="eastAsia"/>
        </w:rPr>
        <w:t>其他</w:t>
      </w:r>
      <w:r>
        <w:rPr>
          <w:rFonts w:hint="eastAsia" w:asciiTheme="minorEastAsia" w:hAnsiTheme="minorEastAsia"/>
        </w:rPr>
        <w:t>，5</w:t>
      </w:r>
      <w:r>
        <w:rPr>
          <w:rFonts w:hint="eastAsia"/>
        </w:rPr>
        <w:t>缺少对突发事件的对策和计划</w:t>
      </w:r>
      <w:r>
        <w:rPr>
          <w:rFonts w:hint="eastAsia" w:asciiTheme="minorEastAsia" w:hAnsiTheme="minorEastAsia"/>
        </w:rPr>
        <w:t>，关注度分别为：</w:t>
      </w:r>
      <w:r>
        <w:rPr>
          <w:rFonts w:hint="eastAsia"/>
        </w:rPr>
        <w:t>42.36%</w:t>
      </w:r>
      <w:r>
        <w:rPr>
          <w:rFonts w:hint="eastAsia" w:asciiTheme="minorEastAsia" w:hAnsiTheme="minorEastAsia"/>
        </w:rPr>
        <w:t>、</w:t>
      </w:r>
      <w:r>
        <w:rPr>
          <w:rFonts w:hint="eastAsia"/>
        </w:rPr>
        <w:t>32.69%</w:t>
      </w:r>
      <w:r>
        <w:rPr>
          <w:rFonts w:hint="eastAsia" w:asciiTheme="minorEastAsia" w:hAnsiTheme="minorEastAsia"/>
        </w:rPr>
        <w:t>、</w:t>
      </w:r>
      <w:r>
        <w:rPr>
          <w:rFonts w:hint="eastAsia"/>
        </w:rPr>
        <w:t>30.79%</w:t>
      </w:r>
      <w:r>
        <w:rPr>
          <w:rFonts w:hint="eastAsia" w:asciiTheme="minorEastAsia" w:hAnsiTheme="minorEastAsia"/>
        </w:rPr>
        <w:t>、</w:t>
      </w:r>
      <w:r>
        <w:rPr>
          <w:rFonts w:hint="eastAsia"/>
        </w:rPr>
        <w:t>25.22%</w:t>
      </w:r>
      <w:r>
        <w:rPr>
          <w:rFonts w:hint="eastAsia" w:asciiTheme="minorEastAsia" w:hAnsiTheme="minorEastAsia"/>
        </w:rPr>
        <w:t>、</w:t>
      </w:r>
      <w:r>
        <w:rPr>
          <w:rFonts w:hint="eastAsia"/>
        </w:rPr>
        <w:t>22.13%</w:t>
      </w:r>
      <w:r>
        <w:rPr>
          <w:rFonts w:hint="eastAsia" w:asciiTheme="minorEastAsia" w:hAnsiTheme="minorEastAsia"/>
        </w:rPr>
        <w:t>。</w:t>
      </w:r>
      <w:r>
        <w:rPr>
          <w:rFonts w:hint="eastAsia"/>
          <w:b/>
          <w:bCs/>
        </w:rPr>
        <w:t>与全省数据相比，表示缺少管理和风险评估机制比例要低1.23个百分点，表示管理层缺乏安全意识比例要高1.77个百分点。相较于全国数据，员工缺乏安全培训、软硬件故障、物理环境影响分别比全国数据低1.77、1.06、1.68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1420"/>
      <w:bookmarkStart w:id="377" w:name="_Toc15496"/>
      <w:bookmarkStart w:id="378" w:name="_Toc30084"/>
      <w:bookmarkStart w:id="379" w:name="_Toc16458"/>
      <w:bookmarkStart w:id="380" w:name="_Toc5054"/>
      <w:bookmarkStart w:id="381" w:name="_Toc31209"/>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6493"/>
      <w:bookmarkStart w:id="383" w:name="_Toc26064"/>
      <w:bookmarkStart w:id="384" w:name="_Toc48725394"/>
      <w:bookmarkStart w:id="385" w:name="_Toc32722"/>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56.73%</w:t>
      </w:r>
      <w:r>
        <w:rPr>
          <w:rFonts w:hint="eastAsia" w:asciiTheme="minorEastAsia" w:hAnsiTheme="minorEastAsia"/>
        </w:rPr>
        <w:t>，其中认为明显增加的有</w:t>
      </w:r>
      <w:r>
        <w:rPr>
          <w:rFonts w:hint="eastAsia"/>
        </w:rPr>
        <w:t>14.59%</w:t>
      </w:r>
      <w:r>
        <w:rPr>
          <w:rFonts w:hint="eastAsia" w:asciiTheme="minorEastAsia" w:hAnsiTheme="minorEastAsia"/>
        </w:rPr>
        <w:t>，略有增加有</w:t>
      </w:r>
      <w:r>
        <w:rPr>
          <w:rFonts w:hint="eastAsia"/>
        </w:rPr>
        <w:t>14.37%</w:t>
      </w:r>
      <w:r>
        <w:rPr>
          <w:rFonts w:hint="eastAsia" w:asciiTheme="minorEastAsia" w:hAnsiTheme="minorEastAsia"/>
        </w:rPr>
        <w:t>。认为减少的也有</w:t>
      </w:r>
      <w:r>
        <w:rPr>
          <w:rFonts w:hint="eastAsia"/>
        </w:rPr>
        <w:t>37.01%</w:t>
      </w:r>
      <w:r>
        <w:rPr>
          <w:rFonts w:hint="eastAsia" w:asciiTheme="minorEastAsia" w:hAnsiTheme="minorEastAsia"/>
        </w:rPr>
        <w:t>，而认为不了解也有</w:t>
      </w:r>
      <w:r>
        <w:rPr>
          <w:rFonts w:hint="eastAsia"/>
        </w:rPr>
        <w:t>25.27%</w:t>
      </w:r>
      <w:r>
        <w:rPr>
          <w:rFonts w:hint="eastAsia" w:asciiTheme="minorEastAsia" w:hAnsiTheme="minorEastAsia"/>
        </w:rPr>
        <w:t>。</w:t>
      </w:r>
      <w:r>
        <w:rPr>
          <w:rFonts w:hint="eastAsia"/>
          <w:b/>
          <w:bCs/>
        </w:rPr>
        <w:t>与全省数据相比，表示明显减少比例要低1.34个百分点，表示不了解比例要高1.53个百分点。与全国数据相比，表示明显增加比例要低1.01个百分点，表示不了解比例要高3.67个百分点。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22885"/>
      <w:bookmarkStart w:id="387" w:name="_Toc5339"/>
      <w:bookmarkStart w:id="388" w:name="_Toc28802"/>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42.35%</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其他</w:t>
      </w:r>
      <w:r>
        <w:rPr>
          <w:rFonts w:hint="eastAsia" w:asciiTheme="minorEastAsia" w:hAnsiTheme="minorEastAsia"/>
        </w:rPr>
        <w:t>等排二、三位，分别为</w:t>
      </w:r>
      <w:r>
        <w:rPr>
          <w:rFonts w:hint="eastAsia"/>
        </w:rPr>
        <w:t>38.61%</w:t>
      </w:r>
      <w:r>
        <w:rPr>
          <w:rFonts w:hint="eastAsia" w:asciiTheme="minorEastAsia" w:hAnsiTheme="minorEastAsia"/>
        </w:rPr>
        <w:t>和</w:t>
      </w:r>
      <w:r>
        <w:rPr>
          <w:rFonts w:hint="eastAsia"/>
        </w:rPr>
        <w:t>27.55%</w:t>
      </w:r>
      <w:r>
        <w:rPr>
          <w:rFonts w:hint="eastAsia" w:asciiTheme="minorEastAsia" w:hAnsiTheme="minorEastAsia"/>
        </w:rPr>
        <w:t>，</w:t>
      </w:r>
      <w:r>
        <w:rPr>
          <w:rFonts w:hint="eastAsia"/>
        </w:rPr>
        <w:t>“薅羊毛”</w:t>
      </w:r>
      <w:r>
        <w:rPr>
          <w:rFonts w:hint="eastAsia" w:asciiTheme="minorEastAsia" w:hAnsiTheme="minorEastAsia"/>
        </w:rPr>
        <w:t>和</w:t>
      </w:r>
      <w:r>
        <w:rPr>
          <w:rFonts w:hint="eastAsia"/>
        </w:rPr>
        <w:t>手机应用分发</w:t>
      </w:r>
      <w:r>
        <w:rPr>
          <w:rFonts w:hint="eastAsia" w:asciiTheme="minorEastAsia" w:hAnsiTheme="minorEastAsia"/>
        </w:rPr>
        <w:t>列四、五位，分别为</w:t>
      </w:r>
      <w:r>
        <w:rPr>
          <w:rFonts w:hint="eastAsia"/>
        </w:rPr>
        <w:t>26.22%</w:t>
      </w:r>
      <w:r>
        <w:rPr>
          <w:rFonts w:hint="eastAsia" w:asciiTheme="minorEastAsia" w:hAnsiTheme="minorEastAsia"/>
        </w:rPr>
        <w:t>和</w:t>
      </w:r>
      <w:r>
        <w:rPr>
          <w:rFonts w:hint="eastAsia"/>
        </w:rPr>
        <w:t>23.34%</w:t>
      </w:r>
      <w:r>
        <w:rPr>
          <w:rFonts w:hint="eastAsia" w:asciiTheme="minorEastAsia" w:hAnsiTheme="minorEastAsia"/>
        </w:rPr>
        <w:t>。</w:t>
      </w:r>
      <w:r>
        <w:rPr>
          <w:rFonts w:hint="eastAsia"/>
          <w:b/>
          <w:bCs/>
        </w:rPr>
        <w:t>相较于全省数据，其他的占比高了3.66个百分点。与全国数据相比，表示虚假流量比例要低3.72个百分点，表示暗扣话费比例要高1.37个百分点。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9489"/>
      <w:bookmarkStart w:id="390" w:name="_Toc6766"/>
      <w:bookmarkStart w:id="391" w:name="_Toc16420"/>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51.71%</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公众缺乏安全意识，网络安全文化宣教不够</w:t>
      </w:r>
      <w:r>
        <w:rPr>
          <w:rFonts w:hint="eastAsia" w:asciiTheme="minorEastAsia" w:hAnsiTheme="minorEastAsia"/>
        </w:rPr>
        <w:t>、</w:t>
      </w:r>
      <w:r>
        <w:rPr>
          <w:rFonts w:hint="eastAsia"/>
        </w:rPr>
        <w:t>相关法律欠缺</w:t>
      </w:r>
      <w:r>
        <w:rPr>
          <w:rFonts w:hint="eastAsia" w:asciiTheme="minorEastAsia" w:hAnsiTheme="minorEastAsia"/>
        </w:rPr>
        <w:t>则位列2、3、4位，关注度分别为</w:t>
      </w:r>
      <w:r>
        <w:rPr>
          <w:rFonts w:hint="eastAsia"/>
        </w:rPr>
        <w:t>47.4%</w:t>
      </w:r>
      <w:r>
        <w:rPr>
          <w:rFonts w:hint="eastAsia" w:asciiTheme="minorEastAsia" w:hAnsiTheme="minorEastAsia"/>
        </w:rPr>
        <w:t>、</w:t>
      </w:r>
      <w:r>
        <w:rPr>
          <w:rFonts w:hint="eastAsia"/>
        </w:rPr>
        <w:t>45.36%</w:t>
      </w:r>
      <w:r>
        <w:rPr>
          <w:rFonts w:hint="eastAsia" w:asciiTheme="minorEastAsia" w:hAnsiTheme="minorEastAsia"/>
        </w:rPr>
        <w:t>、</w:t>
      </w:r>
      <w:r>
        <w:rPr>
          <w:rFonts w:hint="eastAsia"/>
        </w:rPr>
        <w:t>44.41%</w:t>
      </w:r>
      <w:r>
        <w:rPr>
          <w:rFonts w:hint="eastAsia" w:asciiTheme="minorEastAsia" w:hAnsiTheme="minorEastAsia"/>
        </w:rPr>
        <w:t>。</w:t>
      </w:r>
      <w:r>
        <w:rPr>
          <w:rFonts w:hint="eastAsia"/>
          <w:b/>
          <w:bCs/>
        </w:rPr>
        <w:t>与全省数据相比，表示相关法律欠缺比例要低3.36个百分点，表示公众缺乏安全意识，网络安全文化宣教不够比例要高1.23个百分点。与全国数据相比，表示相关法律欠缺比例要低6.91个百分点，表示其他比例要高3.97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32131"/>
      <w:bookmarkStart w:id="394" w:name="_Toc29586"/>
      <w:bookmarkStart w:id="395" w:name="_Toc28619"/>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61.97%</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帐号链条</w:t>
      </w:r>
      <w:r>
        <w:rPr>
          <w:rFonts w:hint="eastAsia" w:asciiTheme="minorEastAsia" w:hAnsiTheme="minorEastAsia"/>
        </w:rPr>
        <w:t>、</w:t>
      </w:r>
      <w:r>
        <w:rPr>
          <w:rFonts w:hint="eastAsia"/>
        </w:rPr>
        <w:t>流量链条</w:t>
      </w:r>
      <w:r>
        <w:rPr>
          <w:rFonts w:hint="eastAsia" w:asciiTheme="minorEastAsia" w:hAnsiTheme="minorEastAsia"/>
        </w:rPr>
        <w:t>、</w:t>
      </w:r>
      <w:r>
        <w:rPr>
          <w:rFonts w:hint="eastAsia"/>
        </w:rPr>
        <w:t>推广链条</w:t>
      </w:r>
      <w:r>
        <w:rPr>
          <w:rFonts w:hint="eastAsia" w:asciiTheme="minorEastAsia" w:hAnsiTheme="minorEastAsia"/>
        </w:rPr>
        <w:t>、</w:t>
      </w:r>
      <w:r>
        <w:rPr>
          <w:rFonts w:hint="eastAsia"/>
        </w:rPr>
        <w:t>资金链条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45.88%</w:t>
      </w:r>
      <w:r>
        <w:rPr>
          <w:rFonts w:hint="eastAsia" w:asciiTheme="minorEastAsia" w:hAnsiTheme="minorEastAsia"/>
        </w:rPr>
        <w:t>、</w:t>
      </w:r>
      <w:r>
        <w:rPr>
          <w:rFonts w:hint="eastAsia"/>
        </w:rPr>
        <w:t>43.98%</w:t>
      </w:r>
      <w:r>
        <w:rPr>
          <w:rFonts w:hint="eastAsia" w:asciiTheme="minorEastAsia" w:hAnsiTheme="minorEastAsia"/>
        </w:rPr>
        <w:t>、</w:t>
      </w:r>
      <w:r>
        <w:rPr>
          <w:rFonts w:hint="eastAsia"/>
        </w:rPr>
        <w:t>40.16%</w:t>
      </w:r>
      <w:r>
        <w:rPr>
          <w:rFonts w:hint="eastAsia" w:asciiTheme="minorEastAsia" w:hAnsiTheme="minorEastAsia"/>
        </w:rPr>
        <w:t>、</w:t>
      </w:r>
      <w:r>
        <w:rPr>
          <w:rFonts w:hint="eastAsia"/>
        </w:rPr>
        <w:t>36.96%</w:t>
      </w:r>
      <w:r>
        <w:rPr>
          <w:rFonts w:hint="eastAsia" w:asciiTheme="minorEastAsia" w:hAnsiTheme="minorEastAsia"/>
        </w:rPr>
        <w:t>。</w:t>
      </w:r>
      <w:r>
        <w:rPr>
          <w:rFonts w:hint="eastAsia"/>
          <w:b/>
          <w:bCs/>
        </w:rPr>
        <w:t>相较于全省数据，其他的占比高了2.56个百分点。有61.97%网民信息链条，排名第一位，与全国数据的64.81%，低了2.84个百分点。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30971"/>
      <w:bookmarkStart w:id="397" w:name="_Toc16134"/>
      <w:bookmarkStart w:id="398" w:name="_Toc6077"/>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48725395"/>
      <w:bookmarkStart w:id="401" w:name="_Toc29302"/>
      <w:bookmarkStart w:id="402" w:name="_Toc10627"/>
      <w:bookmarkStart w:id="403" w:name="_Toc30699"/>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58.94%</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网络沉迷</w:t>
      </w:r>
      <w:r>
        <w:rPr>
          <w:rFonts w:hint="eastAsia" w:asciiTheme="minorEastAsia" w:hAnsiTheme="minorEastAsia"/>
        </w:rPr>
        <w:t>分别列2、3位，关注度达</w:t>
      </w:r>
      <w:r>
        <w:rPr>
          <w:rFonts w:hint="eastAsia"/>
        </w:rPr>
        <w:t>52.88%</w:t>
      </w:r>
      <w:r>
        <w:rPr>
          <w:rFonts w:hint="eastAsia" w:asciiTheme="minorEastAsia" w:hAnsiTheme="minorEastAsia"/>
        </w:rPr>
        <w:t>和</w:t>
      </w:r>
      <w:r>
        <w:rPr>
          <w:rFonts w:hint="eastAsia"/>
        </w:rPr>
        <w:t>45.82%</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数据非法交易</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35.28%</w:t>
      </w:r>
      <w:r>
        <w:rPr>
          <w:rFonts w:hint="eastAsia" w:asciiTheme="minorEastAsia" w:hAnsiTheme="minorEastAsia"/>
        </w:rPr>
        <w:t>、</w:t>
      </w:r>
      <w:r>
        <w:rPr>
          <w:rFonts w:hint="eastAsia"/>
        </w:rPr>
        <w:t>33.34%</w:t>
      </w:r>
      <w:r>
        <w:rPr>
          <w:rFonts w:hint="eastAsia" w:asciiTheme="minorEastAsia" w:hAnsiTheme="minorEastAsia"/>
        </w:rPr>
        <w:t>、</w:t>
      </w:r>
      <w:r>
        <w:rPr>
          <w:rFonts w:hint="eastAsia"/>
        </w:rPr>
        <w:t>26.1%</w:t>
      </w:r>
      <w:r>
        <w:rPr>
          <w:rFonts w:hint="eastAsia" w:asciiTheme="minorEastAsia" w:hAnsiTheme="minorEastAsia"/>
        </w:rPr>
        <w:t>、</w:t>
      </w:r>
      <w:r>
        <w:rPr>
          <w:rFonts w:hint="eastAsia"/>
        </w:rPr>
        <w:t>18.99%</w:t>
      </w:r>
      <w:r>
        <w:rPr>
          <w:rFonts w:hint="eastAsia" w:asciiTheme="minorEastAsia" w:hAnsiTheme="minorEastAsia"/>
        </w:rPr>
        <w:t>。数据显示数据保护、打击诈骗、网络欺凌、打击涉黄涉赌等是主要的痛点。</w:t>
      </w:r>
      <w:r>
        <w:rPr>
          <w:rFonts w:hint="eastAsia"/>
          <w:b/>
          <w:bCs/>
        </w:rPr>
        <w:t>与全省数据相比，表示数据泄露比例要低4.35个百分点，表示网络沉迷比例要高3.39个百分点。相较于全国数据，网络谣言与诽谤、网络色情、网络制售毒品、枪支等分别比全国数据低1.35、1.67、1.52个百分点。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305614"/>
      <w:bookmarkStart w:id="405"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23750"/>
      <w:bookmarkStart w:id="407" w:name="_Toc7748"/>
      <w:bookmarkStart w:id="408" w:name="_Toc22417"/>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67.32%</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50.16%</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41.44%</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36.82%</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30.16%</w:t>
      </w:r>
      <w:r>
        <w:rPr>
          <w:rFonts w:hint="eastAsia" w:asciiTheme="minorEastAsia" w:hAnsiTheme="minorEastAsia"/>
        </w:rPr>
        <w:t>）。</w:t>
      </w:r>
      <w:r>
        <w:rPr>
          <w:rFonts w:hint="eastAsia"/>
          <w:b/>
          <w:bCs/>
        </w:rPr>
        <w:t>相较于全省数据，贯彻落实网络安全等级保护制度、强化网络安全监管、落实网络平台主体责任分别比全省数据低1.31、1.24、1.95个百分点。相较于全国数据，健全网络安全投诉举报机制、推动社会力量参与网络治理、及时发布网络安全预警信息分别比全国数据低1.57、1.06、1.55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203709"/>
      <w:bookmarkStart w:id="410"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7341"/>
      <w:bookmarkStart w:id="412" w:name="_Toc11254"/>
      <w:bookmarkStart w:id="413" w:name="_Toc22846"/>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未成年人上网保护</w:t>
      </w:r>
      <w:r>
        <w:rPr>
          <w:rFonts w:hint="eastAsia" w:asciiTheme="minorEastAsia" w:hAnsiTheme="minorEastAsia"/>
        </w:rPr>
        <w:t>（</w:t>
      </w:r>
      <w:r>
        <w:rPr>
          <w:rFonts w:hint="eastAsia"/>
        </w:rPr>
        <w:t>44.98%</w:t>
      </w:r>
      <w:r>
        <w:rPr>
          <w:rFonts w:hint="eastAsia" w:asciiTheme="minorEastAsia" w:hAnsiTheme="minorEastAsia"/>
        </w:rPr>
        <w:t>）、2</w:t>
      </w:r>
      <w:r>
        <w:rPr>
          <w:rFonts w:hint="eastAsia"/>
        </w:rPr>
        <w:t>网络安全各领域监管</w:t>
      </w:r>
      <w:r>
        <w:rPr>
          <w:rFonts w:hint="eastAsia" w:asciiTheme="minorEastAsia" w:hAnsiTheme="minorEastAsia"/>
        </w:rPr>
        <w:t>（</w:t>
      </w:r>
      <w:r>
        <w:rPr>
          <w:rFonts w:hint="eastAsia"/>
        </w:rPr>
        <w:t>44.68%</w:t>
      </w:r>
      <w:r>
        <w:rPr>
          <w:rFonts w:hint="eastAsia" w:asciiTheme="minorEastAsia" w:hAnsiTheme="minorEastAsia"/>
        </w:rPr>
        <w:t>）、3</w:t>
      </w:r>
      <w:r>
        <w:rPr>
          <w:rFonts w:hint="eastAsia"/>
        </w:rPr>
        <w:t>数据治理法</w:t>
      </w:r>
      <w:r>
        <w:rPr>
          <w:rFonts w:hint="eastAsia" w:asciiTheme="minorEastAsia" w:hAnsiTheme="minorEastAsia"/>
        </w:rPr>
        <w:t>（</w:t>
      </w:r>
      <w:r>
        <w:rPr>
          <w:rFonts w:hint="eastAsia"/>
        </w:rPr>
        <w:t>38.62%</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数据治理法比例要低3.63个百分点，表示未成年人上网保护比例要高3.21个百分点。相较于全国数据，网络安全等级保护细则、关键信息基础设施保护细则、网络信息内容治理分别比全国数据低1.26、1.67、1.63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12745"/>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网信</w:t>
      </w:r>
      <w:r>
        <w:rPr>
          <w:rFonts w:hint="eastAsia" w:asciiTheme="minorEastAsia" w:hAnsiTheme="minorEastAsia"/>
        </w:rPr>
        <w:t>（</w:t>
      </w:r>
      <w:r>
        <w:rPr>
          <w:rFonts w:hint="eastAsia"/>
        </w:rPr>
        <w:t>65.7%</w:t>
      </w:r>
      <w:r>
        <w:rPr>
          <w:rFonts w:hint="eastAsia" w:asciiTheme="minorEastAsia" w:hAnsiTheme="minorEastAsia"/>
        </w:rPr>
        <w:t>）、</w:t>
      </w:r>
      <w:r>
        <w:rPr>
          <w:rFonts w:hint="eastAsia"/>
        </w:rPr>
        <w:t>公安</w:t>
      </w:r>
      <w:r>
        <w:rPr>
          <w:rFonts w:hint="eastAsia" w:asciiTheme="minorEastAsia" w:hAnsiTheme="minorEastAsia"/>
        </w:rPr>
        <w:t>（</w:t>
      </w:r>
      <w:r>
        <w:rPr>
          <w:rFonts w:hint="eastAsia"/>
        </w:rPr>
        <w:t>64.89%</w:t>
      </w:r>
      <w:r>
        <w:rPr>
          <w:rFonts w:hint="eastAsia" w:asciiTheme="minorEastAsia" w:hAnsiTheme="minorEastAsia"/>
        </w:rPr>
        <w:t>）、</w:t>
      </w:r>
      <w:r>
        <w:rPr>
          <w:rFonts w:hint="eastAsia"/>
        </w:rPr>
        <w:t>国安</w:t>
      </w:r>
      <w:r>
        <w:rPr>
          <w:rFonts w:hint="eastAsia" w:asciiTheme="minorEastAsia" w:hAnsiTheme="minorEastAsia"/>
        </w:rPr>
        <w:t>（</w:t>
      </w:r>
      <w:r>
        <w:rPr>
          <w:rFonts w:hint="eastAsia"/>
        </w:rPr>
        <w:t>37.53%</w:t>
      </w:r>
      <w:r>
        <w:rPr>
          <w:rFonts w:hint="eastAsia" w:asciiTheme="minorEastAsia" w:hAnsiTheme="minorEastAsia"/>
        </w:rPr>
        <w:t>）、</w:t>
      </w:r>
      <w:r>
        <w:rPr>
          <w:rFonts w:hint="eastAsia"/>
        </w:rPr>
        <w:t>工信</w:t>
      </w:r>
      <w:r>
        <w:rPr>
          <w:rFonts w:hint="eastAsia" w:asciiTheme="minorEastAsia" w:hAnsiTheme="minorEastAsia"/>
        </w:rPr>
        <w:t>（</w:t>
      </w:r>
      <w:r>
        <w:rPr>
          <w:rFonts w:hint="eastAsia"/>
        </w:rPr>
        <w:t>33.34%</w:t>
      </w:r>
      <w:r>
        <w:rPr>
          <w:rFonts w:hint="eastAsia" w:asciiTheme="minorEastAsia" w:hAnsiTheme="minorEastAsia"/>
        </w:rPr>
        <w:t>）、</w:t>
      </w:r>
      <w:r>
        <w:rPr>
          <w:rFonts w:hint="eastAsia"/>
        </w:rPr>
        <w:t>保密</w:t>
      </w:r>
      <w:r>
        <w:rPr>
          <w:rFonts w:hint="eastAsia" w:asciiTheme="minorEastAsia" w:hAnsiTheme="minorEastAsia"/>
        </w:rPr>
        <w:t>（</w:t>
      </w:r>
      <w:r>
        <w:rPr>
          <w:rFonts w:hint="eastAsia"/>
        </w:rPr>
        <w:t>32.9%</w:t>
      </w:r>
      <w:r>
        <w:rPr>
          <w:rFonts w:hint="eastAsia" w:asciiTheme="minorEastAsia" w:hAnsiTheme="minorEastAsia"/>
        </w:rPr>
        <w:t>）。</w:t>
      </w:r>
      <w:r>
        <w:rPr>
          <w:rFonts w:hint="eastAsia"/>
          <w:b/>
          <w:bCs/>
        </w:rPr>
        <w:t>有65.7%网民网信，排名第一位，与全省数据的68.79%，低了3.09个百分点。与全国数据相比，表示网信比例要低4.59个百分点，表示市场监管比例要高2.31个百分点。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13392"/>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21.76%</w:t>
      </w:r>
      <w:r>
        <w:rPr>
          <w:rFonts w:hint="eastAsia" w:asciiTheme="minorEastAsia" w:hAnsiTheme="minorEastAsia"/>
        </w:rPr>
        <w:t>，认为比较强占</w:t>
      </w:r>
      <w:r>
        <w:rPr>
          <w:rFonts w:hint="eastAsia"/>
        </w:rPr>
        <w:t>33.74%</w:t>
      </w:r>
      <w:r>
        <w:rPr>
          <w:rFonts w:hint="eastAsia" w:asciiTheme="minorEastAsia" w:hAnsiTheme="minorEastAsia"/>
        </w:rPr>
        <w:t>，即认为强的占</w:t>
      </w:r>
      <w:r>
        <w:rPr>
          <w:rFonts w:hint="eastAsia"/>
        </w:rPr>
        <w:t>55.50</w:t>
      </w:r>
      <w:r>
        <w:rPr>
          <w:rFonts w:hint="eastAsia"/>
          <w:color w:val="auto"/>
        </w:rPr>
        <w:t>%</w:t>
      </w:r>
      <w:r>
        <w:rPr>
          <w:rFonts w:hint="eastAsia" w:asciiTheme="minorEastAsia" w:hAnsiTheme="minorEastAsia"/>
        </w:rPr>
        <w:t>。认为一般有</w:t>
      </w:r>
      <w:r>
        <w:rPr>
          <w:rFonts w:hint="eastAsia"/>
        </w:rPr>
        <w:t>38.52%</w:t>
      </w:r>
      <w:r>
        <w:rPr>
          <w:rFonts w:hint="eastAsia" w:asciiTheme="minorEastAsia" w:hAnsiTheme="minorEastAsia"/>
        </w:rPr>
        <w:t>。</w:t>
      </w:r>
      <w:r>
        <w:rPr>
          <w:rFonts w:hint="eastAsia"/>
          <w:b/>
          <w:bCs/>
        </w:rPr>
        <w:t>与全省数据相比，表示非常强比例要低3.01个百分点，表示一般比例要高2.88个百分点。与全国数据相比，表示严重不足比例要低2.76个百分点，表示一般比例要高2.39个百分点。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9525"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1071"/>
      <w:bookmarkStart w:id="421" w:name="_Toc20236"/>
      <w:bookmarkStart w:id="422" w:name="_Toc12934"/>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48725396"/>
      <w:bookmarkStart w:id="424" w:name="_Toc18169"/>
      <w:bookmarkStart w:id="425" w:name="_Toc25995"/>
      <w:r>
        <w:rPr>
          <w:rFonts w:hint="eastAsia"/>
        </w:rPr>
        <w:br w:type="page"/>
      </w:r>
    </w:p>
    <w:p>
      <w:pPr>
        <w:pStyle w:val="2"/>
      </w:pPr>
      <w:bookmarkStart w:id="426" w:name="_Toc1313"/>
      <w:r>
        <w:rPr>
          <w:rFonts w:hint="eastAsia"/>
          <w:lang w:val="en-US" w:eastAsia="zh-CN"/>
        </w:rPr>
        <w:t>七</w:t>
      </w:r>
      <w:r>
        <w:rPr>
          <w:rFonts w:hint="eastAsia"/>
        </w:rPr>
        <w:t>、从业人员版专题分析</w:t>
      </w:r>
      <w:bookmarkEnd w:id="423"/>
      <w:bookmarkEnd w:id="424"/>
      <w:bookmarkEnd w:id="425"/>
      <w:bookmarkEnd w:id="426"/>
    </w:p>
    <w:p>
      <w:pPr>
        <w:pStyle w:val="3"/>
        <w:rPr>
          <w:rFonts w:hint="eastAsia"/>
        </w:rPr>
      </w:pPr>
      <w:bookmarkStart w:id="427" w:name="_Toc21789"/>
      <w:bookmarkStart w:id="428" w:name="_Toc2518"/>
      <w:bookmarkStart w:id="429" w:name="_Toc48725397"/>
      <w:bookmarkStart w:id="430" w:name="_Toc5933"/>
      <w:r>
        <w:rPr>
          <w:rFonts w:hint="eastAsia"/>
          <w:lang w:val="en-US" w:eastAsia="zh-CN"/>
        </w:rPr>
        <w:t>7</w:t>
      </w:r>
      <w:r>
        <w:rPr>
          <w:rFonts w:hint="eastAsia"/>
        </w:rPr>
        <w:t>.1专题A：等级保护实施与企业合规专题</w:t>
      </w:r>
      <w:bookmarkEnd w:id="427"/>
      <w:bookmarkEnd w:id="428"/>
      <w:bookmarkEnd w:id="429"/>
      <w:bookmarkEnd w:id="430"/>
    </w:p>
    <w:p>
      <w:pPr>
        <w:rPr>
          <w:rFonts w:ascii="微软雅黑" w:hAnsi="微软雅黑" w:eastAsia="微软雅黑"/>
          <w:color w:val="333333"/>
          <w:sz w:val="22"/>
          <w:szCs w:val="22"/>
        </w:rPr>
      </w:pPr>
      <w:r>
        <w:rPr>
          <w:rFonts w:ascii="宋体" w:hAnsi="宋体" w:eastAsia="宋体"/>
          <w:color w:val="000000"/>
        </w:rPr>
        <w:t>参加本专题调查的从业人员数量为</w:t>
      </w:r>
      <w:r>
        <w:t>10555</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农、林、牧、渔业</w:t>
      </w:r>
      <w:r>
        <w:t>（31.5%）、教育（19.7%）、制造业（10.29%）、政府部门（8.21%）商业服务业（6.14%）</w:t>
      </w:r>
      <w:r>
        <w:rPr>
          <w:rFonts w:ascii="宋体" w:hAnsi="宋体" w:eastAsia="宋体"/>
          <w:color w:val="000000"/>
        </w:rPr>
        <w:t>等。</w:t>
      </w:r>
      <w:r>
        <w:rPr>
          <w:rFonts w:hint="eastAsia"/>
          <w:b/>
          <w:bCs/>
        </w:rPr>
        <w:t>与全省数据相比，表示电力能源比例要低1.37个百分点，表示农、林、牧、渔业比例要高10.95个百分点。与全国数据相比，表示电力能源比例要低3.67个百分点，表示农、林、牧、渔业比例要高19.16个百分点。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6191250"/>
            <wp:effectExtent l="0" t="0" r="9525"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0"/>
                    <a:stretch>
                      <a:fillRect/>
                    </a:stretch>
                  </pic:blipFill>
                  <pic:spPr>
                    <a:xfrm>
                      <a:off x="0" y="0"/>
                      <a:ext cx="5095875" cy="61912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253</w:t>
      </w:r>
      <w:r>
        <w:fldChar w:fldCharType="end"/>
      </w:r>
      <w:bookmarkStart w:id="431" w:name="_Toc15826"/>
      <w:r>
        <w:rPr>
          <w:rFonts w:hint="eastAsia" w:ascii="宋体" w:eastAsia="宋体"/>
          <w:szCs w:val="18"/>
        </w:rPr>
        <w:t>：从业人员所在行业占比</w:t>
      </w:r>
      <w:bookmarkEnd w:id="431"/>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86.23%）从业人员认为重要和非常重要，其中64.84%从业人员认为非常重要，21.39%从业人员认为重要。</w:t>
      </w:r>
      <w:r>
        <w:rPr>
          <w:rFonts w:hint="eastAsia"/>
          <w:b/>
          <w:bCs/>
        </w:rPr>
        <w:t>与全省数据相比，表示非常重要比例要低3.6个百分点，表示重要比例要高3.02个百分点。相较于全国数据，除非常重要和重要比全国数据分别高出9.57个百分点、2.37个百分点外，其他数据值均少于全国数据。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2" w:name="_Toc22197"/>
      <w:r>
        <w:rPr>
          <w:rFonts w:ascii="宋体" w:hAnsi="宋体" w:eastAsia="宋体"/>
          <w:color w:val="000000"/>
        </w:rPr>
        <w:t>：网络安全对单位重要性</w:t>
      </w:r>
      <w:bookmarkEnd w:id="43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63.22%）的从业人员所在行业出台了具体的指导意见，其中29.76%从业人员所在行业有明确细致的指导意见，33.46%有较为简单指导意见。</w:t>
      </w:r>
      <w:r>
        <w:rPr>
          <w:rFonts w:hint="eastAsia"/>
          <w:b/>
          <w:bCs/>
        </w:rPr>
        <w:t>相较于全省数据，没有的占比高了1.0个百分点。相较于全国数据，除没有和有，但较为简单比全国数据分别高出5.93个百分点、0.91个百分点外，其他数据值均少于全国数据。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3" w:name="_Toc9256"/>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73.42%从业人员表示满意或非常满意，其中31.38%从业人员表示满意，42.04%从业人员表示非常满意。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4" w:name="_Toc23306"/>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规章制度（65.92%）、2管理层网络安全意识（50.99%）、3标准规范（47.04%）、4贯彻落实（40%）、5监测评估（38.31%）。</w:t>
      </w:r>
      <w:r>
        <w:rPr>
          <w:rFonts w:hint="eastAsia"/>
          <w:b/>
          <w:bCs/>
        </w:rPr>
        <w:t>与全省数据相比，表示标准规范比例要低2.07个百分点，表示规章制度比例要高7.27个百分点。与全国数据相比，表示标准规范比例要低18.18个百分点，表示规章制度比例要高14.63个百分点。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4"/>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5" w:name="_Toc32214"/>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66.3</w:t>
      </w:r>
      <w:r>
        <w:t>%从业人员所在单位设置了网络安全专门机构，13.96%的从业人员单位没有设置专门的网络安全保护机构。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6" w:name="_Toc7994"/>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71.02</w:t>
      </w:r>
      <w:r>
        <w:t>%从业人员所在单位落实了网络安全责任人，10.96%的从业人员单位没有落实。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37" w:name="_Toc26189"/>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74.33</w:t>
      </w:r>
      <w:r>
        <w:t>%从业人员所在单位有效地落实了责任追究措施，8.68%的从业人员单位没有落实。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38" w:name="_Toc18795"/>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74.74</w:t>
      </w:r>
      <w:r>
        <w:t>%从业人员所在单位定期对重要的信息系统/业务系统进行安全检查，8%从业人员所在单位没有定期进行安全检查，17.26%从业人员表示不了解。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39" w:name="_Toc23812"/>
      <w:r>
        <w:rPr>
          <w:rFonts w:ascii="宋体" w:hAnsi="宋体" w:eastAsia="宋体"/>
          <w:color w:val="000000"/>
        </w:rPr>
        <w:t>：所在单位进行安全检查</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40.56</w:t>
      </w:r>
      <w:r>
        <w:t>%从业人员不知道所在单位的网络安全相关的经费预算在信息化建设中的占比情况，16.43%从业人员所在单位的网络安全相关的经费预算在信息化建设中的占比为1-4%，11.99%从业人员所在单位的网络安全相关的经费预算在信息化建设中的占比为10-15%，12.36%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0" w:name="_Toc15848"/>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《中华人民共和国网络安全法》（78.45%）、2《信息安全等级保护管理办法》（52.38%）、3 《计算机信息系统安全保护条例》（51.41%）、4 《互联网信息服务管理办法》（47.33%）、5 《国家安全法》（36.33%）。</w:t>
      </w:r>
      <w:r>
        <w:rPr>
          <w:rFonts w:hint="eastAsia"/>
          <w:b/>
          <w:bCs/>
        </w:rPr>
        <w:t>与全省数据相比，表示《计算机信息系统安全保护条例》比例要低2.58个百分点，表示《互联网信息服务管理办法》比例要高2.38个百分点。与全国数据相比，表示《计算机信息系统安全保护条例》比例要低10.78个百分点，表示《中华人民共和国网络安全法》比例要高5.99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1" w:name="_Toc6859"/>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知识普及（73.23%）、2教育培训（60.78%）、3投诉举报（38.26%）、4信息查询（51.45%）、5监督检查（25.28%）。</w:t>
      </w:r>
      <w:r>
        <w:rPr>
          <w:rFonts w:hint="eastAsia"/>
          <w:b/>
          <w:bCs/>
        </w:rPr>
        <w:t>相较于全省数据，投诉举报、协调处理、免费工具提供分别比全省数据低1.7、1.57、1.01个百分点。与全国数据相比，表示协调处理比例要低7.01个百分点，表示知识普及比例要高15.7个百分点。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2" w:name="_Toc16154"/>
      <w:r>
        <w:rPr>
          <w:rFonts w:ascii="宋体" w:hAnsi="宋体" w:eastAsia="宋体"/>
          <w:color w:val="000000"/>
        </w:rPr>
        <w:t>：政府部门提供的网络安全服务对行业帮助</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22.02</w:t>
      </w:r>
      <w:r>
        <w:rPr>
          <w:rFonts w:hint="eastAsia"/>
        </w:rPr>
        <w:t>%从业人员</w:t>
      </w:r>
      <w:r>
        <w:rPr>
          <w:rFonts w:hint="eastAsia"/>
          <w:lang w:val="en-US" w:eastAsia="zh-CN"/>
        </w:rPr>
        <w:t>主持主管所在单位等保或关保合规工作</w:t>
      </w:r>
      <w:r>
        <w:rPr>
          <w:rFonts w:hint="eastAsia"/>
        </w:rPr>
        <w:t>，</w:t>
      </w:r>
      <w:r>
        <w:t>16.78</w:t>
      </w:r>
      <w:r>
        <w:rPr>
          <w:rFonts w:hint="eastAsia"/>
        </w:rPr>
        <w:t>%从业人员</w:t>
      </w:r>
      <w:r>
        <w:rPr>
          <w:rFonts w:hint="eastAsia"/>
          <w:lang w:val="en-US" w:eastAsia="zh-CN"/>
        </w:rPr>
        <w:t>主要参与所在单位等保或关保合规工作，</w:t>
      </w:r>
      <w:r>
        <w:rPr>
          <w:rFonts w:hint="eastAsia"/>
        </w:rPr>
        <w:t>33.64%从业人员</w:t>
      </w:r>
      <w:r>
        <w:rPr>
          <w:rFonts w:hint="eastAsia"/>
          <w:lang w:val="en-US" w:eastAsia="zh-CN"/>
        </w:rPr>
        <w:t>一般性参与所在单位等保或关保合规工作，</w:t>
      </w:r>
      <w:r>
        <w:rPr>
          <w:rFonts w:hint="eastAsia"/>
        </w:rPr>
        <w:t>27.56%</w:t>
      </w:r>
      <w:r>
        <w:rPr>
          <w:rFonts w:hint="eastAsia"/>
          <w:lang w:val="en-US" w:eastAsia="zh-CN"/>
        </w:rPr>
        <w:t>从业人员没有参与</w:t>
      </w:r>
      <w:r>
        <w:rPr>
          <w:rFonts w:hint="eastAsia"/>
          <w:lang w:eastAsia="zh-CN"/>
        </w:rPr>
        <w:t>。</w:t>
      </w:r>
      <w:r>
        <w:rPr>
          <w:rFonts w:hint="eastAsia"/>
          <w:b/>
          <w:bCs/>
        </w:rPr>
        <w:t>相较于全省数据，没有参与的占比高了2.97个百分点。与全国数据相比，表示主要参与比例要低7.24个百分点，表示一般参与比例要高1.35个百分点。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3" w:name="_Toc20829"/>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3"/>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40.75</w:t>
      </w:r>
      <w:r>
        <w:rPr>
          <w:rFonts w:hint="eastAsia"/>
        </w:rPr>
        <w:t>%从业人员了解网络安全等级保护制度2.0国家标准的要求，</w:t>
      </w:r>
      <w:r>
        <w:t>34.25</w:t>
      </w:r>
      <w:r>
        <w:rPr>
          <w:rFonts w:hint="eastAsia"/>
        </w:rPr>
        <w:t>%从业人员知道等级保护但不了解等级保护2.0，</w:t>
      </w:r>
      <w:r>
        <w:t>25</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4" w:name="_Toc18868"/>
      <w:r>
        <w:rPr>
          <w:rFonts w:ascii="宋体" w:hAnsi="宋体" w:eastAsia="宋体"/>
          <w:color w:val="000000"/>
        </w:rPr>
        <w:t>：</w:t>
      </w:r>
      <w:r>
        <w:rPr>
          <w:rFonts w:hint="eastAsia" w:ascii="宋体" w:hAnsi="宋体" w:eastAsia="宋体"/>
          <w:color w:val="000000"/>
          <w:lang w:val="en-US" w:eastAsia="zh-CN"/>
        </w:rPr>
        <w:t>网络安全等级保护标准的认识</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56.84</w:t>
      </w:r>
      <w:r>
        <w:rPr>
          <w:rFonts w:hint="eastAsia"/>
        </w:rPr>
        <w:t>%从业人员认为网络安全等级保护对产业、企业发展具有很大的推动作用，</w:t>
      </w:r>
      <w:r>
        <w:t>22.63</w:t>
      </w:r>
      <w:r>
        <w:rPr>
          <w:rFonts w:hint="eastAsia"/>
        </w:rPr>
        <w:t>%从业人员认为推动作用比较大，即</w:t>
      </w:r>
      <w:r>
        <w:t>79.47</w:t>
      </w:r>
      <w:r>
        <w:rPr>
          <w:rFonts w:hint="eastAsia"/>
        </w:rPr>
        <w:t>%从业人员认为推动作用很大或比较大。</w:t>
      </w:r>
      <w:r>
        <w:t>18.42</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5" w:name="_Toc2356"/>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52</w:t>
      </w:r>
      <w:r>
        <w:rPr>
          <w:rFonts w:hint="eastAsia"/>
        </w:rPr>
        <w:t>%从业人员所在单位做了信息系统定级备案，</w:t>
      </w:r>
      <w:r>
        <w:t>40.24</w:t>
      </w:r>
      <w:r>
        <w:rPr>
          <w:rFonts w:hint="eastAsia"/>
        </w:rPr>
        <w:t>%开展了信息系统安全建设整改，</w:t>
      </w:r>
      <w:r>
        <w:t>35.27</w:t>
      </w:r>
      <w:r>
        <w:rPr>
          <w:rFonts w:hint="eastAsia"/>
        </w:rPr>
        <w:t>%开展了网络安全自查，</w:t>
      </w:r>
      <w:r>
        <w:t>39.41</w:t>
      </w:r>
      <w:r>
        <w:rPr>
          <w:rFonts w:hint="eastAsia"/>
        </w:rPr>
        <w:t>%进行了信息系统安全测评，但仍有</w:t>
      </w:r>
      <w:r>
        <w:t>6.56</w:t>
      </w:r>
      <w:r>
        <w:rPr>
          <w:rFonts w:hint="eastAsia"/>
        </w:rPr>
        <w:t>%从业人员所在单位没有进行过网络安全等级保护工作。</w:t>
      </w:r>
      <w:r>
        <w:rPr>
          <w:rFonts w:hint="eastAsia"/>
          <w:b/>
          <w:bCs/>
        </w:rPr>
        <w:t>相较于全省数据，不了解的占比高了0.69个百分点。相较于全国数据，排名基本一致。</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6" w:name="_Toc301"/>
      <w:r>
        <w:rPr>
          <w:rFonts w:ascii="宋体" w:hAnsi="宋体" w:eastAsia="宋体"/>
          <w:color w:val="000000"/>
        </w:rPr>
        <w:t>：所在单位网络安全等级保护开展情况</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35.6</w:t>
      </w:r>
      <w:r>
        <w:rPr>
          <w:rFonts w:hint="eastAsia"/>
        </w:rPr>
        <w:t>%从业人员评价为满意，</w:t>
      </w:r>
      <w:r>
        <w:t>45.33</w:t>
      </w:r>
      <w:r>
        <w:rPr>
          <w:rFonts w:hint="eastAsia"/>
        </w:rPr>
        <w:t>%从业人员评价为非常满意，合计</w:t>
      </w:r>
      <w:r>
        <w:t>80.93</w:t>
      </w:r>
      <w:r>
        <w:rPr>
          <w:rFonts w:hint="eastAsia"/>
        </w:rPr>
        <w:t>%从业人员对测评服务表示满意和非常满意，认为一般的有</w:t>
      </w:r>
      <w:r>
        <w:t>16.34</w:t>
      </w:r>
      <w:r>
        <w:rPr>
          <w:rFonts w:hint="eastAsia"/>
        </w:rPr>
        <w:t>%。</w:t>
      </w:r>
      <w:r>
        <w:rPr>
          <w:rFonts w:hint="eastAsia"/>
          <w:b/>
          <w:bCs/>
        </w:rPr>
        <w:t>相较于全省数据，满意的占比高了3.87个百分点。相较于全国数据，除非常满意和满意比全国数据分别高出7.19个百分点、5.48个百分点外，其他数据值均少于全国数据。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47" w:name="_Toc4513"/>
      <w:r>
        <w:rPr>
          <w:rFonts w:ascii="宋体" w:hAnsi="宋体" w:eastAsia="宋体"/>
          <w:color w:val="000000"/>
        </w:rPr>
        <w:t>：</w:t>
      </w:r>
      <w:r>
        <w:rPr>
          <w:rFonts w:hint="eastAsia" w:ascii="宋体" w:hAnsi="宋体" w:eastAsia="宋体"/>
          <w:color w:val="000000"/>
          <w:lang w:val="en-US" w:eastAsia="zh-CN"/>
        </w:rPr>
        <w:t>测评机构测评服务满意度评价</w:t>
      </w:r>
      <w:bookmarkEnd w:id="44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34.19</w:t>
      </w:r>
      <w:r>
        <w:rPr>
          <w:rFonts w:hint="eastAsia"/>
        </w:rPr>
        <w:t>%从业人员认为是专业能力欠缺，</w:t>
      </w:r>
      <w:r>
        <w:t>27.81</w:t>
      </w:r>
      <w:r>
        <w:rPr>
          <w:rFonts w:hint="eastAsia"/>
        </w:rPr>
        <w:t>%从业人员认为是整改措施不切实际，</w:t>
      </w:r>
      <w:r>
        <w:t>20.36</w:t>
      </w:r>
      <w:r>
        <w:rPr>
          <w:rFonts w:hint="eastAsia"/>
        </w:rPr>
        <w:t>%从业人员认为是服务态度差，</w:t>
      </w:r>
      <w:r>
        <w:t>16.95</w:t>
      </w:r>
      <w:r>
        <w:rPr>
          <w:rFonts w:hint="eastAsia"/>
        </w:rPr>
        <w:t>%从业人员认为收费不合理，</w:t>
      </w:r>
      <w:r>
        <w:t>40.12</w:t>
      </w:r>
      <w:r>
        <w:rPr>
          <w:rFonts w:hint="eastAsia"/>
        </w:rPr>
        <w:t>%从业人员认为过程复杂，效率低。</w:t>
      </w:r>
      <w:r>
        <w:rPr>
          <w:rFonts w:hint="eastAsia"/>
          <w:b/>
          <w:bCs/>
        </w:rPr>
        <w:t>相较于全省数据，时间周期长、专业能力欠缺、整改措施不切实际分别比全省数据低1.11、1.01、1.86个百分点。相较于全国数据，本题的排名完全一致。</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48" w:name="_Toc16499"/>
      <w:r>
        <w:rPr>
          <w:rFonts w:ascii="宋体" w:hAnsi="宋体" w:eastAsia="宋体"/>
          <w:color w:val="000000"/>
        </w:rPr>
        <w:t>：对测评服务不满意的原因</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20.67</w:t>
      </w:r>
      <w:r>
        <w:rPr>
          <w:rFonts w:hint="eastAsia"/>
        </w:rPr>
        <w:t>%从业人员所在单位发生过网络安全事件，</w:t>
      </w:r>
      <w:r>
        <w:t>47.77</w:t>
      </w:r>
      <w:r>
        <w:rPr>
          <w:rFonts w:hint="eastAsia"/>
        </w:rPr>
        <w:t>%从业人员所在单位没有发生过网络安全事件，还有</w:t>
      </w:r>
      <w:r>
        <w:t>31.57</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49" w:name="_Toc14107"/>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49"/>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63.2</w:t>
      </w:r>
      <w:r>
        <w:rPr>
          <w:rFonts w:hint="eastAsia"/>
        </w:rPr>
        <w:t>%从业人员所在单位发生过单位网站被攻击，</w:t>
      </w:r>
      <w:r>
        <w:t>22.68</w:t>
      </w:r>
      <w:r>
        <w:rPr>
          <w:rFonts w:hint="eastAsia"/>
        </w:rPr>
        <w:t>%从业人员单位发生过感染病毒或恶意程序，</w:t>
      </w:r>
      <w:r>
        <w:t>32.71</w:t>
      </w:r>
      <w:r>
        <w:rPr>
          <w:rFonts w:hint="eastAsia"/>
        </w:rPr>
        <w:t>%发生过网络和信息系统瘫痪，</w:t>
      </w:r>
      <w:r>
        <w:t>29.74</w:t>
      </w:r>
      <w:r>
        <w:rPr>
          <w:rFonts w:hint="eastAsia"/>
        </w:rPr>
        <w:t>%发生过网站被挂马或植入暗链，</w:t>
      </w:r>
      <w:r>
        <w:t>30.48</w:t>
      </w:r>
      <w:r>
        <w:rPr>
          <w:rFonts w:hint="eastAsia"/>
        </w:rPr>
        <w:t>%发生过数据信息泄露。</w:t>
      </w:r>
      <w:r>
        <w:rPr>
          <w:rFonts w:hint="eastAsia"/>
          <w:b/>
          <w:bCs/>
        </w:rPr>
        <w:t>与全省数据相比，表示网站被挂马或植入暗链比例要低2.74个百分点，表示遭受拒绝服务攻击比例要高1.26个百分点。相较于全省数据，单位网站被攻击的占比高了3.86个百分点。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0" w:name="_Toc8926"/>
      <w:r>
        <w:rPr>
          <w:rFonts w:ascii="宋体" w:hAnsi="宋体" w:eastAsia="宋体"/>
          <w:color w:val="000000"/>
        </w:rPr>
        <w:t>：单位发生网络安全事件种类</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52.06</w:t>
      </w:r>
      <w:r>
        <w:rPr>
          <w:rFonts w:hint="eastAsia"/>
        </w:rPr>
        <w:t>%从业人员认为很完善，</w:t>
      </w:r>
      <w:r>
        <w:t>23.22</w:t>
      </w:r>
      <w:r>
        <w:rPr>
          <w:rFonts w:hint="eastAsia"/>
        </w:rPr>
        <w:t>%认为较完善，即</w:t>
      </w:r>
      <w:r>
        <w:t>75.28</w:t>
      </w:r>
      <w:r>
        <w:rPr>
          <w:rFonts w:hint="eastAsia"/>
        </w:rPr>
        <w:t>%从业人员认为单位网络安全应急预案完善或较为完善。</w:t>
      </w:r>
      <w:r>
        <w:t>17.6</w:t>
      </w:r>
      <w:r>
        <w:rPr>
          <w:rFonts w:hint="eastAsia"/>
        </w:rPr>
        <w:t>%从业人员认为一般。</w:t>
      </w:r>
      <w:r>
        <w:rPr>
          <w:rFonts w:hint="eastAsia"/>
          <w:b/>
          <w:bCs/>
        </w:rPr>
        <w:t>相较于全省数据，除很完善和较完善比全省数据分别高出2.42个百分点、2.77个百分点外，其他数据值均少于全省数据。相较于全国数据，除很完善和较完善比全国数据分别高出17.94个百分点、0.36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1" w:name="_Toc13272"/>
      <w:r>
        <w:rPr>
          <w:rFonts w:ascii="宋体" w:hAnsi="宋体" w:eastAsia="宋体"/>
          <w:color w:val="000000"/>
        </w:rPr>
        <w:t>：单位网络安全应急预案</w:t>
      </w:r>
      <w:r>
        <w:rPr>
          <w:rFonts w:hint="eastAsia" w:ascii="宋体" w:hAnsi="宋体" w:eastAsia="宋体"/>
          <w:color w:val="000000"/>
          <w:lang w:val="en-US" w:eastAsia="zh-CN"/>
        </w:rPr>
        <w:t>情况</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65.66</w:t>
      </w:r>
      <w:r>
        <w:rPr>
          <w:rFonts w:hint="eastAsia"/>
        </w:rPr>
        <w:t>%从业人员所在单位报案了，</w:t>
      </w:r>
      <w:r>
        <w:t>20.38</w:t>
      </w:r>
      <w:r>
        <w:rPr>
          <w:rFonts w:hint="eastAsia"/>
        </w:rPr>
        <w:t>%从业人员所在单位没有报案，</w:t>
      </w:r>
      <w:r>
        <w:t>5.28</w:t>
      </w:r>
      <w:r>
        <w:rPr>
          <w:rFonts w:hint="eastAsia"/>
        </w:rPr>
        <w:t>%担心被处罚不敢报案，</w:t>
      </w:r>
      <w:r>
        <w:t>8.68</w:t>
      </w:r>
      <w:r>
        <w:rPr>
          <w:rFonts w:hint="eastAsia"/>
        </w:rPr>
        <w:t>%不知道如何报案。</w:t>
      </w:r>
      <w:r>
        <w:rPr>
          <w:rFonts w:hint="eastAsia"/>
          <w:b/>
          <w:bCs/>
        </w:rPr>
        <w:t>相较于全省数据，除报案了和没有报案比全省数据分别高出2.81个百分点、2.01个百分点外，其他数据值均少于全省数据。相较于全省数据，报案了的占比高了21.81个百分点。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2" w:name="_Toc6498"/>
      <w:r>
        <w:rPr>
          <w:rFonts w:ascii="宋体" w:hAnsi="宋体" w:eastAsia="宋体"/>
          <w:color w:val="000000"/>
        </w:rPr>
        <w:t>：单位网络安全事件报案情况</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71.35</w:t>
      </w:r>
      <w:r>
        <w:rPr>
          <w:rFonts w:hint="eastAsia"/>
        </w:rPr>
        <w:t>%从业人员认为非常满意，</w:t>
      </w:r>
      <w:r>
        <w:t>22.22</w:t>
      </w:r>
      <w:r>
        <w:rPr>
          <w:rFonts w:hint="eastAsia"/>
        </w:rPr>
        <w:t>%从业人员表示满意，即大部分（</w:t>
      </w:r>
      <w:r>
        <w:t>93.57</w:t>
      </w:r>
      <w:r>
        <w:rPr>
          <w:rFonts w:hint="eastAsia"/>
        </w:rPr>
        <w:t>%）从业人员对公安机关网络安全案件受理工作是满意或非常满意的。</w:t>
      </w:r>
      <w:r>
        <w:t>5.26</w:t>
      </w:r>
      <w:r>
        <w:rPr>
          <w:rFonts w:hint="eastAsia"/>
        </w:rPr>
        <w:t>%从业人员表示一般。</w:t>
      </w:r>
      <w:r>
        <w:rPr>
          <w:rFonts w:hint="eastAsia"/>
          <w:b/>
          <w:bCs/>
        </w:rPr>
        <w:t>与全省数据相比，表示非常满意比例要低4.02个百分点，表示满意比例要高5.2个百分点。相较于全国数据，除非常满意和满意比全国数据分别高出10.0个百分点、2.62个百分点外，其他数据值均少于全国数据。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3" w:name="_Toc3738"/>
      <w:r>
        <w:rPr>
          <w:rFonts w:ascii="宋体" w:hAnsi="宋体" w:eastAsia="宋体"/>
          <w:color w:val="000000"/>
        </w:rPr>
        <w:t>：公安机关网络安全案件受理工作评价</w:t>
      </w:r>
      <w:bookmarkEnd w:id="45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81.82</w:t>
      </w:r>
      <w:r>
        <w:rPr>
          <w:rFonts w:hint="eastAsia"/>
        </w:rPr>
        <w:t>%从业人员认为打击力度不够，效果不明显，</w:t>
      </w:r>
      <w:r>
        <w:t>54.55</w:t>
      </w:r>
      <w:r>
        <w:rPr>
          <w:rFonts w:hint="eastAsia"/>
        </w:rPr>
        <w:t>%从业人员认为没有结果，</w:t>
      </w:r>
      <w:r>
        <w:t>45.45</w:t>
      </w:r>
      <w:r>
        <w:rPr>
          <w:rFonts w:hint="eastAsia"/>
        </w:rPr>
        <w:t>%认为执法范围小，立案门槛高和专业能力欠缺。</w:t>
      </w:r>
      <w:r>
        <w:rPr>
          <w:rFonts w:hint="eastAsia"/>
          <w:b/>
          <w:bCs/>
        </w:rPr>
        <w:t>与全省数据相比，表示专业能力欠缺比例要低1.62个百分点，表示打击力度不够，效果不明显比例要高17.38个百分点。与全国数据相比，表示没有结果比例要低7.14个百分点，表示打击力度不够，效果不明显比例要高22.86个百分点。</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4" w:name="_Toc24586"/>
      <w:r>
        <w:rPr>
          <w:rFonts w:ascii="宋体" w:hAnsi="宋体" w:eastAsia="宋体"/>
          <w:color w:val="000000"/>
        </w:rPr>
        <w:t>：对公安机关网络安全案件受理不满意的原因</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（本题目答题11人）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42.34</w:t>
      </w:r>
      <w:r>
        <w:rPr>
          <w:rFonts w:hint="eastAsia"/>
        </w:rPr>
        <w:t>%从业人员认为了解而且单位已经实施，</w:t>
      </w:r>
      <w:r>
        <w:t>14.49</w:t>
      </w:r>
      <w:r>
        <w:rPr>
          <w:rFonts w:hint="eastAsia"/>
        </w:rPr>
        <w:t>%从业人员认为了解但还没有实施，</w:t>
      </w:r>
      <w:r>
        <w:t>18.24</w:t>
      </w:r>
      <w:r>
        <w:rPr>
          <w:rFonts w:hint="eastAsia"/>
        </w:rPr>
        <w:t>%认为知道但不清楚具体要求，</w:t>
      </w:r>
      <w:r>
        <w:t>24.92</w:t>
      </w:r>
      <w:r>
        <w:rPr>
          <w:rFonts w:hint="eastAsia"/>
        </w:rPr>
        <w:t>%认为不了解。</w:t>
      </w:r>
      <w:r>
        <w:rPr>
          <w:rFonts w:hint="eastAsia"/>
          <w:b/>
          <w:bCs/>
        </w:rPr>
        <w:t>与全省数据相比，表示了解，单位已经实施比例要低2.37个百分点，表示不了解比例要高2.34个百分点。与全国数据相比，表示了解，还没有实施比例要低7.07个百分点，表示了解，单位已经实施比例要高4.52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5" w:name="_Toc23500"/>
      <w:r>
        <w:rPr>
          <w:rFonts w:ascii="宋体" w:hAnsi="宋体" w:eastAsia="宋体"/>
          <w:color w:val="000000"/>
        </w:rPr>
        <w:t>：对关键信息基础设施安全保护要求的认识</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57.61</w:t>
      </w:r>
      <w:r>
        <w:rPr>
          <w:rFonts w:hint="eastAsia"/>
        </w:rPr>
        <w:t>%从业人员认为了解而且单位已经实施，</w:t>
      </w:r>
      <w:r>
        <w:t>17.98</w:t>
      </w:r>
      <w:r>
        <w:rPr>
          <w:rFonts w:hint="eastAsia"/>
        </w:rPr>
        <w:t>%从业人员认为了解但还没有实施，</w:t>
      </w:r>
      <w:r>
        <w:t>18.9</w:t>
      </w:r>
      <w:r>
        <w:rPr>
          <w:rFonts w:hint="eastAsia"/>
        </w:rPr>
        <w:t>%认为知道但不清楚具体要求，</w:t>
      </w:r>
      <w:r>
        <w:t>5.52</w:t>
      </w:r>
      <w:r>
        <w:rPr>
          <w:rFonts w:hint="eastAsia"/>
        </w:rPr>
        <w:t>%认为不了解。</w:t>
      </w:r>
      <w:r>
        <w:rPr>
          <w:rFonts w:hint="eastAsia"/>
          <w:b/>
          <w:bCs/>
        </w:rPr>
        <w:t>相较于全省数据，了解，还没有实施的占比高了0.54个百分点。相较于全省数据，了解，单位已经实施的占比高了10.58个百分点。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6" w:name="_Toc26529"/>
      <w:r>
        <w:rPr>
          <w:rFonts w:ascii="宋体" w:hAnsi="宋体" w:eastAsia="宋体"/>
          <w:color w:val="000000"/>
        </w:rPr>
        <w:t>：对关保核心岗位人员管理要求的认识</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58.36</w:t>
      </w:r>
      <w:r>
        <w:rPr>
          <w:rFonts w:hint="eastAsia"/>
        </w:rPr>
        <w:t>%从业人员认为了解而且单位已经实施，</w:t>
      </w:r>
      <w:r>
        <w:t>16.41</w:t>
      </w:r>
      <w:r>
        <w:rPr>
          <w:rFonts w:hint="eastAsia"/>
        </w:rPr>
        <w:t>%从业人员认为了解但还没有实施，</w:t>
      </w:r>
      <w:r>
        <w:t>18.44</w:t>
      </w:r>
      <w:r>
        <w:rPr>
          <w:rFonts w:hint="eastAsia"/>
        </w:rPr>
        <w:t>%认为知道但不清楚具体要求，</w:t>
      </w:r>
      <w:r>
        <w:t>6.79</w:t>
      </w:r>
      <w:r>
        <w:rPr>
          <w:rFonts w:hint="eastAsia"/>
        </w:rPr>
        <w:t>%认为不了解。</w:t>
      </w:r>
      <w:r>
        <w:rPr>
          <w:rFonts w:hint="eastAsia"/>
          <w:b/>
          <w:bCs/>
        </w:rPr>
        <w:t>相较于全省数据，了解，还没有实施的占比高了1.56个百分点。相较于全省数据，了解，单位已经实施的占比高了9.27个百分点。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57" w:name="_Toc5325"/>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57"/>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58" w:name="_Toc9585"/>
      <w:r>
        <w:rPr>
          <w:rFonts w:hint="eastAsia"/>
          <w:lang w:val="en-US" w:eastAsia="zh-CN"/>
        </w:rPr>
        <w:t>7</w:t>
      </w:r>
      <w:r>
        <w:rPr>
          <w:rFonts w:hint="eastAsia"/>
        </w:rPr>
        <w:t>.2专题B：行业发展与</w:t>
      </w:r>
      <w:r>
        <w:rPr>
          <w:rFonts w:ascii="宋体" w:hAnsi="宋体" w:eastAsia="宋体"/>
          <w:bCs/>
          <w:color w:val="000000"/>
        </w:rPr>
        <w:t>生态建设专题</w:t>
      </w:r>
      <w:bookmarkEnd w:id="458"/>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8394</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37.68%从业人员认为非常好，25.12%认为好，28.5%认为一般，持肯定态度的占大部分(62.80%)。</w:t>
      </w:r>
      <w:r>
        <w:rPr>
          <w:rFonts w:hint="eastAsia"/>
          <w:b/>
          <w:bCs/>
        </w:rPr>
        <w:t>与全省数据相比，表示不好比例要低1.36个百分点，表示非常好比例要高1.31个百分点。与全国数据相比，表示好比例要低1.31个百分点，表示非常好比例要高12.82个百分点。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280</w:t>
      </w:r>
      <w:r>
        <w:fldChar w:fldCharType="end"/>
      </w:r>
      <w:bookmarkStart w:id="459" w:name="_Toc1970"/>
      <w:r>
        <w:rPr>
          <w:rFonts w:ascii="宋体" w:hAnsi="宋体" w:eastAsia="宋体"/>
          <w:color w:val="000000"/>
        </w:rPr>
        <w:t>：行业发展的政策环境</w:t>
      </w:r>
      <w:bookmarkEnd w:id="45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44.25%从业人员认为明显上涨，30.56%从业人员认为略有上涨，12.96%认为没有变化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74.81%）</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12.22</w:t>
      </w:r>
      <w:r>
        <w:rPr>
          <w:rFonts w:ascii="宋体" w:hAnsi="宋体" w:eastAsia="宋体"/>
          <w:color w:val="000000"/>
        </w:rPr>
        <w:t>%）。</w:t>
      </w:r>
      <w:r>
        <w:rPr>
          <w:rFonts w:hint="eastAsia"/>
          <w:b/>
          <w:bCs/>
        </w:rPr>
        <w:t>相较于全省数据，除明显好转和略有好转比全省数据分别高出3.43个百分点、4.14个百分点外，其他数据值均少于全省数据。相较于全国数据，除明显好转和略有好转比全国数据分别高出18.38个百分点、7.99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281</w:t>
      </w:r>
      <w:r>
        <w:fldChar w:fldCharType="end"/>
      </w:r>
      <w:bookmarkStart w:id="460" w:name="_Toc31116"/>
      <w:r>
        <w:rPr>
          <w:rFonts w:ascii="宋体" w:hAnsi="宋体" w:eastAsia="宋体"/>
          <w:color w:val="000000"/>
        </w:rPr>
        <w:t>：</w:t>
      </w:r>
      <w:r>
        <w:rPr>
          <w:rFonts w:hint="eastAsia" w:ascii="宋体" w:hAnsi="宋体" w:eastAsia="宋体"/>
          <w:color w:val="000000"/>
          <w:lang w:val="en-US" w:eastAsia="zh-CN"/>
        </w:rPr>
        <w:t>经济环境总体状况</w:t>
      </w:r>
      <w:bookmarkEnd w:id="46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42.3</w:t>
      </w:r>
      <w:r>
        <w:rPr>
          <w:rFonts w:ascii="宋体" w:hAnsi="宋体" w:eastAsia="宋体"/>
          <w:color w:val="000000"/>
        </w:rPr>
        <w:t>%认为明显上涨，</w:t>
      </w:r>
      <w:r>
        <w:rPr>
          <w:rFonts w:ascii="宋体" w:hAnsi="宋体" w:eastAsia="宋体" w:cs="宋体"/>
          <w:color w:val="000000"/>
        </w:rPr>
        <w:t>31.3</w:t>
      </w:r>
      <w:r>
        <w:rPr>
          <w:rFonts w:ascii="宋体" w:hAnsi="宋体" w:eastAsia="宋体"/>
          <w:color w:val="000000"/>
        </w:rPr>
        <w:t>%认为略有上涨，</w:t>
      </w:r>
      <w:r>
        <w:rPr>
          <w:rFonts w:ascii="宋体" w:hAnsi="宋体" w:eastAsia="宋体" w:cs="宋体"/>
          <w:color w:val="000000"/>
        </w:rPr>
        <w:t>16.63</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73.6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9.78</w:t>
      </w:r>
      <w:r>
        <w:rPr>
          <w:rFonts w:ascii="宋体" w:hAnsi="宋体" w:eastAsia="宋体"/>
          <w:color w:val="000000"/>
        </w:rPr>
        <w:t>%）。</w:t>
      </w:r>
      <w:r>
        <w:rPr>
          <w:rFonts w:hint="eastAsia"/>
          <w:b/>
          <w:bCs/>
        </w:rPr>
        <w:t>与全省数据相比，表示略有下降比例要低3.39个百分点，表示略有上涨比例要高3.29个百分点。与全国数据相比，表示略有下降比例要低12.8个百分点，表示明显上涨比例要高11.21个百分点。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282</w:t>
      </w:r>
      <w:r>
        <w:fldChar w:fldCharType="end"/>
      </w:r>
      <w:bookmarkStart w:id="461" w:name="_Toc3252"/>
      <w:r>
        <w:rPr>
          <w:rFonts w:ascii="宋体" w:hAnsi="宋体" w:eastAsia="宋体"/>
          <w:color w:val="000000"/>
        </w:rPr>
        <w:t>：网络安全行业市场的需求变化</w:t>
      </w:r>
      <w:bookmarkEnd w:id="461"/>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28.95</w:t>
      </w:r>
      <w:r>
        <w:rPr>
          <w:rFonts w:ascii="宋体" w:hAnsi="宋体" w:eastAsia="宋体"/>
          <w:color w:val="000000"/>
        </w:rPr>
        <w:t>%认为非常高，</w:t>
      </w:r>
      <w:r>
        <w:rPr>
          <w:rFonts w:ascii="宋体" w:hAnsi="宋体" w:eastAsia="宋体" w:cs="宋体"/>
          <w:color w:val="000000"/>
        </w:rPr>
        <w:t>31.14</w:t>
      </w:r>
      <w:r>
        <w:rPr>
          <w:rFonts w:ascii="宋体" w:hAnsi="宋体" w:eastAsia="宋体"/>
          <w:color w:val="000000"/>
        </w:rPr>
        <w:t>%认为比较高，</w:t>
      </w:r>
      <w:r>
        <w:rPr>
          <w:rFonts w:ascii="宋体" w:hAnsi="宋体" w:eastAsia="宋体" w:cs="宋体"/>
          <w:color w:val="000000"/>
        </w:rPr>
        <w:t>30.66</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60.09</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9.25</w:t>
      </w:r>
      <w:r>
        <w:rPr>
          <w:rFonts w:ascii="宋体" w:hAnsi="宋体" w:eastAsia="宋体"/>
          <w:color w:val="000000"/>
        </w:rPr>
        <w:t>%）。</w:t>
      </w:r>
      <w:r>
        <w:rPr>
          <w:rFonts w:hint="eastAsia"/>
          <w:b/>
          <w:bCs/>
        </w:rPr>
        <w:t>与全省数据相比，表示非常高比例要低3.08个百分点，表示比较高比例要高5.09个百分点。与全国数据相比，表示比较低比例要低4.17个百分点，表示比较高比例要高8.37个百分点。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283</w:t>
      </w:r>
      <w:r>
        <w:fldChar w:fldCharType="end"/>
      </w:r>
      <w:bookmarkStart w:id="462" w:name="_Toc10064"/>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46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25.74</w:t>
      </w:r>
      <w:r>
        <w:rPr>
          <w:rFonts w:ascii="宋体" w:hAnsi="宋体" w:eastAsia="宋体"/>
          <w:color w:val="000000"/>
        </w:rPr>
        <w:t>%从业人员认为威胁非常高，</w:t>
      </w:r>
      <w:r>
        <w:rPr>
          <w:rFonts w:ascii="宋体" w:hAnsi="宋体" w:eastAsia="宋体" w:cs="宋体"/>
          <w:color w:val="000000"/>
        </w:rPr>
        <w:t>27.94</w:t>
      </w:r>
      <w:r>
        <w:rPr>
          <w:rFonts w:ascii="宋体" w:hAnsi="宋体" w:eastAsia="宋体"/>
          <w:color w:val="000000"/>
        </w:rPr>
        <w:t>%从业人员认为比较高，</w:t>
      </w:r>
      <w:r>
        <w:rPr>
          <w:rFonts w:ascii="宋体" w:hAnsi="宋体" w:eastAsia="宋体" w:cs="宋体"/>
          <w:color w:val="000000"/>
        </w:rPr>
        <w:t>34.07</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53.68</w:t>
      </w:r>
      <w:r>
        <w:rPr>
          <w:rFonts w:ascii="宋体" w:hAnsi="宋体" w:eastAsia="宋体"/>
          <w:color w:val="000000"/>
        </w:rPr>
        <w:t>%）。</w:t>
      </w:r>
      <w:r>
        <w:rPr>
          <w:rFonts w:hint="eastAsia"/>
          <w:b/>
          <w:bCs/>
        </w:rPr>
        <w:t>与全省数据相比，表示比较高比例要低2.34个百分点，表示中等比例要高2.59个百分点。与全国数据相比，表示比较高比例要低6.27个百分点，表示非常高比例要高3.38个百分点。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284</w:t>
      </w:r>
      <w:r>
        <w:fldChar w:fldCharType="end"/>
      </w:r>
      <w:bookmarkStart w:id="463" w:name="_Toc15749"/>
      <w:r>
        <w:rPr>
          <w:rFonts w:ascii="宋体" w:hAnsi="宋体" w:eastAsia="宋体"/>
          <w:color w:val="000000"/>
        </w:rPr>
        <w:t>：当前信息技术产业供应链安全问题的威胁</w:t>
      </w:r>
      <w:bookmarkEnd w:id="46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27.91</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37.14</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29.61</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65.05</w:t>
      </w:r>
      <w:r>
        <w:rPr>
          <w:rFonts w:ascii="宋体" w:hAnsi="宋体" w:eastAsia="宋体"/>
          <w:color w:val="000000"/>
        </w:rPr>
        <w:t>%。</w:t>
      </w:r>
      <w:r>
        <w:rPr>
          <w:rFonts w:hint="eastAsia"/>
          <w:b/>
          <w:bCs/>
        </w:rPr>
        <w:t>与全省数据相比，表示非常完善比例要低1.52个百分点，表示比较完善比例要高4.18个百分点。与全国数据相比，表示非常完善比例要低1.15个百分点，表示比较完善比例要高7.09个百分点。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285</w:t>
      </w:r>
      <w:r>
        <w:fldChar w:fldCharType="end"/>
      </w:r>
      <w:bookmarkStart w:id="464" w:name="_Toc21178"/>
      <w:r>
        <w:rPr>
          <w:rFonts w:ascii="宋体" w:hAnsi="宋体" w:eastAsia="宋体"/>
          <w:color w:val="000000"/>
        </w:rPr>
        <w:t>：</w:t>
      </w:r>
      <w:r>
        <w:rPr>
          <w:rFonts w:hint="eastAsia" w:ascii="宋体" w:hAnsi="宋体" w:eastAsia="宋体"/>
          <w:color w:val="000000"/>
          <w:lang w:val="en-US" w:eastAsia="zh-CN"/>
        </w:rPr>
        <w:t>信息技术的自主可控生态</w:t>
      </w:r>
      <w:bookmarkEnd w:id="46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32.03</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34.23</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28.12</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5.62</w:t>
      </w:r>
      <w:r>
        <w:rPr>
          <w:rFonts w:ascii="宋体" w:hAnsi="宋体" w:eastAsia="宋体"/>
          <w:color w:val="000000"/>
        </w:rPr>
        <w:t>%。</w:t>
      </w:r>
      <w:r>
        <w:rPr>
          <w:rFonts w:hint="eastAsia"/>
          <w:b/>
          <w:bCs/>
        </w:rPr>
        <w:t>与全省数据相比，表示较不满足要求比例要低3.67个百分点，表示较能满足要求比例要高2.98个百分点。与全国数据相比，表示较不满足要求比例要低9.6个百分点，表示较能满足要求比例要高6.16个百分点。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286</w:t>
      </w:r>
      <w:r>
        <w:fldChar w:fldCharType="end"/>
      </w:r>
      <w:bookmarkStart w:id="465" w:name="_Toc5114"/>
      <w:r>
        <w:rPr>
          <w:rFonts w:ascii="宋体" w:hAnsi="宋体" w:eastAsia="宋体"/>
          <w:color w:val="000000"/>
        </w:rPr>
        <w:t>：</w:t>
      </w:r>
      <w:r>
        <w:rPr>
          <w:rFonts w:hint="eastAsia" w:ascii="宋体" w:hAnsi="宋体" w:eastAsia="宋体"/>
          <w:color w:val="000000"/>
          <w:lang w:val="en-US" w:eastAsia="zh-CN"/>
        </w:rPr>
        <w:t>关键信息技术的国内配套情况</w:t>
      </w:r>
      <w:bookmarkEnd w:id="46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29.06</w:t>
      </w:r>
      <w:r>
        <w:rPr>
          <w:rFonts w:ascii="宋体" w:hAnsi="宋体" w:eastAsia="宋体"/>
          <w:color w:val="000000"/>
        </w:rPr>
        <w:t>%从业人员认为非常高，</w:t>
      </w:r>
      <w:r>
        <w:rPr>
          <w:rFonts w:ascii="宋体" w:hAnsi="宋体" w:eastAsia="宋体" w:cs="宋体"/>
          <w:color w:val="000000"/>
        </w:rPr>
        <w:t>29.56</w:t>
      </w:r>
      <w:r>
        <w:rPr>
          <w:rFonts w:ascii="宋体" w:hAnsi="宋体" w:eastAsia="宋体"/>
          <w:color w:val="000000"/>
        </w:rPr>
        <w:t>%从业人员认为比较高，</w:t>
      </w:r>
      <w:r>
        <w:rPr>
          <w:rFonts w:ascii="宋体" w:hAnsi="宋体" w:eastAsia="宋体" w:cs="宋体"/>
          <w:color w:val="000000"/>
        </w:rPr>
        <w:t>34.73</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58.62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6.65</w:t>
      </w:r>
      <w:r>
        <w:rPr>
          <w:rFonts w:ascii="宋体" w:hAnsi="宋体" w:eastAsia="宋体"/>
          <w:color w:val="000000"/>
        </w:rPr>
        <w:t>%)</w:t>
      </w:r>
      <w:r>
        <w:rPr>
          <w:rFonts w:hint="eastAsia" w:ascii="宋体" w:hAnsi="宋体" w:eastAsia="宋体"/>
          <w:color w:val="000000"/>
          <w:lang w:eastAsia="zh-CN"/>
        </w:rPr>
        <w:t>。</w:t>
      </w:r>
      <w:r>
        <w:rPr>
          <w:rFonts w:hint="eastAsia"/>
          <w:b/>
          <w:bCs/>
        </w:rPr>
        <w:t>与全省数据相比，表示比较低比例要低2.35个百分点，表示适中比例要高6.43个百分点。与全国数据相比，表示比较低比例要低8.54个百分点，表示非常高比例要高1.09个百分点。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287</w:t>
      </w:r>
      <w:r>
        <w:fldChar w:fldCharType="end"/>
      </w:r>
      <w:bookmarkStart w:id="466" w:name="_Toc4954"/>
      <w:r>
        <w:rPr>
          <w:rFonts w:ascii="宋体" w:hAnsi="宋体" w:eastAsia="宋体"/>
          <w:color w:val="000000"/>
        </w:rPr>
        <w:t>：当前网络安全产品与服务的资费水平</w:t>
      </w:r>
      <w:bookmarkEnd w:id="46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创新能力不足</w:t>
      </w:r>
      <w:r>
        <w:rPr>
          <w:rFonts w:ascii="宋体" w:hAnsi="宋体" w:eastAsia="宋体"/>
          <w:color w:val="000000"/>
        </w:rPr>
        <w:t>（</w:t>
      </w:r>
      <w:r>
        <w:rPr>
          <w:rFonts w:ascii="宋体" w:hAnsi="宋体" w:eastAsia="宋体" w:cs="宋体"/>
          <w:color w:val="000000"/>
        </w:rPr>
        <w:t>37.14%）、2功能弱性能低</w:t>
      </w:r>
      <w:r>
        <w:rPr>
          <w:rFonts w:ascii="宋体" w:hAnsi="宋体" w:eastAsia="宋体"/>
          <w:color w:val="000000"/>
        </w:rPr>
        <w:t>（</w:t>
      </w:r>
      <w:r>
        <w:rPr>
          <w:rFonts w:ascii="宋体" w:hAnsi="宋体" w:eastAsia="宋体" w:cs="宋体"/>
          <w:color w:val="000000"/>
        </w:rPr>
        <w:t>29.61%）、3核心技术依赖进口</w:t>
      </w:r>
      <w:r>
        <w:rPr>
          <w:rFonts w:ascii="宋体" w:hAnsi="宋体" w:eastAsia="宋体"/>
          <w:color w:val="000000"/>
        </w:rPr>
        <w:t>（</w:t>
      </w:r>
      <w:r>
        <w:rPr>
          <w:rFonts w:ascii="宋体" w:hAnsi="宋体" w:eastAsia="宋体" w:cs="宋体"/>
          <w:color w:val="000000"/>
        </w:rPr>
        <w:t>27.91%）、4可靠性差</w:t>
      </w:r>
      <w:r>
        <w:rPr>
          <w:rFonts w:ascii="宋体" w:hAnsi="宋体" w:eastAsia="宋体"/>
          <w:color w:val="000000"/>
        </w:rPr>
        <w:t>（</w:t>
      </w:r>
      <w:r>
        <w:rPr>
          <w:rFonts w:ascii="宋体" w:hAnsi="宋体" w:eastAsia="宋体" w:cs="宋体"/>
          <w:color w:val="000000"/>
        </w:rPr>
        <w:t>4.13%）、5体验差</w:t>
      </w:r>
      <w:r>
        <w:rPr>
          <w:rFonts w:ascii="宋体" w:hAnsi="宋体" w:eastAsia="宋体"/>
          <w:color w:val="000000"/>
        </w:rPr>
        <w:t>（</w:t>
      </w:r>
      <w:r>
        <w:rPr>
          <w:rFonts w:ascii="宋体" w:hAnsi="宋体" w:eastAsia="宋体" w:cs="宋体"/>
          <w:color w:val="000000"/>
        </w:rPr>
        <w:t>22.66</w:t>
      </w:r>
      <w:r>
        <w:rPr>
          <w:rFonts w:ascii="宋体" w:hAnsi="宋体" w:eastAsia="宋体"/>
          <w:color w:val="000000"/>
        </w:rPr>
        <w:t>%）。</w:t>
      </w:r>
      <w:r>
        <w:rPr>
          <w:rFonts w:hint="eastAsia"/>
          <w:b/>
          <w:bCs/>
        </w:rPr>
        <w:t>与全省数据相比，表示非常完善比例要低1.52个百分点，表示比较完善比例要高4.18个百分点。与全国数据相比，表示非常完善比例要低1.15个百分点，表示比较完善比例要高7.09个百分点。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288</w:t>
      </w:r>
      <w:r>
        <w:fldChar w:fldCharType="end"/>
      </w:r>
      <w:bookmarkStart w:id="467" w:name="_Toc30042"/>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46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25.06</w:t>
      </w:r>
      <w:r>
        <w:rPr>
          <w:rFonts w:ascii="宋体" w:hAnsi="宋体" w:eastAsia="宋体"/>
          <w:color w:val="000000"/>
        </w:rPr>
        <w:t>%从业人员认为应该实行等级管理，</w:t>
      </w:r>
      <w:r>
        <w:rPr>
          <w:rFonts w:ascii="宋体" w:hAnsi="宋体" w:eastAsia="宋体" w:cs="宋体"/>
          <w:color w:val="000000"/>
        </w:rPr>
        <w:t>36.86</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289</w:t>
      </w:r>
      <w:r>
        <w:fldChar w:fldCharType="end"/>
      </w:r>
      <w:bookmarkStart w:id="468" w:name="_Toc12879"/>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6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标准化</w:t>
      </w:r>
      <w:r>
        <w:rPr>
          <w:rFonts w:ascii="宋体" w:hAnsi="宋体" w:eastAsia="宋体"/>
          <w:color w:val="000000"/>
        </w:rPr>
        <w:t>（</w:t>
      </w:r>
      <w:r>
        <w:rPr>
          <w:rFonts w:ascii="宋体" w:hAnsi="宋体" w:eastAsia="宋体" w:cs="宋体"/>
          <w:color w:val="000000"/>
        </w:rPr>
        <w:t>49.51</w:t>
      </w:r>
      <w:r>
        <w:rPr>
          <w:rFonts w:ascii="宋体" w:hAnsi="宋体" w:eastAsia="宋体"/>
          <w:color w:val="000000"/>
        </w:rPr>
        <w:t>%）、2</w:t>
      </w:r>
      <w:r>
        <w:rPr>
          <w:rFonts w:ascii="宋体" w:hAnsi="宋体" w:eastAsia="宋体" w:cs="宋体"/>
          <w:color w:val="000000"/>
        </w:rPr>
        <w:t>系统兼容性</w:t>
      </w:r>
      <w:r>
        <w:rPr>
          <w:rFonts w:ascii="宋体" w:hAnsi="宋体" w:eastAsia="宋体"/>
          <w:color w:val="000000"/>
        </w:rPr>
        <w:t>（</w:t>
      </w:r>
      <w:r>
        <w:rPr>
          <w:rFonts w:ascii="宋体" w:hAnsi="宋体" w:eastAsia="宋体" w:cs="宋体"/>
          <w:color w:val="000000"/>
        </w:rPr>
        <w:t>46.55</w:t>
      </w:r>
      <w:r>
        <w:rPr>
          <w:rFonts w:ascii="宋体" w:hAnsi="宋体" w:eastAsia="宋体"/>
          <w:color w:val="000000"/>
        </w:rPr>
        <w:t>%）、3</w:t>
      </w:r>
      <w:r>
        <w:rPr>
          <w:rFonts w:ascii="宋体" w:hAnsi="宋体" w:eastAsia="宋体" w:cs="宋体"/>
          <w:color w:val="000000"/>
        </w:rPr>
        <w:t>应用生态</w:t>
      </w:r>
      <w:r>
        <w:rPr>
          <w:rFonts w:ascii="宋体" w:hAnsi="宋体" w:eastAsia="宋体"/>
          <w:color w:val="000000"/>
        </w:rPr>
        <w:t>（</w:t>
      </w:r>
      <w:r>
        <w:rPr>
          <w:rFonts w:ascii="宋体" w:hAnsi="宋体" w:eastAsia="宋体" w:cs="宋体"/>
          <w:color w:val="000000"/>
        </w:rPr>
        <w:t>39.41</w:t>
      </w:r>
      <w:r>
        <w:rPr>
          <w:rFonts w:ascii="宋体" w:hAnsi="宋体" w:eastAsia="宋体"/>
          <w:color w:val="000000"/>
        </w:rPr>
        <w:t>%）、4</w:t>
      </w:r>
      <w:r>
        <w:rPr>
          <w:rFonts w:ascii="宋体" w:hAnsi="宋体" w:eastAsia="宋体" w:cs="宋体"/>
          <w:color w:val="000000"/>
        </w:rPr>
        <w:t>市场渠道</w:t>
      </w:r>
      <w:r>
        <w:rPr>
          <w:rFonts w:ascii="宋体" w:hAnsi="宋体" w:eastAsia="宋体"/>
          <w:color w:val="000000"/>
        </w:rPr>
        <w:t>（</w:t>
      </w:r>
      <w:r>
        <w:rPr>
          <w:rFonts w:ascii="宋体" w:hAnsi="宋体" w:eastAsia="宋体" w:cs="宋体"/>
          <w:color w:val="000000"/>
        </w:rPr>
        <w:t>39.41</w:t>
      </w:r>
      <w:r>
        <w:rPr>
          <w:rFonts w:ascii="宋体" w:hAnsi="宋体" w:eastAsia="宋体"/>
          <w:color w:val="000000"/>
        </w:rPr>
        <w:t>%）、5</w:t>
      </w:r>
      <w:r>
        <w:rPr>
          <w:rFonts w:ascii="宋体" w:hAnsi="宋体" w:eastAsia="宋体" w:cs="宋体"/>
          <w:color w:val="000000"/>
        </w:rPr>
        <w:t>本地化服务</w:t>
      </w:r>
      <w:r>
        <w:rPr>
          <w:rFonts w:ascii="宋体" w:hAnsi="宋体" w:eastAsia="宋体"/>
          <w:color w:val="000000"/>
        </w:rPr>
        <w:t>（</w:t>
      </w:r>
      <w:r>
        <w:rPr>
          <w:rFonts w:ascii="宋体" w:hAnsi="宋体" w:eastAsia="宋体" w:cs="宋体"/>
          <w:color w:val="000000"/>
        </w:rPr>
        <w:t>32.76</w:t>
      </w:r>
      <w:r>
        <w:rPr>
          <w:rFonts w:ascii="宋体" w:hAnsi="宋体" w:eastAsia="宋体"/>
          <w:color w:val="000000"/>
        </w:rPr>
        <w:t>%）。</w:t>
      </w:r>
      <w:r>
        <w:rPr>
          <w:rFonts w:hint="eastAsia"/>
          <w:b/>
          <w:bCs/>
        </w:rPr>
        <w:t>相较于全省数据，标准化的占比高了0.05个百分点。相较于全省数据，标准化的占比高了4.2个百分点。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61912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7"/>
                    <a:stretch>
                      <a:fillRect/>
                    </a:stretch>
                  </pic:blipFill>
                  <pic:spPr>
                    <a:xfrm>
                      <a:off x="0" y="0"/>
                      <a:ext cx="5095875" cy="61912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290</w:t>
      </w:r>
      <w:r>
        <w:fldChar w:fldCharType="end"/>
      </w:r>
      <w:bookmarkStart w:id="469" w:name="_Toc21580"/>
      <w:r>
        <w:rPr>
          <w:rFonts w:ascii="宋体" w:hAnsi="宋体" w:eastAsia="宋体"/>
          <w:color w:val="000000"/>
        </w:rPr>
        <w:t>：</w:t>
      </w:r>
      <w:r>
        <w:rPr>
          <w:rFonts w:hint="eastAsia" w:ascii="宋体" w:hAnsi="宋体" w:eastAsia="宋体"/>
          <w:color w:val="000000"/>
          <w:lang w:val="en-US" w:eastAsia="zh-CN"/>
        </w:rPr>
        <w:t>网络安全产品和服务不足之处</w:t>
      </w:r>
      <w:bookmarkEnd w:id="46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25.31%</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28.78%</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30.52%</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10.42%</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4.96%。</w:t>
      </w:r>
      <w:r>
        <w:rPr>
          <w:rFonts w:hint="eastAsia"/>
          <w:b/>
          <w:bCs/>
        </w:rPr>
        <w:t>相较于全省数据，除非常充足和比较充足比全省数据分别高出1.81个百分点、3.51个百分点外，其他数据值均少于全省数据。与全国数据相比，表示有些缺乏比例要低5.82个百分点，表示非常充足比例要高5.18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291</w:t>
      </w:r>
      <w:r>
        <w:fldChar w:fldCharType="end"/>
      </w:r>
      <w:bookmarkStart w:id="470" w:name="_Toc7459"/>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70"/>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25.25%的从业人员网民认为数量一般</w:t>
      </w:r>
      <w:r>
        <w:rPr>
          <w:rFonts w:hint="eastAsia" w:ascii="宋体" w:hAnsi="宋体" w:eastAsia="宋体"/>
          <w:color w:val="000000"/>
          <w:lang w:eastAsia="zh-CN"/>
        </w:rPr>
        <w:t>；</w:t>
      </w:r>
      <w:r>
        <w:rPr>
          <w:rFonts w:ascii="宋体" w:hAnsi="宋体" w:eastAsia="宋体"/>
          <w:color w:val="000000"/>
        </w:rPr>
        <w:t>38.37%认为数量比较充足，</w:t>
      </w:r>
      <w:r>
        <w:rPr>
          <w:rFonts w:ascii="宋体" w:hAnsi="宋体" w:eastAsia="宋体" w:cs="宋体"/>
          <w:color w:val="000000"/>
        </w:rPr>
        <w:t>9.16</w:t>
      </w:r>
      <w:r>
        <w:rPr>
          <w:rFonts w:ascii="宋体" w:hAnsi="宋体" w:eastAsia="宋体"/>
          <w:color w:val="000000"/>
        </w:rPr>
        <w:t>%认为有些缺乏，</w:t>
      </w:r>
      <w:r>
        <w:rPr>
          <w:rFonts w:ascii="宋体" w:hAnsi="宋体" w:eastAsia="宋体" w:cs="宋体"/>
          <w:color w:val="000000"/>
        </w:rPr>
        <w:t>24.01</w:t>
      </w:r>
      <w:r>
        <w:rPr>
          <w:rFonts w:ascii="宋体" w:hAnsi="宋体" w:eastAsia="宋体"/>
          <w:color w:val="000000"/>
        </w:rPr>
        <w:t>%认为非常充足，</w:t>
      </w:r>
      <w:r>
        <w:rPr>
          <w:rFonts w:ascii="宋体" w:hAnsi="宋体" w:eastAsia="宋体" w:cs="宋体"/>
          <w:color w:val="000000"/>
        </w:rPr>
        <w:t>3.22</w:t>
      </w:r>
      <w:r>
        <w:rPr>
          <w:rFonts w:ascii="宋体" w:hAnsi="宋体" w:eastAsia="宋体"/>
          <w:color w:val="000000"/>
        </w:rPr>
        <w:t>%认为严重不足。</w:t>
      </w:r>
      <w:r>
        <w:rPr>
          <w:rFonts w:hint="eastAsia"/>
          <w:b/>
          <w:bCs/>
        </w:rPr>
        <w:t>与全省数据相比，表示明显增加比例要低3.44个百分点，表示有所增加比例要高3.17个百分点。与全国数据相比，表示明显增加比例要低2.13个百分点，表示有所增加比例要高5.94个百分点。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292</w:t>
      </w:r>
      <w:r>
        <w:fldChar w:fldCharType="end"/>
      </w:r>
      <w:bookmarkStart w:id="471" w:name="_Toc7524"/>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7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36.14</w:t>
      </w:r>
      <w:r>
        <w:rPr>
          <w:rFonts w:ascii="宋体" w:hAnsi="宋体" w:eastAsia="宋体"/>
          <w:color w:val="000000"/>
        </w:rPr>
        <w:t>%的从业人员网民认为数量一般。</w:t>
      </w:r>
      <w:r>
        <w:rPr>
          <w:rFonts w:ascii="宋体" w:hAnsi="宋体" w:eastAsia="宋体" w:cs="宋体"/>
          <w:color w:val="000000"/>
        </w:rPr>
        <w:t>28.71</w:t>
      </w:r>
      <w:r>
        <w:rPr>
          <w:rFonts w:ascii="宋体" w:hAnsi="宋体" w:eastAsia="宋体"/>
          <w:color w:val="000000"/>
        </w:rPr>
        <w:t>%认为数量比较充足，</w:t>
      </w:r>
      <w:r>
        <w:rPr>
          <w:rFonts w:ascii="宋体" w:hAnsi="宋体" w:eastAsia="宋体" w:cs="宋体"/>
          <w:color w:val="000000"/>
        </w:rPr>
        <w:t>7.67</w:t>
      </w:r>
      <w:r>
        <w:rPr>
          <w:rFonts w:ascii="宋体" w:hAnsi="宋体" w:eastAsia="宋体"/>
          <w:color w:val="000000"/>
        </w:rPr>
        <w:t>%认为有些缺乏，</w:t>
      </w:r>
      <w:r>
        <w:rPr>
          <w:rFonts w:ascii="宋体" w:hAnsi="宋体" w:eastAsia="宋体" w:cs="宋体"/>
          <w:color w:val="000000"/>
        </w:rPr>
        <w:t>24.5</w:t>
      </w:r>
      <w:r>
        <w:rPr>
          <w:rFonts w:ascii="宋体" w:hAnsi="宋体" w:eastAsia="宋体"/>
          <w:color w:val="000000"/>
        </w:rPr>
        <w:t>%认为非常充足，</w:t>
      </w:r>
      <w:r>
        <w:rPr>
          <w:rFonts w:ascii="宋体" w:hAnsi="宋体" w:eastAsia="宋体" w:cs="宋体"/>
          <w:color w:val="000000"/>
        </w:rPr>
        <w:t>2.97</w:t>
      </w:r>
      <w:r>
        <w:rPr>
          <w:rFonts w:ascii="宋体" w:hAnsi="宋体" w:eastAsia="宋体"/>
          <w:color w:val="000000"/>
        </w:rPr>
        <w:t>%认为严重不足。</w:t>
      </w:r>
      <w:r>
        <w:rPr>
          <w:rFonts w:hint="eastAsia"/>
          <w:b/>
          <w:bCs/>
        </w:rPr>
        <w:t>与全省数据相比，表示严重不足比例要低6.25个百分点，表示比较充足比例要高2.9个百分点。与全国数据相比，表示有些缺乏比例要低2.5个百分点，表示非常充足比例要高1.25个百分点。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293</w:t>
      </w:r>
      <w:r>
        <w:fldChar w:fldCharType="end"/>
      </w:r>
      <w:bookmarkStart w:id="472" w:name="_Toc19608"/>
      <w:r>
        <w:rPr>
          <w:rFonts w:ascii="宋体" w:hAnsi="宋体" w:eastAsia="宋体"/>
          <w:color w:val="000000"/>
        </w:rPr>
        <w:t>：当前网络安全测评机构数量评价</w:t>
      </w:r>
      <w:bookmarkEnd w:id="47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安全监理59.01</w:t>
      </w:r>
      <w:r>
        <w:rPr>
          <w:rFonts w:ascii="宋体" w:hAnsi="宋体" w:eastAsia="宋体"/>
          <w:color w:val="000000"/>
        </w:rPr>
        <w:t>%，2</w:t>
      </w:r>
      <w:r>
        <w:rPr>
          <w:rFonts w:ascii="宋体" w:hAnsi="宋体" w:eastAsia="宋体" w:cs="宋体"/>
          <w:color w:val="000000"/>
        </w:rPr>
        <w:t>安全运维42.22</w:t>
      </w:r>
      <w:r>
        <w:rPr>
          <w:rFonts w:ascii="宋体" w:hAnsi="宋体" w:eastAsia="宋体"/>
          <w:color w:val="000000"/>
        </w:rPr>
        <w:t>%，3</w:t>
      </w:r>
      <w:r>
        <w:rPr>
          <w:rFonts w:ascii="宋体" w:hAnsi="宋体" w:eastAsia="宋体" w:cs="宋体"/>
          <w:color w:val="000000"/>
        </w:rPr>
        <w:t>应急演练40.49</w:t>
      </w:r>
      <w:r>
        <w:rPr>
          <w:rFonts w:ascii="宋体" w:hAnsi="宋体" w:eastAsia="宋体"/>
          <w:color w:val="000000"/>
        </w:rPr>
        <w:t>%，4</w:t>
      </w:r>
      <w:r>
        <w:rPr>
          <w:rFonts w:ascii="宋体" w:hAnsi="宋体" w:eastAsia="宋体" w:cs="宋体"/>
          <w:color w:val="000000"/>
        </w:rPr>
        <w:t>安全咨询35.8</w:t>
      </w:r>
      <w:r>
        <w:rPr>
          <w:rFonts w:ascii="宋体" w:hAnsi="宋体" w:eastAsia="宋体"/>
          <w:color w:val="000000"/>
        </w:rPr>
        <w:t>%，5</w:t>
      </w:r>
      <w:r>
        <w:rPr>
          <w:rFonts w:ascii="宋体" w:hAnsi="宋体" w:eastAsia="宋体" w:cs="宋体"/>
          <w:color w:val="000000"/>
        </w:rPr>
        <w:t>整改方案设计33.09</w:t>
      </w:r>
      <w:r>
        <w:rPr>
          <w:rFonts w:ascii="宋体" w:hAnsi="宋体" w:eastAsia="宋体"/>
          <w:color w:val="000000"/>
        </w:rPr>
        <w:t>%。</w:t>
      </w:r>
      <w:r>
        <w:rPr>
          <w:rFonts w:hint="eastAsia"/>
          <w:b/>
          <w:bCs/>
        </w:rPr>
        <w:t>与全省数据相比，表示攻防演练比例要低2.33个百分点，表示应急演练比例要高2.47个百分点。有59.01%网民安全监理，排名第一位，与全国数据的62.76%，低了3.75个百分点。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294</w:t>
      </w:r>
      <w:r>
        <w:fldChar w:fldCharType="end"/>
      </w:r>
      <w:bookmarkStart w:id="473" w:name="_Toc29697"/>
      <w:r>
        <w:rPr>
          <w:rFonts w:ascii="宋体" w:hAnsi="宋体" w:eastAsia="宋体"/>
          <w:color w:val="000000"/>
        </w:rPr>
        <w:t>：对测评机构提供服务的需求</w:t>
      </w:r>
      <w:bookmarkEnd w:id="473"/>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27.9</w:t>
      </w:r>
      <w:r>
        <w:rPr>
          <w:rFonts w:ascii="宋体" w:hAnsi="宋体" w:eastAsia="宋体"/>
          <w:color w:val="000000"/>
        </w:rPr>
        <w:t>%认为有较大帮助，</w:t>
      </w:r>
      <w:r>
        <w:rPr>
          <w:rFonts w:ascii="宋体" w:hAnsi="宋体" w:eastAsia="宋体" w:cs="宋体"/>
          <w:color w:val="000000"/>
        </w:rPr>
        <w:t>30.12</w:t>
      </w:r>
      <w:r>
        <w:rPr>
          <w:rFonts w:ascii="宋体" w:hAnsi="宋体" w:eastAsia="宋体"/>
          <w:color w:val="000000"/>
        </w:rPr>
        <w:t>%认为有很大帮助，</w:t>
      </w:r>
      <w:r>
        <w:rPr>
          <w:rFonts w:ascii="宋体" w:hAnsi="宋体" w:eastAsia="宋体" w:cs="宋体"/>
          <w:color w:val="000000"/>
        </w:rPr>
        <w:t>28.89</w:t>
      </w:r>
      <w:r>
        <w:rPr>
          <w:rFonts w:ascii="宋体" w:hAnsi="宋体" w:eastAsia="宋体"/>
          <w:color w:val="000000"/>
        </w:rPr>
        <w:t>%认为一般，显示创业园区、孵化器等创新基地和平台对企业有帮助的占（</w:t>
      </w:r>
      <w:r>
        <w:rPr>
          <w:rFonts w:ascii="宋体" w:hAnsi="宋体" w:eastAsia="宋体" w:cs="宋体"/>
          <w:color w:val="000000"/>
        </w:rPr>
        <w:t>58.02</w:t>
      </w:r>
      <w:r>
        <w:rPr>
          <w:rFonts w:ascii="宋体" w:hAnsi="宋体" w:eastAsia="宋体"/>
          <w:color w:val="000000"/>
        </w:rPr>
        <w:t>%）。</w:t>
      </w:r>
      <w:r>
        <w:rPr>
          <w:rFonts w:hint="eastAsia"/>
          <w:b/>
          <w:bCs/>
        </w:rPr>
        <w:t>与全省数据相比，表示没有帮助比例要低1.68个百分点，表示一般比例要高3.84个百分点。与全国数据相比，表示较小帮助比例要低2.26个百分点，表示很大帮助比例要高2.88个百分点。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295</w:t>
      </w:r>
      <w:r>
        <w:fldChar w:fldCharType="end"/>
      </w:r>
      <w:bookmarkStart w:id="474" w:name="_Toc2212"/>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74"/>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31.51</w:t>
      </w:r>
      <w:r>
        <w:rPr>
          <w:rFonts w:ascii="宋体" w:hAnsi="宋体" w:eastAsia="宋体"/>
          <w:color w:val="000000"/>
        </w:rPr>
        <w:t>%认为</w:t>
      </w:r>
      <w:r>
        <w:rPr>
          <w:rFonts w:ascii="宋体" w:hAnsi="宋体" w:eastAsia="宋体" w:cs="宋体"/>
          <w:color w:val="000000"/>
        </w:rPr>
        <w:t>缺乏专业型人才</w:t>
      </w:r>
      <w:r>
        <w:rPr>
          <w:rFonts w:ascii="宋体" w:hAnsi="宋体" w:eastAsia="宋体"/>
          <w:color w:val="000000"/>
        </w:rPr>
        <w:t>，</w:t>
      </w:r>
      <w:r>
        <w:rPr>
          <w:rFonts w:ascii="宋体" w:hAnsi="宋体" w:eastAsia="宋体" w:cs="宋体"/>
          <w:color w:val="000000"/>
        </w:rPr>
        <w:t>30.82</w:t>
      </w:r>
      <w:r>
        <w:rPr>
          <w:rFonts w:ascii="宋体" w:hAnsi="宋体" w:eastAsia="宋体"/>
          <w:color w:val="000000"/>
        </w:rPr>
        <w:t>%认为</w:t>
      </w:r>
      <w:r>
        <w:rPr>
          <w:rFonts w:ascii="宋体" w:hAnsi="宋体" w:eastAsia="宋体" w:cs="宋体"/>
          <w:color w:val="000000"/>
        </w:rPr>
        <w:t>扶持力度有待加强</w:t>
      </w:r>
      <w:r>
        <w:rPr>
          <w:rFonts w:ascii="宋体" w:hAnsi="宋体" w:eastAsia="宋体"/>
          <w:color w:val="000000"/>
        </w:rPr>
        <w:t>，</w:t>
      </w:r>
      <w:r>
        <w:rPr>
          <w:rFonts w:ascii="宋体" w:hAnsi="宋体" w:eastAsia="宋体" w:cs="宋体"/>
          <w:color w:val="000000"/>
        </w:rPr>
        <w:t>64.38</w:t>
      </w:r>
      <w:r>
        <w:rPr>
          <w:rFonts w:ascii="宋体" w:hAnsi="宋体" w:eastAsia="宋体"/>
          <w:color w:val="000000"/>
        </w:rPr>
        <w:t>%认为</w:t>
      </w:r>
      <w:r>
        <w:rPr>
          <w:rFonts w:ascii="宋体" w:hAnsi="宋体" w:eastAsia="宋体" w:cs="宋体"/>
          <w:color w:val="000000"/>
        </w:rPr>
        <w:t>缺乏核心竞争力</w:t>
      </w:r>
      <w:r>
        <w:rPr>
          <w:rFonts w:ascii="宋体" w:hAnsi="宋体" w:eastAsia="宋体"/>
          <w:color w:val="000000"/>
        </w:rPr>
        <w:t>。</w:t>
      </w:r>
      <w:r>
        <w:rPr>
          <w:rFonts w:hint="eastAsia"/>
          <w:b/>
          <w:bCs/>
        </w:rPr>
        <w:t>相较于全省数据，缺乏专业型人才的占比高了7.62个百分点。相较于全省数据，缺乏专业型人才的占比高了20.51个百分点。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296</w:t>
      </w:r>
      <w:r>
        <w:fldChar w:fldCharType="end"/>
      </w:r>
      <w:bookmarkStart w:id="475" w:name="_Toc13937"/>
      <w:r>
        <w:rPr>
          <w:rFonts w:ascii="宋体" w:hAnsi="宋体" w:eastAsia="宋体"/>
          <w:color w:val="000000"/>
        </w:rPr>
        <w:t>：创业园区等创新基地和平台对企业帮助不大的原因</w:t>
      </w:r>
      <w:bookmarkEnd w:id="47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人才38.37%，2技术63.64</w:t>
      </w:r>
      <w:r>
        <w:rPr>
          <w:rFonts w:ascii="宋体" w:hAnsi="宋体" w:eastAsia="宋体"/>
          <w:color w:val="000000"/>
        </w:rPr>
        <w:t>%，3</w:t>
      </w:r>
      <w:r>
        <w:rPr>
          <w:rFonts w:ascii="宋体" w:hAnsi="宋体" w:eastAsia="宋体" w:cs="宋体"/>
          <w:color w:val="000000"/>
        </w:rPr>
        <w:t>政策51.84</w:t>
      </w:r>
      <w:r>
        <w:rPr>
          <w:rFonts w:ascii="宋体" w:hAnsi="宋体" w:eastAsia="宋体"/>
          <w:color w:val="000000"/>
        </w:rPr>
        <w:t>%。</w:t>
      </w:r>
      <w:r>
        <w:rPr>
          <w:rFonts w:hint="eastAsia"/>
          <w:b/>
          <w:bCs/>
        </w:rPr>
        <w:t>与全省数据相比，表示人才比例要低1.62个百分点，表示资金比例要高2.23个百分点。与全国数据相比，表示人才比例要低6.16个百分点，表示资金比例要高3.72个百分点。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297</w:t>
      </w:r>
      <w:r>
        <w:fldChar w:fldCharType="end"/>
      </w:r>
      <w:bookmarkStart w:id="476" w:name="_Toc11706"/>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76"/>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35.31</w:t>
      </w:r>
      <w:r>
        <w:rPr>
          <w:rFonts w:ascii="宋体" w:hAnsi="宋体" w:eastAsia="宋体"/>
          <w:color w:val="000000"/>
        </w:rPr>
        <w:t>%认为明显增长，</w:t>
      </w:r>
      <w:r>
        <w:rPr>
          <w:rFonts w:ascii="宋体" w:hAnsi="宋体" w:eastAsia="宋体" w:cs="宋体"/>
          <w:color w:val="000000"/>
        </w:rPr>
        <w:t>34.81</w:t>
      </w:r>
      <w:r>
        <w:rPr>
          <w:rFonts w:ascii="宋体" w:hAnsi="宋体" w:eastAsia="宋体"/>
          <w:color w:val="000000"/>
        </w:rPr>
        <w:t>%认为略有增长，（</w:t>
      </w:r>
      <w:r>
        <w:rPr>
          <w:rFonts w:ascii="宋体" w:hAnsi="宋体" w:eastAsia="宋体" w:cs="宋体"/>
          <w:color w:val="000000"/>
        </w:rPr>
        <w:t>64.02</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64.02</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7.91</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与全省数据相比，表示略有下滑比例要低3.5个百分点，表示略有增长比例要高2.89个百分点。相较于全国数据，除明显增长和略有增长比全国数据分别高出4.8个百分点、8.97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298</w:t>
      </w:r>
      <w:r>
        <w:fldChar w:fldCharType="end"/>
      </w:r>
      <w:bookmarkStart w:id="477" w:name="_Toc3420"/>
      <w:r>
        <w:rPr>
          <w:rFonts w:ascii="宋体" w:hAnsi="宋体" w:eastAsia="宋体"/>
          <w:color w:val="000000"/>
        </w:rPr>
        <w:t>：网络安全行业未来一年发展的趋势评价</w:t>
      </w:r>
      <w:bookmarkEnd w:id="47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54.79</w:t>
      </w:r>
      <w:r>
        <w:rPr>
          <w:rFonts w:ascii="宋体" w:hAnsi="宋体" w:eastAsia="宋体"/>
          <w:color w:val="000000"/>
        </w:rPr>
        <w:t>%从业人员使用过技术培训服务，</w:t>
      </w:r>
      <w:r>
        <w:rPr>
          <w:rFonts w:ascii="宋体" w:hAnsi="宋体" w:eastAsia="宋体" w:cs="宋体"/>
          <w:color w:val="000000"/>
        </w:rPr>
        <w:t>35.63</w:t>
      </w:r>
      <w:r>
        <w:rPr>
          <w:rFonts w:ascii="宋体" w:hAnsi="宋体" w:eastAsia="宋体"/>
          <w:color w:val="000000"/>
        </w:rPr>
        <w:t>%使用过继续教育服务，</w:t>
      </w:r>
      <w:r>
        <w:rPr>
          <w:rFonts w:ascii="宋体" w:hAnsi="宋体" w:eastAsia="宋体" w:cs="宋体"/>
          <w:color w:val="000000"/>
        </w:rPr>
        <w:t>47.91</w:t>
      </w:r>
      <w:r>
        <w:rPr>
          <w:rFonts w:ascii="宋体" w:hAnsi="宋体" w:eastAsia="宋体"/>
          <w:color w:val="000000"/>
        </w:rPr>
        <w:t>%使用过资质认证服务，</w:t>
      </w:r>
      <w:r>
        <w:rPr>
          <w:rFonts w:ascii="宋体" w:hAnsi="宋体" w:eastAsia="宋体" w:cs="宋体"/>
          <w:color w:val="000000"/>
        </w:rPr>
        <w:t>32.43</w:t>
      </w:r>
      <w:r>
        <w:rPr>
          <w:rFonts w:ascii="宋体" w:hAnsi="宋体" w:eastAsia="宋体"/>
          <w:color w:val="000000"/>
        </w:rPr>
        <w:t>%使用过政策宣贯服务，显示技术培训是覆盖率最高的服务，其它服务还有一定的提升空间。</w:t>
      </w:r>
      <w:r>
        <w:rPr>
          <w:rFonts w:hint="eastAsia"/>
          <w:b/>
          <w:bCs/>
        </w:rPr>
        <w:t>与全省数据相比，表示资质认证比例要低5.47个百分点，表示技术培训比例要高1.69个百分点。与全国数据相比，表示资质认证比例要低18.66个百分点，表示技术培训比例要高2.8个百分点。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299</w:t>
      </w:r>
      <w:r>
        <w:fldChar w:fldCharType="end"/>
      </w:r>
      <w:bookmarkStart w:id="478" w:name="_Toc22347"/>
      <w:r>
        <w:rPr>
          <w:rFonts w:ascii="宋体" w:hAnsi="宋体" w:eastAsia="宋体"/>
          <w:color w:val="000000"/>
        </w:rPr>
        <w:t>：网络安全行业协会等社会组织服务情况</w:t>
      </w:r>
      <w:bookmarkEnd w:id="47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79" w:name="_Toc6431"/>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79"/>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9559</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hint="eastAsia" w:ascii="宋体" w:hAnsi="宋体" w:eastAsia="宋体" w:cs="宋体"/>
          <w:color w:val="000000"/>
          <w:lang w:val="en-US" w:eastAsia="zh-CN"/>
        </w:rPr>
        <w:t>第一位是</w:t>
      </w:r>
      <w:r>
        <w:rPr>
          <w:rFonts w:hint="eastAsia" w:ascii="宋体" w:hAnsi="宋体" w:eastAsia="宋体" w:cs="宋体"/>
          <w:color w:val="000000"/>
        </w:rPr>
        <w:t>5G/6G移动网络</w:t>
      </w:r>
      <w:r>
        <w:rPr>
          <w:rFonts w:ascii="宋体" w:hAnsi="宋体" w:eastAsia="宋体" w:cs="宋体"/>
          <w:color w:val="000000"/>
        </w:rPr>
        <w:t>（55.76%）、</w:t>
      </w:r>
      <w:r>
        <w:rPr>
          <w:rFonts w:hint="eastAsia" w:ascii="宋体" w:hAnsi="宋体" w:eastAsia="宋体" w:cs="宋体"/>
          <w:color w:val="000000"/>
          <w:lang w:val="en-US" w:eastAsia="zh-CN"/>
        </w:rPr>
        <w:t>第二位是</w:t>
      </w:r>
      <w:r>
        <w:rPr>
          <w:rFonts w:hint="eastAsia" w:ascii="宋体" w:hAnsi="宋体" w:eastAsia="宋体" w:cs="宋体"/>
          <w:color w:val="000000"/>
        </w:rPr>
        <w:t>大数据</w:t>
      </w:r>
      <w:r>
        <w:rPr>
          <w:rFonts w:ascii="宋体" w:hAnsi="宋体" w:eastAsia="宋体" w:cs="宋体"/>
          <w:color w:val="000000"/>
        </w:rPr>
        <w:t>（50%）、</w:t>
      </w:r>
      <w:r>
        <w:rPr>
          <w:rFonts w:hint="eastAsia" w:ascii="宋体" w:hAnsi="宋体" w:eastAsia="宋体" w:cs="宋体"/>
          <w:color w:val="000000"/>
          <w:lang w:val="en-US" w:eastAsia="zh-CN"/>
        </w:rPr>
        <w:t>第三位是</w:t>
      </w:r>
      <w:r>
        <w:rPr>
          <w:rFonts w:hint="eastAsia" w:ascii="宋体" w:hAnsi="宋体" w:eastAsia="宋体" w:cs="宋体"/>
          <w:color w:val="000000"/>
        </w:rPr>
        <w:t>人工智能</w:t>
      </w:r>
      <w:r>
        <w:rPr>
          <w:rFonts w:ascii="宋体" w:hAnsi="宋体" w:eastAsia="宋体" w:cs="宋体"/>
          <w:color w:val="000000"/>
        </w:rPr>
        <w:t>（38.79%）、</w:t>
      </w:r>
      <w:r>
        <w:rPr>
          <w:rFonts w:hint="eastAsia" w:ascii="宋体" w:hAnsi="宋体" w:eastAsia="宋体" w:cs="宋体"/>
          <w:color w:val="000000"/>
          <w:lang w:val="en-US" w:eastAsia="zh-CN"/>
        </w:rPr>
        <w:t>第四位是</w:t>
      </w:r>
      <w:r>
        <w:rPr>
          <w:rFonts w:hint="eastAsia" w:ascii="宋体" w:hAnsi="宋体" w:eastAsia="宋体" w:cs="宋体"/>
          <w:color w:val="000000"/>
        </w:rPr>
        <w:t>物联网</w:t>
      </w:r>
      <w:r>
        <w:rPr>
          <w:rFonts w:ascii="宋体" w:hAnsi="宋体" w:eastAsia="宋体" w:cs="宋体"/>
          <w:color w:val="000000"/>
        </w:rPr>
        <w:t>（31.21%）、</w:t>
      </w:r>
      <w:r>
        <w:rPr>
          <w:rFonts w:hint="eastAsia" w:ascii="宋体" w:hAnsi="宋体" w:eastAsia="宋体" w:cs="宋体"/>
          <w:color w:val="000000"/>
          <w:lang w:val="en-US" w:eastAsia="zh-CN"/>
        </w:rPr>
        <w:t>第五位是</w:t>
      </w:r>
      <w:r>
        <w:rPr>
          <w:rFonts w:hint="eastAsia" w:ascii="宋体" w:hAnsi="宋体" w:eastAsia="宋体" w:cs="宋体"/>
          <w:color w:val="000000"/>
        </w:rPr>
        <w:t>区块链</w:t>
      </w:r>
      <w:r>
        <w:rPr>
          <w:rFonts w:ascii="宋体" w:hAnsi="宋体" w:eastAsia="宋体" w:cs="宋体"/>
          <w:color w:val="000000"/>
        </w:rPr>
        <w:t>（23.33%）。</w:t>
      </w:r>
      <w:r>
        <w:rPr>
          <w:rFonts w:hint="eastAsia"/>
          <w:b/>
          <w:bCs/>
        </w:rPr>
        <w:t>相较于全省数据，本题的排名完全一致。与全国数据相比，表示大数据比例要低2.3个百分点，表示5G/6G移动网络比例要高4.7个百分点。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6" name="Drawing 3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Drawing 316" descr="Generated"/>
                    <pic:cNvPicPr>
                      <a:picLocks noChangeAspect="1"/>
                    </pic:cNvPicPr>
                  </pic:nvPicPr>
                  <pic:blipFill>
                    <a:blip r:embed="rId327"/>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300</w:t>
      </w:r>
      <w:r>
        <w:rPr>
          <w:rFonts w:hint="eastAsia" w:ascii="宋体" w:hAnsi="宋体" w:eastAsia="宋体" w:cs="宋体"/>
        </w:rPr>
        <w:fldChar w:fldCharType="end"/>
      </w:r>
      <w:bookmarkStart w:id="480" w:name="_Toc2655"/>
      <w:r>
        <w:rPr>
          <w:rFonts w:hint="eastAsia" w:ascii="宋体" w:hAnsi="宋体" w:eastAsia="宋体" w:cs="宋体"/>
          <w:color w:val="000000"/>
        </w:rPr>
        <w:t>：对新技术新应用的网络安全问题的关注度</w:t>
      </w:r>
      <w:bookmarkEnd w:id="480"/>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（2）</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信创领域新技术应用不足主要为</w:t>
      </w:r>
      <w:r>
        <w:rPr>
          <w:rFonts w:hint="eastAsia" w:ascii="宋体" w:hAnsi="宋体" w:eastAsia="宋体" w:cs="宋体"/>
          <w:color w:val="000000"/>
        </w:rPr>
        <w:t>：1</w:t>
      </w:r>
      <w:r>
        <w:rPr>
          <w:rFonts w:ascii="宋体" w:hAnsi="宋体" w:eastAsia="宋体" w:cs="宋体"/>
          <w:color w:val="000000"/>
        </w:rPr>
        <w:t>价格贵，成本高（46.77%），2技术不成熟，稳定性、兼容性不足（45.23%），3系统不够安全（39.38%），4性能差，功能弱（29.85%）。</w:t>
      </w:r>
      <w:r>
        <w:rPr>
          <w:rFonts w:hint="eastAsia"/>
          <w:b/>
          <w:bCs/>
        </w:rPr>
        <w:t>与全省数据排序一致。相较于全国数据，除了个别数据顺序互换外，排名基本一致。</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7" name="Drawing 3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Drawing 317" descr="Generated"/>
                    <pic:cNvPicPr>
                      <a:picLocks noChangeAspect="1"/>
                    </pic:cNvPicPr>
                  </pic:nvPicPr>
                  <pic:blipFill>
                    <a:blip r:embed="rId328"/>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301</w:t>
      </w:r>
      <w:r>
        <w:rPr>
          <w:rFonts w:hint="eastAsia" w:ascii="宋体" w:hAnsi="宋体" w:eastAsia="宋体" w:cs="宋体"/>
        </w:rPr>
        <w:fldChar w:fldCharType="end"/>
      </w:r>
      <w:bookmarkStart w:id="481" w:name="_Toc5005"/>
      <w:r>
        <w:rPr>
          <w:rFonts w:hint="eastAsia" w:ascii="宋体" w:hAnsi="宋体" w:eastAsia="宋体" w:cs="宋体"/>
          <w:color w:val="000000"/>
        </w:rPr>
        <w:t>：</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bookmarkEnd w:id="481"/>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新技术新应用与网络安全专题第2题：您对信创领域新技术应用存在哪些问题？（多选））</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w:t>
      </w:r>
      <w:r>
        <w:rPr>
          <w:rFonts w:hint="eastAsia" w:ascii="宋体" w:hAnsi="宋体" w:eastAsia="宋体"/>
          <w:color w:val="000000"/>
          <w:lang w:val="en-US" w:eastAsia="zh-CN"/>
        </w:rPr>
        <w:t>工控领域网络安全问题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核心技术自主可控度不高（49.23%），2工控领域网络安全建设水平偏低（45.54%），3工控领域网络安全监管力度不够（44.92%），4资产暴露数量多（35.69%）。</w:t>
      </w:r>
      <w:r>
        <w:rPr>
          <w:rFonts w:hint="eastAsia"/>
          <w:b/>
          <w:bCs/>
        </w:rPr>
        <w:t>各选项数据接近于全省数据。各选项数据接近于全国数据。</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8" name="Drawing 3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rawing 318" descr="Generated"/>
                    <pic:cNvPicPr>
                      <a:picLocks noChangeAspect="1"/>
                    </pic:cNvPicPr>
                  </pic:nvPicPr>
                  <pic:blipFill>
                    <a:blip r:embed="rId329"/>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302</w:t>
      </w:r>
      <w:r>
        <w:rPr>
          <w:rFonts w:hint="eastAsia" w:ascii="宋体" w:hAnsi="宋体" w:eastAsia="宋体" w:cs="宋体"/>
        </w:rPr>
        <w:fldChar w:fldCharType="end"/>
      </w:r>
      <w:bookmarkStart w:id="482" w:name="_Toc6647"/>
      <w:r>
        <w:rPr>
          <w:rFonts w:hint="eastAsia" w:ascii="宋体" w:hAnsi="宋体" w:eastAsia="宋体" w:cs="宋体"/>
          <w:color w:val="000000"/>
        </w:rPr>
        <w:t>：</w:t>
      </w:r>
      <w:r>
        <w:rPr>
          <w:rFonts w:hint="eastAsia" w:ascii="宋体" w:hAnsi="宋体" w:eastAsia="宋体"/>
          <w:color w:val="000000"/>
          <w:lang w:val="en-US" w:eastAsia="zh-CN"/>
        </w:rPr>
        <w:t>工控领域网络安全问题</w:t>
      </w:r>
      <w:bookmarkEnd w:id="48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（4）</w:t>
      </w:r>
      <w:r>
        <w:rPr>
          <w:rFonts w:hint="eastAsia" w:ascii="宋体" w:hAnsi="宋体" w:eastAsia="宋体"/>
          <w:color w:val="000000"/>
          <w:lang w:val="en-US" w:eastAsia="zh-CN"/>
        </w:rPr>
        <w:t>人工智能应用优势领域</w:t>
      </w:r>
    </w:p>
    <w:p>
      <w:pPr>
        <w:ind w:firstLine="600" w:firstLineChars="2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从业人员对人工智能(AI)可以发挥优势的领域认为：</w:t>
      </w:r>
      <w:r>
        <w:rPr>
          <w:rFonts w:ascii="宋体" w:hAnsi="宋体" w:eastAsia="宋体" w:cs="宋体"/>
          <w:color w:val="000000"/>
        </w:rPr>
        <w:t>医疗（59.63%）、交通（56.57%）、教育（49.24%）、农业（39.14%）和工业制造（38.23</w:t>
      </w:r>
      <w:r>
        <w:rPr>
          <w:rFonts w:hint="eastAsia" w:ascii="宋体" w:hAnsi="宋体" w:eastAsia="宋体" w:cs="宋体"/>
          <w:color w:val="000000"/>
        </w:rPr>
        <w:t>%）等领域人工智能可以发挥优势。</w:t>
      </w:r>
      <w:r>
        <w:rPr>
          <w:rFonts w:hint="eastAsia"/>
          <w:b/>
          <w:bCs/>
        </w:rPr>
        <w:t>相较于全省数据，其他的占比高了0.61个百分点。与全国数据相比，表示交通比例要低3.94个百分点，表示医疗比例要高7.08个百分点。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9" name="Drawing 3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awing 319" descr="Generated"/>
                    <pic:cNvPicPr>
                      <a:picLocks noChangeAspect="1"/>
                    </pic:cNvPicPr>
                  </pic:nvPicPr>
                  <pic:blipFill>
                    <a:blip r:embed="rId330"/>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303</w:t>
      </w:r>
      <w:r>
        <w:rPr>
          <w:rFonts w:hint="eastAsia" w:ascii="宋体" w:hAnsi="宋体" w:eastAsia="宋体" w:cs="宋体"/>
        </w:rPr>
        <w:fldChar w:fldCharType="end"/>
      </w:r>
      <w:bookmarkStart w:id="483" w:name="_Toc1147"/>
      <w:r>
        <w:rPr>
          <w:rFonts w:hint="eastAsia" w:ascii="宋体" w:hAnsi="宋体" w:eastAsia="宋体" w:cs="宋体"/>
          <w:color w:val="000000"/>
        </w:rPr>
        <w:t>：</w:t>
      </w:r>
      <w:r>
        <w:rPr>
          <w:rFonts w:hint="eastAsia" w:ascii="宋体" w:hAnsi="宋体" w:eastAsia="宋体"/>
          <w:color w:val="000000"/>
          <w:lang w:val="en-US" w:eastAsia="zh-CN"/>
        </w:rPr>
        <w:t>人工智能应用优势领域</w:t>
      </w:r>
      <w:bookmarkEnd w:id="48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安全隐私问题（59.33%），2技术有待成熟（51.38%），3应用普及（45.87</w:t>
      </w:r>
      <w:r>
        <w:rPr>
          <w:rFonts w:hint="eastAsia" w:ascii="宋体" w:hAnsi="宋体" w:eastAsia="宋体" w:cs="宋体"/>
          <w:color w:val="000000"/>
        </w:rPr>
        <w:t>%）。</w:t>
      </w:r>
      <w:r>
        <w:rPr>
          <w:rFonts w:hint="eastAsia"/>
          <w:b/>
          <w:bCs/>
        </w:rPr>
        <w:t>有59.33%网民安全隐私问题，排名第一位，与全省数据的63.39%，低了4.06个百分点。与全国数据相比，表示社会接受比例要低15.85个百分点，表示应用普及比例要高10.96个百分点。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0" name="Drawing 3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awing 320" descr="Generated"/>
                    <pic:cNvPicPr>
                      <a:picLocks noChangeAspect="1"/>
                    </pic:cNvPicPr>
                  </pic:nvPicPr>
                  <pic:blipFill>
                    <a:blip r:embed="rId33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304</w:t>
      </w:r>
      <w:r>
        <w:rPr>
          <w:rFonts w:hint="eastAsia" w:ascii="宋体" w:hAnsi="宋体" w:eastAsia="宋体" w:cs="宋体"/>
        </w:rPr>
        <w:fldChar w:fldCharType="end"/>
      </w:r>
      <w:bookmarkStart w:id="484" w:name="_Toc19617"/>
      <w:r>
        <w:rPr>
          <w:rFonts w:hint="eastAsia" w:ascii="宋体" w:hAnsi="宋体" w:eastAsia="宋体" w:cs="宋体"/>
          <w:color w:val="000000"/>
        </w:rPr>
        <w:t>：人工智能应用发展面临的阻力</w:t>
      </w:r>
      <w:bookmarkEnd w:id="48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hint="eastAsia" w:ascii="宋体" w:hAnsi="宋体" w:eastAsia="宋体"/>
          <w:color w:val="000000"/>
          <w:lang w:eastAsia="zh-CN"/>
        </w:rPr>
      </w:pPr>
      <w:r>
        <w:rPr>
          <w:rFonts w:hint="eastAsia" w:ascii="宋体" w:hAnsi="宋体" w:eastAsia="宋体"/>
          <w:color w:val="000000"/>
        </w:rPr>
        <w:t>（6）“AI换脸”等“深度伪造”新应用的</w:t>
      </w:r>
      <w:r>
        <w:rPr>
          <w:rFonts w:hint="eastAsia" w:ascii="宋体" w:hAnsi="宋体" w:eastAsia="宋体"/>
          <w:color w:val="000000"/>
          <w:lang w:val="en-US" w:eastAsia="zh-CN"/>
        </w:rPr>
        <w:t>风险</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降低了生物特征识别技术可信度，引发网络安全风险（51.84%）、2深度伪造技术滥用危害国家安全，要加强监管（50.31%）、3催生网络黑灰产，带来社会安全风险（44.48%）。</w:t>
      </w:r>
      <w:r>
        <w:rPr>
          <w:rFonts w:hint="eastAsia"/>
          <w:b/>
          <w:bCs/>
        </w:rPr>
        <w:t>各选项数据接近于全省数据。相较于全省数据，深度伪造技术滥用危害国家安全，要加强监管的占比高了0.47个百分点。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1" name="Drawing 3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awing 321" descr="Generated"/>
                    <pic:cNvPicPr>
                      <a:picLocks noChangeAspect="1"/>
                    </pic:cNvPicPr>
                  </pic:nvPicPr>
                  <pic:blipFill>
                    <a:blip r:embed="rId332"/>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305</w:t>
      </w:r>
      <w:r>
        <w:rPr>
          <w:rFonts w:hint="eastAsia" w:ascii="宋体" w:hAnsi="宋体" w:eastAsia="宋体" w:cs="宋体"/>
        </w:rPr>
        <w:fldChar w:fldCharType="end"/>
      </w:r>
      <w:bookmarkStart w:id="485" w:name="_Toc4637"/>
      <w:r>
        <w:rPr>
          <w:rFonts w:hint="eastAsia" w:ascii="宋体" w:hAnsi="宋体" w:eastAsia="宋体" w:cs="宋体"/>
          <w:color w:val="000000"/>
        </w:rPr>
        <w:t>：</w:t>
      </w:r>
      <w:r>
        <w:rPr>
          <w:rFonts w:hint="eastAsia" w:ascii="宋体" w:hAnsi="宋体" w:eastAsia="宋体"/>
          <w:color w:val="000000"/>
        </w:rPr>
        <w:t>“AI换脸”等“深度伪造”新应用的</w:t>
      </w:r>
      <w:r>
        <w:rPr>
          <w:rFonts w:hint="eastAsia" w:ascii="宋体" w:hAnsi="宋体" w:eastAsia="宋体"/>
          <w:color w:val="000000"/>
          <w:lang w:val="en-US" w:eastAsia="zh-CN"/>
        </w:rPr>
        <w:t>风险</w:t>
      </w:r>
      <w:bookmarkEnd w:id="48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33.85%从业人员认为一般，偶尔看到区块链的信息；28.92%从业人员对区块链不了解，听说过；也有16.31%完全不了解。</w:t>
      </w:r>
      <w:r>
        <w:rPr>
          <w:rFonts w:hint="eastAsia"/>
          <w:b/>
          <w:bCs/>
        </w:rPr>
        <w:t>与全省数据相比，表示非常了解，我是区块链从业者比例要低1.56个百分点，表示不了解，听说过区块链但不知道是什么比例要高6.41个百分点。与全国数据相比，表示非常了解，我是区块链从业者比例要低6.97个百分点，表示不了解，听说过区块链但不知道是什么比例要高13.82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2" name="Drawing 3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rawing 322" descr="Generated"/>
                    <pic:cNvPicPr>
                      <a:picLocks noChangeAspect="1"/>
                    </pic:cNvPicPr>
                  </pic:nvPicPr>
                  <pic:blipFill>
                    <a:blip r:embed="rId333"/>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306</w:t>
      </w:r>
      <w:r>
        <w:rPr>
          <w:rFonts w:hint="eastAsia" w:ascii="宋体" w:hAnsi="宋体" w:eastAsia="宋体" w:cs="宋体"/>
        </w:rPr>
        <w:fldChar w:fldCharType="end"/>
      </w:r>
      <w:bookmarkStart w:id="486" w:name="_Toc15167"/>
      <w:r>
        <w:rPr>
          <w:rFonts w:hint="eastAsia" w:ascii="宋体" w:hAnsi="宋体" w:eastAsia="宋体" w:cs="宋体"/>
          <w:color w:val="000000"/>
        </w:rPr>
        <w:t>：对区块链的认识</w:t>
      </w:r>
      <w:bookmarkEnd w:id="48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（8）区块链</w:t>
      </w:r>
      <w:r>
        <w:rPr>
          <w:rFonts w:hint="eastAsia" w:ascii="宋体" w:hAnsi="宋体" w:eastAsia="宋体"/>
          <w:color w:val="000000"/>
          <w:lang w:val="en-US" w:eastAsia="zh-CN"/>
        </w:rPr>
        <w:t>应用的问题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从业人员对区块链</w:t>
      </w:r>
      <w:r>
        <w:rPr>
          <w:rFonts w:hint="eastAsia" w:ascii="宋体" w:hAnsi="宋体" w:eastAsia="宋体" w:cs="宋体"/>
          <w:color w:val="000000"/>
          <w:lang w:val="en-US" w:eastAsia="zh-CN"/>
        </w:rPr>
        <w:t>应用</w:t>
      </w:r>
      <w:r>
        <w:rPr>
          <w:rFonts w:hint="eastAsia" w:ascii="宋体" w:hAnsi="宋体" w:eastAsia="宋体" w:cs="宋体"/>
          <w:color w:val="000000"/>
        </w:rPr>
        <w:t>看法：认为</w:t>
      </w:r>
      <w:r>
        <w:rPr>
          <w:rFonts w:ascii="宋体" w:hAnsi="宋体" w:eastAsia="宋体" w:cs="宋体"/>
          <w:color w:val="000000"/>
        </w:rPr>
        <w:t>应用场景开发有待深入，缺乏具颠覆性的行业应用</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43.08</w:t>
      </w:r>
      <w:r>
        <w:rPr>
          <w:rFonts w:ascii="宋体" w:hAnsi="宋体" w:eastAsia="宋体" w:cs="宋体"/>
          <w:color w:val="000000"/>
        </w:rPr>
        <w:t>%，认为技术有待成熟，安全性需要加强</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39.08</w:t>
      </w:r>
      <w:r>
        <w:rPr>
          <w:rFonts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rPr>
        <w:t>认为</w:t>
      </w:r>
      <w:r>
        <w:rPr>
          <w:rFonts w:ascii="宋体" w:hAnsi="宋体" w:eastAsia="宋体" w:cs="宋体"/>
          <w:color w:val="000000"/>
        </w:rPr>
        <w:t>区块链业务和技术标准规范有待完善</w:t>
      </w:r>
      <w:r>
        <w:rPr>
          <w:rFonts w:hint="eastAsia" w:ascii="宋体" w:hAnsi="宋体" w:eastAsia="宋体" w:cs="宋体"/>
          <w:color w:val="000000"/>
        </w:rPr>
        <w:t>的占</w:t>
      </w:r>
      <w:r>
        <w:rPr>
          <w:rFonts w:hint="eastAsia" w:ascii="宋体" w:hAnsi="宋体" w:eastAsia="宋体" w:cs="宋体"/>
          <w:color w:val="000000"/>
          <w:lang w:val="en-US" w:eastAsia="zh-CN"/>
        </w:rPr>
        <w:t>比</w:t>
      </w:r>
      <w:r>
        <w:rPr>
          <w:rFonts w:hint="eastAsia" w:ascii="宋体" w:hAnsi="宋体" w:eastAsia="宋体" w:cs="宋体"/>
          <w:color w:val="000000"/>
        </w:rPr>
        <w:t>31.38%，认为只是</w:t>
      </w:r>
      <w:r>
        <w:rPr>
          <w:rFonts w:ascii="宋体" w:hAnsi="宋体" w:eastAsia="宋体" w:cs="宋体"/>
          <w:color w:val="000000"/>
        </w:rPr>
        <w:t>投机性活动活跃，NFT和数字代币领域存在较严重的泡沫</w:t>
      </w:r>
      <w:r>
        <w:rPr>
          <w:rFonts w:hint="eastAsia" w:ascii="宋体" w:hAnsi="宋体" w:eastAsia="宋体" w:cs="宋体"/>
          <w:color w:val="000000"/>
          <w:lang w:val="en-US" w:eastAsia="zh-CN"/>
        </w:rPr>
        <w:t>占比</w:t>
      </w:r>
      <w:r>
        <w:rPr>
          <w:rFonts w:hint="eastAsia" w:ascii="宋体" w:hAnsi="宋体" w:eastAsia="宋体" w:cs="宋体"/>
          <w:color w:val="000000"/>
        </w:rPr>
        <w:t>35.38%。</w:t>
      </w:r>
      <w:r>
        <w:rPr>
          <w:rFonts w:hint="eastAsia"/>
          <w:b/>
          <w:bCs/>
        </w:rPr>
        <w:t>相较于全省数据，其他的占比高了0.18个百分点。相较于全省数据，其他的占比高了2.31个百分点。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3" name="Drawing 3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awing 323" descr="Generated"/>
                    <pic:cNvPicPr>
                      <a:picLocks noChangeAspect="1"/>
                    </pic:cNvPicPr>
                  </pic:nvPicPr>
                  <pic:blipFill>
                    <a:blip r:embed="rId33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307</w:t>
      </w:r>
      <w:r>
        <w:rPr>
          <w:rFonts w:hint="eastAsia" w:ascii="宋体" w:hAnsi="宋体" w:eastAsia="宋体" w:cs="宋体"/>
        </w:rPr>
        <w:fldChar w:fldCharType="end"/>
      </w:r>
      <w:bookmarkStart w:id="487" w:name="_Toc4617"/>
      <w:r>
        <w:rPr>
          <w:rFonts w:hint="eastAsia" w:ascii="宋体" w:hAnsi="宋体" w:eastAsia="宋体" w:cs="宋体"/>
          <w:color w:val="000000"/>
        </w:rPr>
        <w:t>：</w:t>
      </w:r>
      <w:r>
        <w:rPr>
          <w:rFonts w:hint="eastAsia" w:ascii="宋体" w:hAnsi="宋体" w:eastAsia="宋体"/>
          <w:color w:val="000000"/>
        </w:rPr>
        <w:t>区块链</w:t>
      </w:r>
      <w:r>
        <w:rPr>
          <w:rFonts w:hint="eastAsia" w:ascii="宋体" w:hAnsi="宋体" w:eastAsia="宋体"/>
          <w:color w:val="000000"/>
          <w:lang w:val="en-US" w:eastAsia="zh-CN"/>
        </w:rPr>
        <w:t>应用的问题</w:t>
      </w:r>
      <w:bookmarkEnd w:id="48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新技术新应用与网络安全专题第8题：您觉得目前区块链应用存在什么问题？（多选））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42.99%的从业人员所在单位有应用了大数据技术；21.18%的从业人员所在单位没有应用大数据技术，35.83%表示不清楚。数据显示大数据开始在从业人员单位得到较广泛的应用。</w:t>
      </w:r>
      <w:r>
        <w:rPr>
          <w:rFonts w:hint="eastAsia"/>
          <w:b/>
          <w:bCs/>
        </w:rPr>
        <w:t>与全省数据相比，表示是比例要低6.69个百分点，表示不清楚比例要高6.65个百分点。相较于全省数据，不清楚的占比高了9.43个百分点。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4" name="Drawing 3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awing 324" descr="Generated"/>
                    <pic:cNvPicPr>
                      <a:picLocks noChangeAspect="1"/>
                    </pic:cNvPicPr>
                  </pic:nvPicPr>
                  <pic:blipFill>
                    <a:blip r:embed="rId33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308</w:t>
      </w:r>
      <w:r>
        <w:rPr>
          <w:rFonts w:hint="eastAsia" w:ascii="宋体" w:hAnsi="宋体" w:eastAsia="宋体" w:cs="宋体"/>
        </w:rPr>
        <w:fldChar w:fldCharType="end"/>
      </w:r>
      <w:bookmarkStart w:id="488" w:name="_Toc2750"/>
      <w:r>
        <w:rPr>
          <w:rFonts w:hint="eastAsia" w:ascii="宋体" w:hAnsi="宋体" w:eastAsia="宋体" w:cs="宋体"/>
          <w:color w:val="000000"/>
        </w:rPr>
        <w:t>：所在单位对大数据技术应用情况</w:t>
      </w:r>
      <w:bookmarkEnd w:id="48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（10）大数据技术应用存在的问题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参与调查的从业人员对</w:t>
      </w:r>
      <w:r>
        <w:rPr>
          <w:rFonts w:hint="eastAsia" w:ascii="宋体" w:hAnsi="宋体" w:eastAsia="宋体" w:cs="宋体"/>
          <w:color w:val="000000"/>
        </w:rPr>
        <w:t>目前大数据技术应用存在的问题排前5位是：1</w:t>
      </w:r>
      <w:r>
        <w:rPr>
          <w:rFonts w:ascii="宋体" w:hAnsi="宋体" w:eastAsia="宋体" w:cs="宋体"/>
          <w:color w:val="000000"/>
        </w:rPr>
        <w:t>专业人员匮乏（关注度50.15%），2监管制度不完善，担心数据安全问题，（44%），3数据采集渠道不畅（40.92%），4缺少数据共享政策规范支持（40.92%），5没有相关预算（32%）。</w:t>
      </w:r>
      <w:r>
        <w:rPr>
          <w:rFonts w:hint="eastAsia"/>
          <w:b/>
          <w:bCs/>
        </w:rPr>
        <w:t>相较于全省数据，监管制度不完善，担心数据安全问题，的占比高了3.65个百分点。与全国数据相比，表示数据采集渠道不畅比例要低2.72个百分点，表示监管制度不完善，担心数据安全问题，比例要高5.45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5" name="Drawing 3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awing 325" descr="Generated"/>
                    <pic:cNvPicPr>
                      <a:picLocks noChangeAspect="1"/>
                    </pic:cNvPicPr>
                  </pic:nvPicPr>
                  <pic:blipFill>
                    <a:blip r:embed="rId33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309</w:t>
      </w:r>
      <w:r>
        <w:rPr>
          <w:rFonts w:hint="eastAsia" w:ascii="宋体" w:hAnsi="宋体" w:eastAsia="宋体" w:cs="宋体"/>
        </w:rPr>
        <w:fldChar w:fldCharType="end"/>
      </w:r>
      <w:bookmarkStart w:id="489" w:name="_Toc2090"/>
      <w:r>
        <w:rPr>
          <w:rFonts w:hint="eastAsia" w:ascii="宋体" w:hAnsi="宋体" w:eastAsia="宋体" w:cs="宋体"/>
          <w:color w:val="000000"/>
        </w:rPr>
        <w:t>：目前大数据技术应用存在的问题</w:t>
      </w:r>
      <w:bookmarkEnd w:id="48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（11）物联网的应用</w:t>
      </w:r>
      <w:r>
        <w:rPr>
          <w:rFonts w:hint="eastAsia" w:ascii="宋体" w:hAnsi="宋体" w:eastAsia="宋体"/>
          <w:color w:val="000000"/>
          <w:lang w:val="en-US" w:eastAsia="zh-CN"/>
        </w:rPr>
        <w:t>场景</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从业人员对物联网应用的感受排前3位是：1</w:t>
      </w:r>
      <w:r>
        <w:rPr>
          <w:rFonts w:ascii="宋体" w:hAnsi="宋体" w:eastAsia="宋体" w:cs="宋体"/>
          <w:color w:val="000000"/>
        </w:rPr>
        <w:t>智能家居（关注度49.54%）2智能交通（44.62%），3智能医疗（43.69%）。显示在智能家居、物流、交通等领域物联网技术应用比较广泛。</w:t>
      </w:r>
      <w:r>
        <w:rPr>
          <w:rFonts w:hint="eastAsia"/>
          <w:b/>
          <w:bCs/>
        </w:rPr>
        <w:t>与全省数据相比，表示智能家居比例要低3.02个百分点，表示其他比例要高2.31个百分点。相较于全省数据，其他的占比高了2.31个百分点。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6" name="Drawing 3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awing 326" descr="Generated"/>
                    <pic:cNvPicPr>
                      <a:picLocks noChangeAspect="1"/>
                    </pic:cNvPicPr>
                  </pic:nvPicPr>
                  <pic:blipFill>
                    <a:blip r:embed="rId337"/>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310</w:t>
      </w:r>
      <w:r>
        <w:rPr>
          <w:rFonts w:hint="eastAsia" w:ascii="宋体" w:hAnsi="宋体" w:eastAsia="宋体" w:cs="宋体"/>
        </w:rPr>
        <w:fldChar w:fldCharType="end"/>
      </w:r>
      <w:bookmarkStart w:id="490" w:name="_Toc21238"/>
      <w:r>
        <w:rPr>
          <w:rFonts w:hint="eastAsia" w:ascii="宋体" w:hAnsi="宋体" w:eastAsia="宋体" w:cs="宋体"/>
          <w:color w:val="000000"/>
        </w:rPr>
        <w:t>：物联网的应用</w:t>
      </w:r>
      <w:r>
        <w:rPr>
          <w:rFonts w:hint="eastAsia" w:ascii="宋体" w:hAnsi="宋体" w:eastAsia="宋体" w:cs="宋体"/>
          <w:color w:val="000000"/>
          <w:lang w:val="en-US" w:eastAsia="zh-CN"/>
        </w:rPr>
        <w:t>场景</w:t>
      </w:r>
      <w:bookmarkEnd w:id="49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从业人员对当下的物联网安全风险看法为：</w:t>
      </w:r>
      <w:r>
        <w:rPr>
          <w:rFonts w:ascii="宋体" w:hAnsi="宋体" w:eastAsia="宋体" w:cs="宋体"/>
          <w:color w:val="000000"/>
        </w:rPr>
        <w:t>53.99%认为信息安全风险高，61.35%认为物联网设备不安全，46.01%认为企业未完善的安全管理机制，38.96%从业人员认为物联网使用人员易误操作。</w:t>
      </w:r>
      <w:r>
        <w:rPr>
          <w:rFonts w:hint="eastAsia"/>
          <w:b/>
          <w:bCs/>
        </w:rPr>
        <w:t>相较于全省数据，排名基本一致。相较于全省数据，物联网设备不安全(硬件、软件、数据存储等)的占比高了1.9个百分点。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7" name="Drawing 3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awing 327" descr="Generated"/>
                    <pic:cNvPicPr>
                      <a:picLocks noChangeAspect="1"/>
                    </pic:cNvPicPr>
                  </pic:nvPicPr>
                  <pic:blipFill>
                    <a:blip r:embed="rId33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311</w:t>
      </w:r>
      <w:r>
        <w:rPr>
          <w:rFonts w:hint="eastAsia" w:ascii="宋体" w:hAnsi="宋体" w:eastAsia="宋体" w:cs="宋体"/>
        </w:rPr>
        <w:fldChar w:fldCharType="end"/>
      </w:r>
      <w:bookmarkStart w:id="491" w:name="_Toc25792"/>
      <w:r>
        <w:rPr>
          <w:rFonts w:hint="eastAsia" w:ascii="宋体" w:hAnsi="宋体" w:eastAsia="宋体" w:cs="宋体"/>
          <w:color w:val="000000"/>
        </w:rPr>
        <w:t>：物联网安全风险</w:t>
      </w:r>
      <w:bookmarkEnd w:id="49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从业人员对数字政府和智慧城市的网络安全状况评价：</w:t>
      </w:r>
      <w:r>
        <w:rPr>
          <w:rFonts w:ascii="宋体" w:hAnsi="宋体" w:eastAsia="宋体" w:cs="宋体"/>
          <w:color w:val="000000"/>
        </w:rPr>
        <w:t>20.55%从业人员认为非常安全，35.89%认为比较安全，36.81%认为一般。数据显示93.25%的从业人员认为数字政府和智慧城市的网络安全状况是比较安全的。</w:t>
      </w:r>
      <w:r>
        <w:rPr>
          <w:rFonts w:hint="eastAsia"/>
          <w:b/>
          <w:bCs/>
        </w:rPr>
        <w:t>与全省数据相比，表示非常安全比例要低1.15个百分点，表示比较安全比例要高2.28个百分点。与全国数据相比，表示比较不安全比例要低8.9个百分点，表示比较安全比例要高8.28个百分点。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8" name="Drawing 3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awing 328" descr="Generated"/>
                    <pic:cNvPicPr>
                      <a:picLocks noChangeAspect="1"/>
                    </pic:cNvPicPr>
                  </pic:nvPicPr>
                  <pic:blipFill>
                    <a:blip r:embed="rId33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312</w:t>
      </w:r>
      <w:r>
        <w:rPr>
          <w:rFonts w:hint="eastAsia" w:ascii="宋体" w:hAnsi="宋体" w:eastAsia="宋体" w:cs="宋体"/>
        </w:rPr>
        <w:fldChar w:fldCharType="end"/>
      </w:r>
      <w:bookmarkStart w:id="492" w:name="_Toc27857"/>
      <w:r>
        <w:rPr>
          <w:rFonts w:hint="eastAsia" w:ascii="宋体" w:hAnsi="宋体" w:eastAsia="宋体" w:cs="宋体"/>
          <w:color w:val="000000"/>
        </w:rPr>
        <w:t>：数字政府和智慧城市的网络安全状况</w:t>
      </w:r>
      <w:bookmarkEnd w:id="49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14</w:t>
      </w:r>
      <w:r>
        <w:rPr>
          <w:rFonts w:hint="eastAsia" w:ascii="宋体" w:hAnsi="宋体" w:eastAsia="宋体"/>
          <w:color w:val="000000"/>
        </w:rPr>
        <w:t>）数字政府和智慧城市</w:t>
      </w:r>
      <w:r>
        <w:rPr>
          <w:rFonts w:hint="eastAsia" w:ascii="宋体" w:hAnsi="宋体" w:eastAsia="宋体"/>
          <w:color w:val="000000"/>
          <w:lang w:val="en-US" w:eastAsia="zh-CN"/>
        </w:rPr>
        <w:t>的网络安全问题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从业人员认为数字政府和智慧城市不安全的地方</w:t>
      </w:r>
      <w:r>
        <w:rPr>
          <w:rFonts w:hint="eastAsia" w:ascii="宋体" w:hAnsi="宋体" w:eastAsia="宋体" w:cs="宋体"/>
          <w:color w:val="000000"/>
          <w:lang w:val="en-US" w:eastAsia="zh-CN"/>
        </w:rPr>
        <w:t>有</w:t>
      </w:r>
      <w:r>
        <w:rPr>
          <w:rFonts w:hint="eastAsia" w:ascii="宋体" w:hAnsi="宋体" w:eastAsia="宋体" w:cs="宋体"/>
          <w:color w:val="000000"/>
        </w:rPr>
        <w:t>：</w:t>
      </w:r>
      <w:r>
        <w:rPr>
          <w:rFonts w:ascii="宋体" w:hAnsi="宋体" w:eastAsia="宋体" w:cs="宋体"/>
          <w:color w:val="000000"/>
        </w:rPr>
        <w:t>37.78%认为业务数字化和数据集中带来集中的风险，30.37%认为数据不合规管理和利用，28.15%认为支撑服务和安全保障不够，38.52%认为信息基础设施建设。</w:t>
      </w:r>
      <w:r>
        <w:rPr>
          <w:rFonts w:hint="eastAsia"/>
          <w:b/>
          <w:bCs/>
        </w:rPr>
        <w:t>相较于全省数据，支撑服务和安全保障的占比高了2.83个百分点。相较于全省数据，支撑服务和安全保障的占比高了9.42个百分点。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9" name="Drawing 3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awing 329" descr="Generated"/>
                    <pic:cNvPicPr>
                      <a:picLocks noChangeAspect="1"/>
                    </pic:cNvPicPr>
                  </pic:nvPicPr>
                  <pic:blipFill>
                    <a:blip r:embed="rId340"/>
                    <a:stretch>
                      <a:fillRect/>
                    </a:stretch>
                  </pic:blipFill>
                  <pic:spPr>
                    <a:xfrm>
                      <a:off x="0" y="0"/>
                      <a:ext cx="5095875" cy="4514850"/>
                    </a:xfrm>
                    <a:prstGeom prst="rect">
                      <a:avLst/>
                    </a:prstGeom>
                  </pic:spPr>
                </pic:pic>
              </a:graphicData>
            </a:graphic>
          </wp:inline>
        </w:drawing>
      </w:r>
    </w:p>
    <w:p>
      <w:pPr>
        <w:ind w:left="-240" w:leftChars="-100"/>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313</w:t>
      </w:r>
      <w:r>
        <w:rPr>
          <w:rFonts w:hint="eastAsia" w:ascii="宋体" w:hAnsi="宋体" w:eastAsia="宋体" w:cs="宋体"/>
        </w:rPr>
        <w:fldChar w:fldCharType="end"/>
      </w:r>
      <w:bookmarkStart w:id="493" w:name="_Toc25512"/>
      <w:r>
        <w:rPr>
          <w:rFonts w:hint="eastAsia" w:ascii="宋体" w:hAnsi="宋体" w:eastAsia="宋体" w:cs="宋体"/>
          <w:color w:val="000000"/>
        </w:rPr>
        <w:t>：数字政府和智慧城市</w:t>
      </w:r>
      <w:r>
        <w:rPr>
          <w:rFonts w:hint="eastAsia" w:ascii="宋体" w:hAnsi="宋体" w:eastAsia="宋体" w:cs="宋体"/>
          <w:color w:val="000000"/>
          <w:lang w:val="en-US" w:eastAsia="zh-CN"/>
        </w:rPr>
        <w:t>的网络安全问题</w:t>
      </w:r>
      <w:bookmarkEnd w:id="49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22.22%从业人员认为非常满意，34.88%认为满意，35.8%认为一般</w:t>
      </w:r>
      <w:r>
        <w:rPr>
          <w:rFonts w:hint="eastAsia" w:ascii="宋体" w:hAnsi="宋体" w:eastAsia="宋体" w:cs="宋体"/>
          <w:color w:val="000000"/>
          <w:lang w:eastAsia="zh-CN"/>
        </w:rPr>
        <w:t>，</w:t>
      </w:r>
      <w:r>
        <w:rPr>
          <w:rFonts w:hint="eastAsia" w:ascii="宋体" w:hAnsi="宋体" w:eastAsia="宋体" w:cs="宋体"/>
          <w:color w:val="000000"/>
        </w:rPr>
        <w:t>4.63%认为</w:t>
      </w:r>
      <w:r>
        <w:rPr>
          <w:rFonts w:hint="eastAsia" w:ascii="宋体" w:hAnsi="宋体" w:eastAsia="宋体" w:cs="宋体"/>
          <w:color w:val="000000"/>
          <w:lang w:val="en-US" w:eastAsia="zh-CN"/>
        </w:rPr>
        <w:t>不满意，</w:t>
      </w:r>
      <w:r>
        <w:rPr>
          <w:rFonts w:hint="eastAsia" w:ascii="宋体" w:hAnsi="宋体" w:eastAsia="宋体" w:cs="宋体"/>
          <w:color w:val="000000"/>
        </w:rPr>
        <w:t>2.47%认为</w:t>
      </w:r>
      <w:r>
        <w:rPr>
          <w:rFonts w:hint="eastAsia" w:ascii="宋体" w:hAnsi="宋体" w:eastAsia="宋体" w:cs="宋体"/>
          <w:color w:val="000000"/>
          <w:lang w:val="en-US" w:eastAsia="zh-CN"/>
        </w:rPr>
        <w:t>非常不满意</w:t>
      </w:r>
      <w:r>
        <w:rPr>
          <w:rFonts w:hint="eastAsia" w:ascii="宋体" w:hAnsi="宋体" w:eastAsia="宋体" w:cs="宋体"/>
          <w:color w:val="000000"/>
        </w:rPr>
        <w:t>。</w:t>
      </w:r>
      <w:r>
        <w:rPr>
          <w:rFonts w:hint="eastAsia"/>
          <w:b/>
          <w:bCs/>
        </w:rPr>
        <w:t>相较于全省数据，非常满意、不满意、非常不满意分别比全省数据低1.75、1.41、1.1个百分点。与全国数据相比，表示不满意比例要低9.32个百分点，表示非常满意比例要高2.71个百分点。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9525" b="0"/>
            <wp:docPr id="330" name="Drawing 3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awing 330" descr="Generated"/>
                    <pic:cNvPicPr>
                      <a:picLocks noChangeAspect="1"/>
                    </pic:cNvPicPr>
                  </pic:nvPicPr>
                  <pic:blipFill>
                    <a:blip r:embed="rId34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314</w:t>
      </w:r>
      <w:r>
        <w:rPr>
          <w:rFonts w:hint="eastAsia" w:ascii="宋体" w:hAnsi="宋体" w:eastAsia="宋体" w:cs="宋体"/>
        </w:rPr>
        <w:fldChar w:fldCharType="end"/>
      </w:r>
      <w:bookmarkStart w:id="494" w:name="_Toc27568"/>
      <w:r>
        <w:rPr>
          <w:rFonts w:hint="eastAsia" w:ascii="宋体" w:hAnsi="宋体" w:eastAsia="宋体" w:cs="宋体"/>
          <w:color w:val="000000"/>
        </w:rPr>
        <w:t>：数字政府和智慧城市中新技术的应用效果评价</w:t>
      </w:r>
      <w:bookmarkEnd w:id="49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从业人员认为数字政府和智慧城市新技术应用</w:t>
      </w:r>
      <w:r>
        <w:rPr>
          <w:rFonts w:hint="eastAsia" w:ascii="宋体" w:hAnsi="宋体" w:eastAsia="宋体" w:cs="宋体"/>
          <w:color w:val="000000"/>
          <w:lang w:val="en-US" w:eastAsia="zh-CN"/>
        </w:rPr>
        <w:t>效果评价</w:t>
      </w:r>
      <w:r>
        <w:rPr>
          <w:rFonts w:hint="eastAsia" w:ascii="宋体" w:hAnsi="宋体" w:eastAsia="宋体" w:cs="宋体"/>
          <w:color w:val="000000"/>
        </w:rPr>
        <w:t>：</w:t>
      </w:r>
      <w:r>
        <w:rPr>
          <w:rFonts w:ascii="宋体" w:hAnsi="宋体" w:eastAsia="宋体" w:cs="宋体"/>
          <w:color w:val="000000"/>
        </w:rPr>
        <w:t>54.81%认为过度强调数字化技术，忽略弱势群体对传统服务的需要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31.11%认为核心技术和关键产品自主可控</w:t>
      </w:r>
      <w:r>
        <w:rPr>
          <w:rFonts w:hint="eastAsia" w:ascii="宋体" w:hAnsi="宋体" w:eastAsia="宋体" w:cs="宋体"/>
          <w:color w:val="000000"/>
        </w:rPr>
        <w:t>，</w:t>
      </w:r>
      <w:r>
        <w:rPr>
          <w:rFonts w:ascii="宋体" w:hAnsi="宋体" w:eastAsia="宋体" w:cs="宋体"/>
          <w:color w:val="000000"/>
        </w:rPr>
        <w:t>28.15%认为技术不成熟，不实用</w:t>
      </w:r>
      <w:r>
        <w:rPr>
          <w:rFonts w:hint="eastAsia" w:ascii="宋体" w:hAnsi="宋体" w:eastAsia="宋体" w:cs="宋体"/>
          <w:color w:val="000000"/>
        </w:rPr>
        <w:t>。</w:t>
      </w:r>
      <w:r>
        <w:rPr>
          <w:rFonts w:hint="eastAsia"/>
          <w:b/>
          <w:bCs/>
        </w:rPr>
        <w:t>相较于全省数据，过度强调数字化技术，忽略弱势群体对传统服务的需要的占比高了2.42个百分点。与全国数据相比，表示技术不成熟，不实用比例要低12.92个百分点，表示过度强调数字化技术，忽略弱势群体对传统服务的需要比例要高5.47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1" name="Drawing 3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awing 331" descr="Generated"/>
                    <pic:cNvPicPr>
                      <a:picLocks noChangeAspect="1"/>
                    </pic:cNvPicPr>
                  </pic:nvPicPr>
                  <pic:blipFill>
                    <a:blip r:embed="rId34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315</w:t>
      </w:r>
      <w:r>
        <w:rPr>
          <w:rFonts w:hint="eastAsia" w:ascii="宋体" w:hAnsi="宋体" w:eastAsia="宋体" w:cs="宋体"/>
        </w:rPr>
        <w:fldChar w:fldCharType="end"/>
      </w:r>
      <w:bookmarkStart w:id="495" w:name="_Toc28894"/>
      <w:r>
        <w:rPr>
          <w:rFonts w:hint="eastAsia" w:ascii="宋体" w:hAnsi="宋体" w:eastAsia="宋体" w:cs="宋体"/>
          <w:color w:val="000000"/>
        </w:rPr>
        <w:t>：数字政府和智慧城市新技术应用</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49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（15）网络安全技术未来发展的热点</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5G/6G高速无线网络技术（53.21%），2.芯片、OS、云平台等关键领域自主创新技术（51.68%），3.物联网、车联网与工控领域基础网络安全（42.81%）。</w:t>
      </w:r>
      <w:r>
        <w:rPr>
          <w:rFonts w:hint="eastAsia"/>
          <w:b/>
          <w:bCs/>
        </w:rPr>
        <w:t>相较于全省数据，物联网、车联网与工控领域基础网络安全、卫星遥感与数据处理技术、新型传感器技术分别比全省数据低1.25、1.54、1.4个百分点。与全国数据相比，表示可信计算技术比例要低9.54个百分点，表示芯片、OS、云平台等关键领域自主创新技术比例要高10.28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6191250"/>
            <wp:effectExtent l="0" t="0" r="0" b="0"/>
            <wp:docPr id="332" name="Drawing 3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awing 332" descr="Generated"/>
                    <pic:cNvPicPr>
                      <a:picLocks noChangeAspect="1"/>
                    </pic:cNvPicPr>
                  </pic:nvPicPr>
                  <pic:blipFill>
                    <a:blip r:embed="rId343"/>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316</w:t>
      </w:r>
      <w:r>
        <w:rPr>
          <w:rFonts w:hint="eastAsia" w:ascii="宋体" w:hAnsi="宋体" w:eastAsia="宋体" w:cs="宋体"/>
        </w:rPr>
        <w:fldChar w:fldCharType="end"/>
      </w:r>
      <w:bookmarkStart w:id="496" w:name="_Toc17930"/>
      <w:r>
        <w:rPr>
          <w:rFonts w:hint="eastAsia" w:ascii="宋体" w:hAnsi="宋体" w:eastAsia="宋体" w:cs="宋体"/>
          <w:color w:val="000000"/>
        </w:rPr>
        <w:t>：网络安全技术未来发展的热点</w:t>
      </w:r>
      <w:bookmarkEnd w:id="49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lang w:eastAsia="zh-CN"/>
        </w:rPr>
        <w:t>，</w:t>
      </w:r>
      <w:r>
        <w:rPr>
          <w:rFonts w:hint="eastAsia"/>
          <w:lang w:val="en-US" w:eastAsia="zh-CN"/>
        </w:rPr>
        <w:t>最多5个</w:t>
      </w:r>
      <w:r>
        <w:rPr>
          <w:rFonts w:hint="eastAsia"/>
        </w:rPr>
        <w:t>）</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（16）新技术应用的网络安全保障建议</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从业人员对加强新技术应用的网络安全保障的建议排前3位的是：</w:t>
      </w:r>
      <w:r>
        <w:rPr>
          <w:rFonts w:hint="eastAsia" w:ascii="宋体" w:hAnsi="宋体" w:eastAsia="宋体" w:cs="宋体"/>
          <w:color w:val="000000"/>
          <w:lang w:val="en-US" w:eastAsia="zh-CN"/>
        </w:rPr>
        <w:t>排第一位是</w:t>
      </w:r>
      <w:r>
        <w:rPr>
          <w:rFonts w:hint="eastAsia" w:ascii="宋体" w:hAnsi="宋体" w:eastAsia="宋体" w:cs="宋体"/>
          <w:color w:val="000000"/>
        </w:rPr>
        <w:t>完善法律法规，制定伦理道德规范</w:t>
      </w:r>
      <w:r>
        <w:rPr>
          <w:rFonts w:ascii="宋体" w:hAnsi="宋体" w:eastAsia="宋体" w:cs="宋体"/>
          <w:color w:val="000000"/>
        </w:rPr>
        <w:t>（认同率60.92%）、</w:t>
      </w:r>
      <w:r>
        <w:rPr>
          <w:rFonts w:hint="eastAsia" w:ascii="宋体" w:hAnsi="宋体" w:eastAsia="宋体" w:cs="宋体"/>
          <w:color w:val="000000"/>
          <w:lang w:val="en-US" w:eastAsia="zh-CN"/>
        </w:rPr>
        <w:t>排第二位是</w:t>
      </w:r>
      <w:r>
        <w:rPr>
          <w:rFonts w:hint="eastAsia" w:ascii="宋体" w:hAnsi="宋体" w:eastAsia="宋体" w:cs="宋体"/>
          <w:color w:val="000000"/>
        </w:rPr>
        <w:t>加强自主创新，加快技术研发</w:t>
      </w:r>
      <w:r>
        <w:rPr>
          <w:rFonts w:ascii="宋体" w:hAnsi="宋体" w:eastAsia="宋体" w:cs="宋体"/>
          <w:color w:val="000000"/>
        </w:rPr>
        <w:t>（认同率60%）、</w:t>
      </w:r>
      <w:r>
        <w:rPr>
          <w:rFonts w:hint="eastAsia" w:ascii="宋体" w:hAnsi="宋体" w:eastAsia="宋体" w:cs="宋体"/>
          <w:color w:val="000000"/>
          <w:lang w:val="en-US" w:eastAsia="zh-CN"/>
        </w:rPr>
        <w:t>排第三位是</w:t>
      </w:r>
      <w:r>
        <w:rPr>
          <w:rFonts w:hint="eastAsia" w:ascii="宋体" w:hAnsi="宋体" w:eastAsia="宋体" w:cs="宋体"/>
          <w:color w:val="000000"/>
        </w:rPr>
        <w:t>健全行业监管，加大执法与惩戒力度</w:t>
      </w:r>
      <w:r>
        <w:rPr>
          <w:rFonts w:ascii="宋体" w:hAnsi="宋体" w:eastAsia="宋体" w:cs="宋体"/>
          <w:color w:val="000000"/>
        </w:rPr>
        <w:t>（认同率54.77%）。</w:t>
      </w:r>
      <w:r>
        <w:rPr>
          <w:rFonts w:hint="eastAsia"/>
          <w:b/>
          <w:bCs/>
        </w:rPr>
        <w:t>与全省数据相比，表示加强自主创新，加快技术研发比例要低2.9个百分点，表示完善法律法规，制定伦理道德规范比例要高5.82个百分点。与全国数据相比，表示加强自主创新，加快技术研发比例要低9.48个百分点，表示完善法律法规，制定伦理道德规范比例要高17.65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3" name="Drawing 3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awing 333" descr="Generated"/>
                    <pic:cNvPicPr>
                      <a:picLocks noChangeAspect="1"/>
                    </pic:cNvPicPr>
                  </pic:nvPicPr>
                  <pic:blipFill>
                    <a:blip r:embed="rId34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317</w:t>
      </w:r>
      <w:r>
        <w:rPr>
          <w:rFonts w:hint="eastAsia" w:ascii="宋体" w:hAnsi="宋体" w:eastAsia="宋体" w:cs="宋体"/>
        </w:rPr>
        <w:fldChar w:fldCharType="end"/>
      </w:r>
      <w:bookmarkStart w:id="497" w:name="_Toc13888"/>
      <w:r>
        <w:rPr>
          <w:rFonts w:hint="eastAsia" w:ascii="宋体" w:hAnsi="宋体" w:eastAsia="宋体" w:cs="宋体"/>
          <w:color w:val="000000"/>
        </w:rPr>
        <w:t>：新技术应用的网络安全保障建议</w:t>
      </w:r>
      <w:bookmarkEnd w:id="497"/>
    </w:p>
    <w:p>
      <w:pPr>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pStyle w:val="3"/>
        <w:rPr>
          <w:rFonts w:hint="eastAsia" w:ascii="宋体" w:hAnsi="宋体" w:eastAsia="宋体" w:cs="宋体"/>
          <w:bCs/>
          <w:color w:val="000000"/>
        </w:rPr>
      </w:pPr>
      <w:bookmarkStart w:id="498" w:name="_Toc24468"/>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498"/>
    </w:p>
    <w:p>
      <w:pPr>
        <w:rPr>
          <w:rFonts w:ascii="宋体" w:hAnsi="宋体" w:eastAsia="宋体" w:cs="宋体"/>
          <w:color w:val="333333"/>
        </w:rPr>
      </w:pPr>
      <w:r>
        <w:rPr>
          <w:rFonts w:hint="eastAsia" w:ascii="宋体" w:hAnsi="宋体" w:eastAsia="宋体" w:cs="宋体"/>
          <w:color w:val="000000"/>
        </w:rPr>
        <w:t>参与本专题答题的从业人员数量为</w:t>
      </w:r>
      <w:r>
        <w:rPr>
          <w:rFonts w:hint="eastAsia" w:ascii="宋体" w:hAnsi="宋体" w:eastAsia="宋体" w:cs="宋体"/>
        </w:rPr>
        <w:t>8564</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（1）网络安全科研经费预算</w:t>
      </w:r>
    </w:p>
    <w:p>
      <w:pPr>
        <w:rPr>
          <w:rFonts w:ascii="宋体" w:hAnsi="宋体" w:eastAsia="宋体" w:cs="宋体"/>
          <w:color w:val="000000"/>
        </w:rPr>
      </w:pPr>
      <w:r>
        <w:rPr>
          <w:rFonts w:hint="eastAsia" w:ascii="宋体" w:hAnsi="宋体" w:eastAsia="宋体" w:cs="宋体"/>
          <w:color w:val="000000"/>
        </w:rPr>
        <w:t>在网络安全科研经费预算方面：</w:t>
      </w:r>
      <w:r>
        <w:rPr>
          <w:rFonts w:ascii="宋体" w:hAnsi="宋体" w:eastAsia="宋体" w:cs="宋体"/>
          <w:color w:val="000000"/>
        </w:rPr>
        <w:t>16.09%从业人员所在单位网络安全科研经费预算充裕，19.57%从业人员所在单位科研经费预算较充裕，34.78%科研经费预算一般，11.3%预算较少，18.26%没有预算。数据显示46.08%从业人员所在单位网络安全科研经费一般或较少。</w:t>
      </w:r>
      <w:r>
        <w:rPr>
          <w:rFonts w:hint="eastAsia"/>
          <w:b/>
          <w:bCs/>
        </w:rPr>
        <w:t>与全省数据相比，表示一般比例要低1.91个百分点，表示预算充裕比例要高1.9个百分点。与全国数据相比，表示预算较充裕比例要低6.94个百分点，表示一般比例要高5.66个百分点。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9525" b="0"/>
            <wp:docPr id="334" name="Drawing 3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rawing 334" descr="Generated"/>
                    <pic:cNvPicPr>
                      <a:picLocks noChangeAspect="1"/>
                    </pic:cNvPicPr>
                  </pic:nvPicPr>
                  <pic:blipFill>
                    <a:blip r:embed="rId345"/>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318</w:t>
      </w:r>
      <w:r>
        <w:rPr>
          <w:rFonts w:hint="eastAsia" w:ascii="宋体" w:hAnsi="宋体" w:eastAsia="宋体" w:cs="宋体"/>
        </w:rPr>
        <w:fldChar w:fldCharType="end"/>
      </w:r>
      <w:bookmarkStart w:id="499" w:name="_Toc29014"/>
      <w:r>
        <w:rPr>
          <w:rFonts w:hint="eastAsia" w:ascii="宋体" w:hAnsi="宋体" w:eastAsia="宋体" w:cs="宋体"/>
          <w:color w:val="000000"/>
        </w:rPr>
        <w:t>：所在单位网络安全科研经费预算情况</w:t>
      </w:r>
      <w:bookmarkEnd w:id="499"/>
    </w:p>
    <w:p>
      <w:pPr>
        <w:ind w:firstLine="0" w:firstLineChars="0"/>
        <w:rPr>
          <w:rFonts w:ascii="微软雅黑" w:hAnsi="微软雅黑" w:eastAsia="微软雅黑"/>
          <w:color w:val="333333"/>
          <w:sz w:val="22"/>
          <w:szCs w:val="22"/>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科技创新与人才培养专题第1题：您所在单位在网络安全方面有没有专门的科研经费预算？）</w:t>
      </w:r>
    </w:p>
    <w:p>
      <w:pPr>
        <w:ind w:left="0" w:leftChars="0" w:firstLine="0"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（2）经济状况对本单位网络安全投入的影响</w:t>
      </w:r>
    </w:p>
    <w:p>
      <w:pPr>
        <w:rPr>
          <w:rFonts w:ascii="宋体" w:hAnsi="宋体" w:eastAsia="宋体" w:cs="宋体"/>
          <w:color w:val="000000"/>
        </w:rPr>
      </w:pPr>
      <w:r>
        <w:rPr>
          <w:rFonts w:hint="eastAsia" w:ascii="宋体" w:hAnsi="宋体" w:eastAsia="宋体" w:cs="宋体"/>
          <w:color w:val="000000"/>
        </w:rPr>
        <w:t>宏观经济环境状况对本单位网络安全方面的资金投入的影响方面：</w:t>
      </w:r>
      <w:r>
        <w:rPr>
          <w:rFonts w:ascii="宋体" w:hAnsi="宋体" w:eastAsia="宋体" w:cs="宋体"/>
          <w:color w:val="000000"/>
        </w:rPr>
        <w:t>26.99%从业人员所在单位网络安全投入明显增加，30.09%从业人员所在单位网络安全投入有所增加，22.12%投入资金不变，11.06%投入减少，9.73%投入明显减少。</w:t>
      </w:r>
      <w:r>
        <w:rPr>
          <w:rFonts w:hint="eastAsia"/>
          <w:b/>
          <w:bCs/>
        </w:rPr>
        <w:t>与全省数据相比，表示投入资金不变比例要低4.04个百分点，表示投入明显增加比例要高2.25个百分点。相较于全国数据，除投入明显增加和投入有所增加比全国数据分别高出2.27个百分点、11.5个百分点外，其他数据值均少于全国数据。</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5" name="Drawing 3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rawing 335" descr="Generated"/>
                    <pic:cNvPicPr>
                      <a:picLocks noChangeAspect="1"/>
                    </pic:cNvPicPr>
                  </pic:nvPicPr>
                  <pic:blipFill>
                    <a:blip r:embed="rId34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319</w:t>
      </w:r>
      <w:r>
        <w:rPr>
          <w:rFonts w:hint="eastAsia" w:ascii="宋体" w:hAnsi="宋体" w:eastAsia="宋体" w:cs="宋体"/>
        </w:rPr>
        <w:fldChar w:fldCharType="end"/>
      </w:r>
      <w:bookmarkStart w:id="500" w:name="_Toc13972"/>
      <w:r>
        <w:rPr>
          <w:rFonts w:hint="eastAsia" w:ascii="宋体" w:hAnsi="宋体" w:eastAsia="宋体" w:cs="宋体"/>
          <w:color w:val="000000"/>
        </w:rPr>
        <w:t>：</w:t>
      </w:r>
      <w:r>
        <w:rPr>
          <w:rFonts w:hint="eastAsia" w:ascii="宋体" w:hAnsi="宋体" w:eastAsia="宋体"/>
          <w:color w:val="000000"/>
        </w:rPr>
        <w:t>经济状况对本单位网络安全投入的影响</w:t>
      </w:r>
      <w:bookmarkEnd w:id="50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科技创新与人才培养专题第2题：今年宏观经济环境状况对本单位网络安全方面的资金投入有什么变化？）</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（3）政府对网络安全科研经费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p>
    <w:p>
      <w:pPr>
        <w:spacing w:before="60" w:after="60" w:line="312" w:lineRule="auto"/>
        <w:jc w:val="left"/>
        <w:rPr>
          <w:rFonts w:ascii="宋体" w:hAnsi="宋体" w:eastAsia="宋体" w:cs="宋体"/>
          <w:color w:val="000000"/>
        </w:rPr>
      </w:pPr>
      <w:r>
        <w:rPr>
          <w:rFonts w:hint="eastAsia" w:ascii="宋体" w:hAnsi="宋体" w:eastAsia="宋体" w:cs="宋体"/>
          <w:color w:val="000000"/>
        </w:rPr>
        <w:t>政府对网络安全科研经费支持的情况：有</w:t>
      </w:r>
      <w:r>
        <w:rPr>
          <w:rFonts w:ascii="宋体" w:hAnsi="宋体" w:eastAsia="宋体" w:cs="宋体"/>
          <w:color w:val="000000"/>
        </w:rPr>
        <w:t>16.3%从业人员所在的单位的网络安全科研经费来自政府支持的比例50%以上，有11.01%从业人员所在单位收的网络安全科研经费来自政府支持的比例30%-50%，而也有37%从业人员表示不清楚。</w:t>
      </w:r>
      <w:r>
        <w:rPr>
          <w:rFonts w:hint="eastAsia"/>
          <w:b/>
          <w:bCs/>
        </w:rPr>
        <w:t>与全省数据相比，表示30％~50％比例要低1.31个百分点，表示不清楚比例要高9.53个百分点。与全国数据相比，表示30％~50％比例要低1.83个百分点，表示50％以上比例要高6.12个百分点。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6" name="Drawing 3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rawing 336" descr="Generated"/>
                    <pic:cNvPicPr>
                      <a:picLocks noChangeAspect="1"/>
                    </pic:cNvPicPr>
                  </pic:nvPicPr>
                  <pic:blipFill>
                    <a:blip r:embed="rId34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320</w:t>
      </w:r>
      <w:r>
        <w:rPr>
          <w:rFonts w:hint="eastAsia" w:ascii="宋体" w:hAnsi="宋体" w:eastAsia="宋体" w:cs="宋体"/>
        </w:rPr>
        <w:fldChar w:fldCharType="end"/>
      </w:r>
      <w:bookmarkStart w:id="501" w:name="_Toc29996"/>
      <w:r>
        <w:rPr>
          <w:rFonts w:hint="eastAsia" w:ascii="宋体" w:hAnsi="宋体" w:eastAsia="宋体" w:cs="宋体"/>
          <w:color w:val="000000"/>
        </w:rPr>
        <w:t>：</w:t>
      </w:r>
      <w:r>
        <w:rPr>
          <w:rFonts w:hint="eastAsia" w:ascii="宋体" w:hAnsi="宋体" w:eastAsia="宋体"/>
          <w:color w:val="000000"/>
        </w:rPr>
        <w:t>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bookmarkEnd w:id="501"/>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科技创新与人才培养专题第3题：您所在单位的网络安全科研经费中来自政府方面经费支持的比例是多少？）</w:t>
      </w:r>
    </w:p>
    <w:p>
      <w:pPr>
        <w:ind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（4）网络安全科研课题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p>
    <w:p>
      <w:pPr>
        <w:rPr>
          <w:rFonts w:ascii="宋体" w:hAnsi="宋体" w:eastAsia="宋体" w:cs="宋体"/>
          <w:color w:val="000000"/>
        </w:rPr>
      </w:pPr>
      <w:r>
        <w:rPr>
          <w:rFonts w:hint="eastAsia" w:ascii="宋体" w:hAnsi="宋体" w:eastAsia="宋体" w:cs="宋体"/>
          <w:color w:val="000000"/>
        </w:rPr>
        <w:t>从业人员对网络安全科研课题立项和管理方面的评价：</w:t>
      </w:r>
      <w:r>
        <w:rPr>
          <w:rFonts w:ascii="宋体" w:hAnsi="宋体" w:eastAsia="宋体" w:cs="宋体"/>
          <w:color w:val="000000"/>
        </w:rPr>
        <w:t>19.47%表示非常满意，32.3%表示满意，38.94%表示一般，3.98%表示不满意，5.31</w:t>
      </w:r>
      <w:r>
        <w:rPr>
          <w:rFonts w:hint="eastAsia" w:ascii="宋体" w:hAnsi="宋体" w:eastAsia="宋体" w:cs="宋体"/>
          <w:color w:val="000000"/>
        </w:rPr>
        <w:t>%表示非常不满意。</w:t>
      </w:r>
      <w:r>
        <w:rPr>
          <w:rFonts w:hint="eastAsia"/>
          <w:b/>
          <w:bCs/>
        </w:rPr>
        <w:t>与全省数据相比，表示非常满意比例要低2.36个百分点，表示满意比例要高5.17个百分点。与全国数据相比，表示不满意比例要低10.88个百分点，表示满意比例要高4.42个百分点。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9525" b="0"/>
            <wp:docPr id="337" name="Drawing 3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rawing 337" descr="Generated"/>
                    <pic:cNvPicPr>
                      <a:picLocks noChangeAspect="1"/>
                    </pic:cNvPicPr>
                  </pic:nvPicPr>
                  <pic:blipFill>
                    <a:blip r:embed="rId34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321</w:t>
      </w:r>
      <w:r>
        <w:rPr>
          <w:rFonts w:hint="eastAsia" w:ascii="宋体" w:hAnsi="宋体" w:eastAsia="宋体" w:cs="宋体"/>
        </w:rPr>
        <w:fldChar w:fldCharType="end"/>
      </w:r>
      <w:bookmarkStart w:id="502" w:name="_Toc6605"/>
      <w:r>
        <w:rPr>
          <w:rFonts w:hint="eastAsia" w:ascii="宋体" w:hAnsi="宋体" w:eastAsia="宋体" w:cs="宋体"/>
          <w:color w:val="000000"/>
        </w:rPr>
        <w:t>：</w:t>
      </w:r>
      <w:r>
        <w:rPr>
          <w:rFonts w:hint="eastAsia" w:ascii="宋体" w:hAnsi="宋体" w:eastAsia="宋体"/>
          <w:color w:val="000000"/>
        </w:rPr>
        <w:t>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bookmarkEnd w:id="502"/>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科技创新与人才培养专题第4题：您对单位在网络安全科研课题立项和管理方面的状况是否满意？）</w:t>
      </w:r>
    </w:p>
    <w:p>
      <w:pPr>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（5）网络安全科研工作</w:t>
      </w:r>
      <w:r>
        <w:rPr>
          <w:rFonts w:hint="eastAsia" w:ascii="宋体" w:hAnsi="宋体" w:eastAsia="宋体"/>
          <w:color w:val="000000"/>
          <w:lang w:val="en-US" w:eastAsia="zh-CN"/>
        </w:rPr>
        <w:t>的问题</w:t>
      </w:r>
    </w:p>
    <w:p>
      <w:pPr>
        <w:rPr>
          <w:rFonts w:ascii="宋体" w:hAnsi="宋体" w:eastAsia="宋体" w:cs="宋体"/>
          <w:color w:val="333333"/>
        </w:rPr>
      </w:pPr>
      <w:r>
        <w:rPr>
          <w:rFonts w:hint="eastAsia" w:ascii="宋体" w:hAnsi="宋体" w:eastAsia="宋体" w:cs="宋体"/>
          <w:color w:val="000000"/>
        </w:rPr>
        <w:t>从业人员对网络安全科研工作需要改善的地方的看法：1</w:t>
      </w:r>
      <w:r>
        <w:rPr>
          <w:rFonts w:ascii="宋体" w:hAnsi="宋体" w:eastAsia="宋体" w:cs="宋体"/>
          <w:color w:val="000000"/>
        </w:rPr>
        <w:t>课题规划（关注度53.07%）、2经费管理（关注度52.19%）、3项目管理（关注度51.75%）。数据显示从业人员对科研工作不满意的地方主要在课题规划、经费管理、项目管理等方面。</w:t>
      </w:r>
      <w:r>
        <w:rPr>
          <w:rFonts w:hint="eastAsia"/>
          <w:b/>
          <w:bCs/>
        </w:rPr>
        <w:t>与全省数据相比，表示立项评选比例要低7.29个百分点，表示成果管理比例要高1.75个百分点。与全国数据相比，表示课题规划比例要低1.86个百分点，表示经费管理比例要高1.94个百分点。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8" name="Drawing 3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Drawing 338" descr="Generated"/>
                    <pic:cNvPicPr>
                      <a:picLocks noChangeAspect="1"/>
                    </pic:cNvPicPr>
                  </pic:nvPicPr>
                  <pic:blipFill>
                    <a:blip r:embed="rId34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322</w:t>
      </w:r>
      <w:r>
        <w:rPr>
          <w:rFonts w:hint="eastAsia" w:ascii="宋体" w:hAnsi="宋体" w:eastAsia="宋体" w:cs="宋体"/>
        </w:rPr>
        <w:fldChar w:fldCharType="end"/>
      </w:r>
      <w:bookmarkStart w:id="503" w:name="_Toc14759"/>
      <w:r>
        <w:rPr>
          <w:rFonts w:hint="eastAsia" w:ascii="宋体" w:hAnsi="宋体" w:eastAsia="宋体" w:cs="宋体"/>
          <w:color w:val="000000"/>
        </w:rPr>
        <w:t>：</w:t>
      </w:r>
      <w:r>
        <w:rPr>
          <w:rFonts w:hint="eastAsia" w:ascii="宋体" w:hAnsi="宋体" w:eastAsia="宋体"/>
          <w:color w:val="000000"/>
        </w:rPr>
        <w:t>网络安全科研工作</w:t>
      </w:r>
      <w:r>
        <w:rPr>
          <w:rFonts w:hint="eastAsia" w:ascii="宋体" w:hAnsi="宋体" w:eastAsia="宋体"/>
          <w:color w:val="000000"/>
          <w:lang w:val="en-US" w:eastAsia="zh-CN"/>
        </w:rPr>
        <w:t>的问题</w:t>
      </w:r>
      <w:bookmarkEnd w:id="503"/>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科技创新与人才培养专题第5题：您认为网络安全科研工作开展在哪些方面需要改善？</w:t>
      </w:r>
      <w:r>
        <w:rPr>
          <w:rFonts w:hint="eastAsia"/>
        </w:rPr>
        <w:t>（多选）</w:t>
      </w:r>
      <w:r>
        <w:rPr>
          <w:rFonts w:hint="eastAsia" w:ascii="宋体" w:hAnsi="宋体" w:eastAsia="宋体" w:cs="宋体"/>
          <w:color w:val="333333"/>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（6）网络安全科研成果转化状况</w:t>
      </w:r>
    </w:p>
    <w:p>
      <w:pPr>
        <w:rPr>
          <w:rFonts w:ascii="宋体" w:hAnsi="宋体" w:eastAsia="宋体" w:cs="宋体"/>
          <w:color w:val="000000"/>
        </w:rPr>
      </w:pPr>
      <w:r>
        <w:rPr>
          <w:rFonts w:hint="eastAsia" w:ascii="宋体" w:hAnsi="宋体" w:eastAsia="宋体" w:cs="宋体"/>
          <w:color w:val="000000"/>
        </w:rPr>
        <w:t>从业人员对网络安全方面的科研成果转化状况看法：</w:t>
      </w:r>
      <w:r>
        <w:rPr>
          <w:rFonts w:ascii="宋体" w:hAnsi="宋体" w:eastAsia="宋体" w:cs="宋体"/>
          <w:color w:val="000000"/>
        </w:rPr>
        <w:t>23.35%从业人员认为非常满意、31.28%认为满意、37.44%认为一般、3.96%</w:t>
      </w:r>
      <w:r>
        <w:rPr>
          <w:rFonts w:hint="eastAsia" w:ascii="宋体" w:hAnsi="宋体" w:eastAsia="宋体" w:cs="宋体"/>
          <w:color w:val="000000"/>
        </w:rPr>
        <w:t>认为不满意、</w:t>
      </w:r>
      <w:r>
        <w:rPr>
          <w:rFonts w:ascii="宋体" w:hAnsi="宋体" w:eastAsia="宋体" w:cs="宋体"/>
          <w:color w:val="000000"/>
        </w:rPr>
        <w:t>3.96%</w:t>
      </w:r>
      <w:r>
        <w:rPr>
          <w:rFonts w:hint="eastAsia" w:ascii="宋体" w:hAnsi="宋体" w:eastAsia="宋体" w:cs="宋体"/>
          <w:color w:val="000000"/>
        </w:rPr>
        <w:t>认为非常不满意。</w:t>
      </w:r>
      <w:r>
        <w:rPr>
          <w:rFonts w:hint="eastAsia"/>
          <w:b/>
          <w:bCs/>
        </w:rPr>
        <w:t>与全省数据相比，表示非常满意比例要低1.65个百分点，表示满意比例要高4.02个百分点。与全国数据相比，表示不满意比例要低5.19个百分点，表示非常满意比例要高2.51个百分点。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9525" b="0"/>
            <wp:docPr id="339" name="Drawing 3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Drawing 339" descr="Generated"/>
                    <pic:cNvPicPr>
                      <a:picLocks noChangeAspect="1"/>
                    </pic:cNvPicPr>
                  </pic:nvPicPr>
                  <pic:blipFill>
                    <a:blip r:embed="rId35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323</w:t>
      </w:r>
      <w:r>
        <w:rPr>
          <w:rFonts w:hint="eastAsia" w:ascii="宋体" w:hAnsi="宋体" w:eastAsia="宋体" w:cs="宋体"/>
        </w:rPr>
        <w:fldChar w:fldCharType="end"/>
      </w:r>
      <w:bookmarkStart w:id="504" w:name="_Toc3722"/>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的评价</w:t>
      </w:r>
      <w:bookmarkEnd w:id="50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科技创新与人才培养专题第6题：您对网络安全方面的科研成果转化状况是否满意？）</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）网络安全方面的科研成果转化的问题</w:t>
      </w:r>
    </w:p>
    <w:p>
      <w:pPr>
        <w:rPr>
          <w:rFonts w:ascii="宋体" w:hAnsi="宋体" w:eastAsia="宋体" w:cs="宋体"/>
          <w:color w:val="333333"/>
        </w:rPr>
      </w:pPr>
      <w:r>
        <w:rPr>
          <w:rFonts w:hint="eastAsia" w:ascii="宋体" w:hAnsi="宋体" w:eastAsia="宋体" w:cs="宋体"/>
          <w:color w:val="000000"/>
        </w:rPr>
        <w:t>从业人员对网络安全方面的科研成果转化存在问题的看法：1</w:t>
      </w:r>
      <w:r>
        <w:rPr>
          <w:rFonts w:ascii="宋体" w:hAnsi="宋体" w:eastAsia="宋体" w:cs="宋体"/>
          <w:color w:val="000000"/>
        </w:rPr>
        <w:t>保障服务（关注度48.54%）、2管理机制（关注度45.63%））、3成果保护（关注度41.75%）、4其他（关注度31.07%），5政策支持（关注度29.13%）。数据显示从业人员认为保障服务、管理机制、成果保护等方面需要改善。</w:t>
      </w:r>
      <w:r>
        <w:rPr>
          <w:rFonts w:hint="eastAsia"/>
          <w:b/>
          <w:bCs/>
        </w:rPr>
        <w:t>相较于全省数据，管理机制的占比高了0.79个百分点。相较于全省数据，市场渠道的占比高了0.03个百分点。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0" name="Drawing 3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Drawing 340" descr="Generated"/>
                    <pic:cNvPicPr>
                      <a:picLocks noChangeAspect="1"/>
                    </pic:cNvPicPr>
                  </pic:nvPicPr>
                  <pic:blipFill>
                    <a:blip r:embed="rId35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324</w:t>
      </w:r>
      <w:r>
        <w:rPr>
          <w:rFonts w:hint="eastAsia" w:ascii="宋体" w:hAnsi="宋体" w:eastAsia="宋体" w:cs="宋体"/>
        </w:rPr>
        <w:fldChar w:fldCharType="end"/>
      </w:r>
      <w:bookmarkStart w:id="505" w:name="_Toc5389"/>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505"/>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科技创新与人才培养专题第6.1题：您对以下哪些方面感到不满意？</w:t>
      </w:r>
      <w:r>
        <w:rPr>
          <w:rFonts w:hint="eastAsia"/>
        </w:rPr>
        <w:t>（多选）</w:t>
      </w:r>
      <w:r>
        <w:rPr>
          <w:rFonts w:hint="eastAsia" w:ascii="宋体" w:hAnsi="宋体" w:eastAsia="宋体" w:cs="宋体"/>
          <w:color w:val="000000"/>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）网络安全课程开设情况</w:t>
      </w:r>
    </w:p>
    <w:p>
      <w:pPr>
        <w:rPr>
          <w:rFonts w:ascii="宋体" w:hAnsi="宋体" w:eastAsia="宋体" w:cs="宋体"/>
          <w:color w:val="000000"/>
        </w:rPr>
      </w:pPr>
      <w:r>
        <w:rPr>
          <w:rFonts w:hint="eastAsia" w:ascii="宋体" w:hAnsi="宋体" w:eastAsia="宋体" w:cs="宋体"/>
          <w:color w:val="000000"/>
        </w:rPr>
        <w:t>从业人员所在单位有关网络安全课程开设情况为：</w:t>
      </w:r>
      <w:r>
        <w:rPr>
          <w:rFonts w:ascii="宋体" w:hAnsi="宋体" w:eastAsia="宋体" w:cs="宋体"/>
          <w:color w:val="000000"/>
        </w:rPr>
        <w:t>不了解情况最多（占比24.02%）、作为通识课程开设，属于选修课程次之（占比18.78%）、作为通识课程开设，属于必修课程第三（占比18.34%）、没有开设，依赖外部培训服务（有15.28%）。数据显示网络课程开设的比例一般，覆盖面不够广。</w:t>
      </w:r>
      <w:r>
        <w:rPr>
          <w:rFonts w:hint="eastAsia"/>
          <w:b/>
          <w:bCs/>
        </w:rPr>
        <w:t>与全省数据相比，表示作为通识课程开设，属于必修课程比例要低1.85个百分点，表示作为专业课程，只在信息类学院/研究室开设比例要高1.14个百分点。与全国数据相比，表示作为通识课程开设，属于选修课程比例要低4.6个百分点，表示作为通识课程开设，属于必修课程比例要高2.94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1" name="Drawing 3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rawing 341" descr="Generated"/>
                    <pic:cNvPicPr>
                      <a:picLocks noChangeAspect="1"/>
                    </pic:cNvPicPr>
                  </pic:nvPicPr>
                  <pic:blipFill>
                    <a:blip r:embed="rId35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325</w:t>
      </w:r>
      <w:r>
        <w:rPr>
          <w:rFonts w:hint="eastAsia" w:ascii="宋体" w:hAnsi="宋体" w:eastAsia="宋体" w:cs="宋体"/>
        </w:rPr>
        <w:fldChar w:fldCharType="end"/>
      </w:r>
      <w:bookmarkStart w:id="506" w:name="_Toc25824"/>
      <w:r>
        <w:rPr>
          <w:rFonts w:hint="eastAsia" w:ascii="宋体" w:hAnsi="宋体" w:eastAsia="宋体" w:cs="宋体"/>
          <w:color w:val="000000"/>
        </w:rPr>
        <w:t>：网络安全的课程开设情况</w:t>
      </w:r>
      <w:bookmarkEnd w:id="506"/>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科技创新与人才培养专题第7题：您所在单位开设了关于网络安全的课程吗？）</w:t>
      </w:r>
    </w:p>
    <w:p>
      <w:pPr>
        <w:ind w:firstLineChars="0"/>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）网络安全领域继续教育</w:t>
      </w:r>
      <w:r>
        <w:rPr>
          <w:rFonts w:hint="eastAsia" w:ascii="宋体" w:hAnsi="宋体" w:eastAsia="宋体"/>
          <w:color w:val="000000"/>
          <w:lang w:val="en-US" w:eastAsia="zh-CN"/>
        </w:rPr>
        <w:t>服务的供给</w:t>
      </w:r>
    </w:p>
    <w:p>
      <w:pPr>
        <w:rPr>
          <w:rFonts w:ascii="宋体" w:hAnsi="宋体" w:eastAsia="宋体" w:cs="宋体"/>
          <w:color w:val="000000"/>
        </w:rPr>
      </w:pPr>
      <w:r>
        <w:rPr>
          <w:rFonts w:hint="eastAsia" w:ascii="宋体" w:hAnsi="宋体" w:eastAsia="宋体" w:cs="宋体"/>
          <w:color w:val="000000"/>
        </w:rPr>
        <w:t>从业人员对网络安全领域继续教育培训服务供给评价是：认为</w:t>
      </w:r>
      <w:r>
        <w:rPr>
          <w:rFonts w:ascii="宋体" w:hAnsi="宋体" w:eastAsia="宋体" w:cs="宋体"/>
          <w:color w:val="000000"/>
        </w:rPr>
        <w:t>一般的最多占36.68%，认为非常充足的次之占19.65%，认为较充足的占18.34%。</w:t>
      </w:r>
      <w:r>
        <w:rPr>
          <w:rFonts w:hint="eastAsia"/>
          <w:b/>
          <w:bCs/>
        </w:rPr>
        <w:t>与全省数据相比，表示较充足比例要低4.75个百分点，表示非常充足比例要高2.5个百分点。与全国数据相比，表示较充足比例要低5.69个百分点，表示非常充足比例要高9.89个百分点。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2" name="Drawing 3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Drawing 342" descr="Generated"/>
                    <pic:cNvPicPr>
                      <a:picLocks noChangeAspect="1"/>
                    </pic:cNvPicPr>
                  </pic:nvPicPr>
                  <pic:blipFill>
                    <a:blip r:embed="rId35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326</w:t>
      </w:r>
      <w:r>
        <w:rPr>
          <w:rFonts w:hint="eastAsia" w:ascii="宋体" w:hAnsi="宋体" w:eastAsia="宋体" w:cs="宋体"/>
        </w:rPr>
        <w:fldChar w:fldCharType="end"/>
      </w:r>
      <w:bookmarkStart w:id="507" w:name="_Toc23730"/>
      <w:r>
        <w:rPr>
          <w:rFonts w:hint="eastAsia" w:ascii="宋体" w:hAnsi="宋体" w:eastAsia="宋体" w:cs="宋体"/>
          <w:color w:val="000000"/>
        </w:rPr>
        <w:t>：网络安全领域继续教育培训服务的供给</w:t>
      </w:r>
      <w:bookmarkEnd w:id="507"/>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科技创新与人才培养专题第8题：您认为网络安全领域继续教育培训服务供给如何评价？）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网络安全继续教育培训服务供给</w:t>
      </w:r>
      <w:r>
        <w:rPr>
          <w:rFonts w:hint="eastAsia" w:ascii="宋体" w:hAnsi="宋体" w:eastAsia="宋体" w:cs="宋体"/>
          <w:color w:val="000000"/>
        </w:rPr>
        <w:t>存在的问题排名前5</w:t>
      </w:r>
      <w:r>
        <w:rPr>
          <w:rFonts w:hint="eastAsia" w:ascii="宋体" w:hAnsi="宋体" w:eastAsia="宋体" w:cs="宋体"/>
          <w:color w:val="000000"/>
          <w:lang w:val="en-US" w:eastAsia="zh-CN"/>
        </w:rPr>
        <w:t>位</w:t>
      </w:r>
      <w:r>
        <w:rPr>
          <w:rFonts w:hint="eastAsia" w:ascii="宋体" w:hAnsi="宋体" w:eastAsia="宋体" w:cs="宋体"/>
          <w:color w:val="000000"/>
        </w:rPr>
        <w:t>的是：</w:t>
      </w:r>
      <w:r>
        <w:rPr>
          <w:rFonts w:hint="eastAsia" w:ascii="宋体" w:hAnsi="宋体" w:eastAsia="宋体" w:cs="宋体"/>
          <w:color w:val="000000"/>
          <w:lang w:val="en-US" w:eastAsia="zh-CN"/>
        </w:rPr>
        <w:t>第一位是</w:t>
      </w:r>
      <w:r>
        <w:rPr>
          <w:rFonts w:hint="eastAsia" w:ascii="宋体" w:hAnsi="宋体" w:eastAsia="宋体" w:cs="宋体"/>
          <w:color w:val="000000"/>
        </w:rPr>
        <w:t>培训课程少</w:t>
      </w:r>
      <w:r>
        <w:rPr>
          <w:rFonts w:ascii="宋体" w:hAnsi="宋体" w:eastAsia="宋体" w:cs="宋体"/>
          <w:color w:val="000000"/>
        </w:rPr>
        <w:t>（占比51.75%）、</w:t>
      </w:r>
      <w:r>
        <w:rPr>
          <w:rFonts w:hint="eastAsia" w:ascii="宋体" w:hAnsi="宋体" w:eastAsia="宋体" w:cs="宋体"/>
          <w:color w:val="000000"/>
          <w:lang w:val="en-US" w:eastAsia="zh-CN"/>
        </w:rPr>
        <w:t>第二位是</w:t>
      </w:r>
      <w:r>
        <w:rPr>
          <w:rFonts w:hint="eastAsia" w:ascii="宋体" w:hAnsi="宋体" w:eastAsia="宋体" w:cs="宋体"/>
          <w:color w:val="000000"/>
        </w:rPr>
        <w:t>服务机构少</w:t>
      </w:r>
      <w:r>
        <w:rPr>
          <w:rFonts w:ascii="宋体" w:hAnsi="宋体" w:eastAsia="宋体" w:cs="宋体"/>
          <w:color w:val="000000"/>
        </w:rPr>
        <w:t>（占比49.12%）、</w:t>
      </w:r>
      <w:r>
        <w:rPr>
          <w:rFonts w:hint="eastAsia" w:ascii="宋体" w:hAnsi="宋体" w:eastAsia="宋体" w:cs="宋体"/>
          <w:color w:val="000000"/>
          <w:lang w:val="en-US" w:eastAsia="zh-CN"/>
        </w:rPr>
        <w:t>第三位是</w:t>
      </w:r>
      <w:r>
        <w:rPr>
          <w:rFonts w:hint="eastAsia" w:ascii="宋体" w:hAnsi="宋体" w:eastAsia="宋体" w:cs="宋体"/>
          <w:color w:val="000000"/>
        </w:rPr>
        <w:t>培训监管不到位</w:t>
      </w:r>
      <w:r>
        <w:rPr>
          <w:rFonts w:ascii="宋体" w:hAnsi="宋体" w:eastAsia="宋体" w:cs="宋体"/>
          <w:color w:val="000000"/>
        </w:rPr>
        <w:t>（占比48.25%）、</w:t>
      </w:r>
      <w:r>
        <w:rPr>
          <w:rFonts w:hint="eastAsia" w:ascii="宋体" w:hAnsi="宋体" w:eastAsia="宋体" w:cs="宋体"/>
          <w:color w:val="000000"/>
          <w:lang w:val="en-US" w:eastAsia="zh-CN"/>
        </w:rPr>
        <w:t>第四位是</w:t>
      </w:r>
      <w:r>
        <w:rPr>
          <w:rFonts w:hint="eastAsia" w:ascii="宋体" w:hAnsi="宋体" w:eastAsia="宋体" w:cs="宋体"/>
          <w:color w:val="000000"/>
        </w:rPr>
        <w:t>培训师资弱</w:t>
      </w:r>
      <w:r>
        <w:rPr>
          <w:rFonts w:ascii="宋体" w:hAnsi="宋体" w:eastAsia="宋体" w:cs="宋体"/>
          <w:color w:val="000000"/>
        </w:rPr>
        <w:t>（占比43.86%），</w:t>
      </w:r>
      <w:r>
        <w:rPr>
          <w:rFonts w:hint="eastAsia" w:ascii="宋体" w:hAnsi="宋体" w:eastAsia="宋体" w:cs="宋体"/>
          <w:color w:val="000000"/>
          <w:lang w:val="en-US" w:eastAsia="zh-CN"/>
        </w:rPr>
        <w:t>第五位是</w:t>
      </w:r>
      <w:r>
        <w:rPr>
          <w:rFonts w:hint="eastAsia" w:ascii="宋体" w:hAnsi="宋体" w:eastAsia="宋体" w:cs="宋体"/>
          <w:color w:val="000000"/>
        </w:rPr>
        <w:t>课程内容旧</w:t>
      </w:r>
      <w:r>
        <w:rPr>
          <w:rFonts w:ascii="宋体" w:hAnsi="宋体" w:eastAsia="宋体" w:cs="宋体"/>
          <w:color w:val="000000"/>
        </w:rPr>
        <w:t>（占比29.82%）。</w:t>
      </w:r>
      <w:r>
        <w:rPr>
          <w:rFonts w:hint="eastAsia"/>
          <w:b/>
          <w:bCs/>
        </w:rPr>
        <w:t>与全省数据相比，表示课程内容旧比例要低5.5个百分点，表示培训课程少比例要高8.95个百分点。与全国数据相比，表示课程内容旧比例要低7.6个百分点，表示培训课程少比例要高13.35个百分点。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3" name="Drawing 3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Drawing 343" descr="Generated"/>
                    <pic:cNvPicPr>
                      <a:picLocks noChangeAspect="1"/>
                    </pic:cNvPicPr>
                  </pic:nvPicPr>
                  <pic:blipFill>
                    <a:blip r:embed="rId35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327</w:t>
      </w:r>
      <w:r>
        <w:rPr>
          <w:rFonts w:hint="eastAsia" w:ascii="宋体" w:hAnsi="宋体" w:eastAsia="宋体" w:cs="宋体"/>
        </w:rPr>
        <w:fldChar w:fldCharType="end"/>
      </w:r>
      <w:bookmarkStart w:id="508" w:name="_Toc18009"/>
      <w:r>
        <w:rPr>
          <w:rFonts w:hint="eastAsia" w:ascii="宋体" w:hAnsi="宋体" w:eastAsia="宋体" w:cs="宋体"/>
          <w:color w:val="000000"/>
        </w:rPr>
        <w:t>：</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bookmarkEnd w:id="508"/>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1题：您认为网络安全领域继续教育培训服务供给有什么问题？（多选））</w:t>
      </w:r>
    </w:p>
    <w:p>
      <w:pPr>
        <w:rPr>
          <w:rFonts w:ascii="宋体" w:hAnsi="宋体" w:eastAsia="宋体"/>
          <w:color w:val="000000"/>
        </w:rPr>
      </w:pPr>
    </w:p>
    <w:p>
      <w:pPr>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11</w:t>
      </w:r>
      <w:r>
        <w:rPr>
          <w:rFonts w:hint="eastAsia" w:ascii="宋体" w:hAnsi="宋体" w:eastAsia="宋体"/>
          <w:color w:val="000000"/>
          <w:lang w:eastAsia="zh-CN"/>
        </w:rPr>
        <w:t>）</w:t>
      </w:r>
      <w:r>
        <w:rPr>
          <w:rFonts w:hint="eastAsia" w:ascii="宋体" w:hAnsi="宋体" w:eastAsia="宋体"/>
          <w:color w:val="000000"/>
          <w:lang w:val="en-US" w:eastAsia="zh-CN"/>
        </w:rPr>
        <w:t>网络安全继续教育的不足之处</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w:t>
      </w:r>
      <w:r>
        <w:rPr>
          <w:rFonts w:hint="eastAsia" w:ascii="宋体" w:hAnsi="宋体" w:eastAsia="宋体" w:cs="宋体"/>
          <w:color w:val="000000"/>
          <w:lang w:val="en-US" w:eastAsia="zh-CN"/>
        </w:rPr>
        <w:t>对网络安全继续教育领域中科目的缺失或不足是</w:t>
      </w:r>
      <w:r>
        <w:rPr>
          <w:rFonts w:hint="eastAsia" w:ascii="宋体" w:hAnsi="宋体" w:eastAsia="宋体" w:cs="宋体"/>
          <w:color w:val="000000"/>
        </w:rPr>
        <w:t>：1.</w:t>
      </w:r>
      <w:r>
        <w:rPr>
          <w:rFonts w:ascii="宋体" w:hAnsi="宋体" w:eastAsia="宋体" w:cs="宋体"/>
          <w:color w:val="000000"/>
        </w:rPr>
        <w:t>网络安全检测与方法技术</w:t>
      </w:r>
      <w:r>
        <w:rPr>
          <w:rFonts w:hint="eastAsia" w:ascii="宋体" w:hAnsi="宋体" w:eastAsia="宋体" w:cs="宋体"/>
          <w:color w:val="000000"/>
        </w:rPr>
        <w:t>（占比</w:t>
      </w:r>
      <w:r>
        <w:rPr>
          <w:rFonts w:ascii="宋体" w:hAnsi="宋体" w:eastAsia="宋体" w:cs="宋体"/>
          <w:color w:val="000000"/>
        </w:rPr>
        <w:t>63.72</w:t>
      </w:r>
      <w:r>
        <w:rPr>
          <w:rFonts w:hint="eastAsia" w:ascii="宋体" w:hAnsi="宋体" w:eastAsia="宋体" w:cs="宋体"/>
          <w:color w:val="000000"/>
        </w:rPr>
        <w:t>%）、2.</w:t>
      </w:r>
      <w:r>
        <w:rPr>
          <w:rFonts w:ascii="宋体" w:hAnsi="宋体" w:eastAsia="宋体" w:cs="宋体"/>
          <w:color w:val="000000"/>
        </w:rPr>
        <w:t>计算机网络安全管理（安全服务与运维）</w:t>
      </w:r>
      <w:r>
        <w:rPr>
          <w:rFonts w:hint="eastAsia" w:ascii="宋体" w:hAnsi="宋体" w:eastAsia="宋体" w:cs="宋体"/>
          <w:color w:val="000000"/>
        </w:rPr>
        <w:t>（占比</w:t>
      </w:r>
      <w:r>
        <w:rPr>
          <w:rFonts w:ascii="宋体" w:hAnsi="宋体" w:eastAsia="宋体" w:cs="宋体"/>
          <w:color w:val="000000"/>
        </w:rPr>
        <w:t>57.52</w:t>
      </w:r>
      <w:r>
        <w:rPr>
          <w:rFonts w:hint="eastAsia" w:ascii="宋体" w:hAnsi="宋体" w:eastAsia="宋体" w:cs="宋体"/>
          <w:color w:val="000000"/>
        </w:rPr>
        <w:t>%）、3.</w:t>
      </w:r>
      <w:r>
        <w:rPr>
          <w:rFonts w:ascii="宋体" w:hAnsi="宋体" w:eastAsia="宋体" w:cs="宋体"/>
          <w:color w:val="000000"/>
        </w:rPr>
        <w:t>网络安全协议与标准（法律法规）</w:t>
      </w:r>
      <w:r>
        <w:rPr>
          <w:rFonts w:hint="eastAsia" w:ascii="宋体" w:hAnsi="宋体" w:eastAsia="宋体" w:cs="宋体"/>
          <w:color w:val="000000"/>
        </w:rPr>
        <w:t>（占比</w:t>
      </w:r>
      <w:r>
        <w:rPr>
          <w:rFonts w:ascii="宋体" w:hAnsi="宋体" w:eastAsia="宋体" w:cs="宋体"/>
          <w:color w:val="000000"/>
        </w:rPr>
        <w:t>52.21</w:t>
      </w:r>
      <w:r>
        <w:rPr>
          <w:rFonts w:hint="eastAsia" w:ascii="宋体" w:hAnsi="宋体" w:eastAsia="宋体" w:cs="宋体"/>
          <w:color w:val="000000"/>
        </w:rPr>
        <w:t>%）、4.</w:t>
      </w:r>
      <w:r>
        <w:rPr>
          <w:rFonts w:ascii="宋体" w:hAnsi="宋体" w:eastAsia="宋体" w:cs="宋体"/>
          <w:color w:val="000000"/>
        </w:rPr>
        <w:t>密码技术应用</w:t>
      </w:r>
      <w:r>
        <w:rPr>
          <w:rFonts w:hint="eastAsia" w:ascii="宋体" w:hAnsi="宋体" w:eastAsia="宋体" w:cs="宋体"/>
          <w:color w:val="000000"/>
        </w:rPr>
        <w:t>（占比</w:t>
      </w:r>
      <w:r>
        <w:rPr>
          <w:rFonts w:ascii="宋体" w:hAnsi="宋体" w:eastAsia="宋体" w:cs="宋体"/>
          <w:color w:val="000000"/>
        </w:rPr>
        <w:t>46.02</w:t>
      </w:r>
      <w:r>
        <w:rPr>
          <w:rFonts w:hint="eastAsia" w:ascii="宋体" w:hAnsi="宋体" w:eastAsia="宋体" w:cs="宋体"/>
          <w:color w:val="000000"/>
        </w:rPr>
        <w:t>%），5.</w:t>
      </w:r>
      <w:r>
        <w:rPr>
          <w:rFonts w:ascii="宋体" w:hAnsi="宋体" w:eastAsia="宋体" w:cs="宋体"/>
          <w:color w:val="000000"/>
        </w:rPr>
        <w:t>安全技能竞赛前培训</w:t>
      </w:r>
      <w:r>
        <w:rPr>
          <w:rFonts w:hint="eastAsia" w:ascii="宋体" w:hAnsi="宋体" w:eastAsia="宋体" w:cs="宋体"/>
          <w:color w:val="000000"/>
        </w:rPr>
        <w:t>（占比</w:t>
      </w:r>
      <w:r>
        <w:rPr>
          <w:rFonts w:ascii="宋体" w:hAnsi="宋体" w:eastAsia="宋体" w:cs="宋体"/>
          <w:color w:val="000000"/>
        </w:rPr>
        <w:t>34.51</w:t>
      </w:r>
      <w:r>
        <w:rPr>
          <w:rFonts w:hint="eastAsia" w:ascii="宋体" w:hAnsi="宋体" w:eastAsia="宋体" w:cs="宋体"/>
          <w:color w:val="000000"/>
        </w:rPr>
        <w:t>%）。</w:t>
      </w:r>
      <w:r>
        <w:rPr>
          <w:rFonts w:hint="eastAsia"/>
          <w:b/>
          <w:bCs/>
        </w:rPr>
        <w:t>与全省数据相比，表示计算机网络安全管理（安全服务与运维）比例要低4.28个百分点，表示网络安全检测与方法技术比例要高6.52个百分点。相较于全省数据，网络安全检测与方法技术的占比高了2.38个百分点。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4" name="Drawing 3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Drawing 344" descr="Generated"/>
                    <pic:cNvPicPr>
                      <a:picLocks noChangeAspect="1"/>
                    </pic:cNvPicPr>
                  </pic:nvPicPr>
                  <pic:blipFill>
                    <a:blip r:embed="rId35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328</w:t>
      </w:r>
      <w:r>
        <w:rPr>
          <w:rFonts w:hint="eastAsia" w:ascii="宋体" w:hAnsi="宋体" w:eastAsia="宋体" w:cs="宋体"/>
        </w:rPr>
        <w:fldChar w:fldCharType="end"/>
      </w:r>
      <w:bookmarkStart w:id="509" w:name="_Toc32025"/>
      <w:r>
        <w:rPr>
          <w:rFonts w:hint="eastAsia" w:ascii="宋体" w:hAnsi="宋体" w:eastAsia="宋体" w:cs="宋体"/>
          <w:color w:val="000000"/>
        </w:rPr>
        <w:t>：</w:t>
      </w:r>
      <w:r>
        <w:rPr>
          <w:rFonts w:hint="eastAsia" w:ascii="宋体" w:hAnsi="宋体" w:eastAsia="宋体"/>
          <w:color w:val="000000"/>
          <w:lang w:val="en-US" w:eastAsia="zh-CN"/>
        </w:rPr>
        <w:t>网络安全继续教育的不足之处</w:t>
      </w:r>
      <w:bookmarkEnd w:id="509"/>
    </w:p>
    <w:p>
      <w:pPr>
        <w:ind w:firstLine="0" w:firstLineChars="0"/>
        <w:rPr>
          <w:rFonts w:hint="default" w:ascii="宋体" w:hAnsi="宋体" w:eastAsia="宋体"/>
          <w:color w:val="000000"/>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2题：您认为网络安全继续教育领域哪些科目存在缺失或不足？（多选））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）接受网络安全培训的形式</w:t>
      </w:r>
    </w:p>
    <w:p>
      <w:pPr>
        <w:rPr>
          <w:rFonts w:ascii="宋体" w:hAnsi="宋体" w:eastAsia="宋体" w:cs="宋体"/>
          <w:color w:val="000000"/>
        </w:rPr>
      </w:pPr>
      <w:r>
        <w:rPr>
          <w:rFonts w:hint="eastAsia" w:asciiTheme="minorEastAsia" w:hAnsiTheme="minorEastAsia" w:cstheme="minorEastAsia"/>
          <w:lang w:val="en-US" w:eastAsia="zh-CN"/>
        </w:rPr>
        <w:t>参与调查的</w:t>
      </w:r>
      <w:r>
        <w:rPr>
          <w:rFonts w:hint="eastAsia" w:asciiTheme="minorEastAsia" w:hAnsiTheme="minorEastAsia" w:cstheme="minorEastAsia"/>
        </w:rPr>
        <w:t>从业人员接受网络安全培训</w:t>
      </w:r>
      <w:r>
        <w:rPr>
          <w:rFonts w:hint="eastAsia" w:asciiTheme="minorEastAsia" w:hAnsiTheme="minorEastAsia" w:cstheme="minorEastAsia"/>
          <w:lang w:val="en-US" w:eastAsia="zh-CN"/>
        </w:rPr>
        <w:t>情况为</w:t>
      </w:r>
      <w:r>
        <w:rPr>
          <w:rFonts w:hint="eastAsia" w:ascii="宋体" w:hAnsi="宋体" w:eastAsia="宋体" w:cs="宋体"/>
          <w:color w:val="000000"/>
        </w:rPr>
        <w:t>：</w:t>
      </w:r>
      <w:r>
        <w:rPr>
          <w:rFonts w:hint="eastAsia" w:ascii="宋体" w:hAnsi="宋体" w:eastAsia="宋体" w:cs="宋体"/>
          <w:color w:val="000000"/>
          <w:lang w:val="en-US" w:eastAsia="zh-CN"/>
        </w:rPr>
        <w:t>第一</w:t>
      </w:r>
      <w:r>
        <w:rPr>
          <w:rFonts w:hint="eastAsia" w:ascii="宋体" w:hAnsi="宋体" w:eastAsia="宋体" w:cs="宋体"/>
          <w:color w:val="000000"/>
        </w:rPr>
        <w:t>本单位组织的培训（占比</w:t>
      </w:r>
      <w:r>
        <w:rPr>
          <w:rFonts w:ascii="宋体" w:hAnsi="宋体" w:eastAsia="宋体" w:cs="宋体"/>
          <w:color w:val="000000"/>
        </w:rPr>
        <w:t>41.23</w:t>
      </w:r>
      <w:r>
        <w:rPr>
          <w:rFonts w:hint="eastAsia" w:ascii="宋体" w:hAnsi="宋体" w:eastAsia="宋体" w:cs="宋体"/>
          <w:color w:val="000000"/>
        </w:rPr>
        <w:t>%）、</w:t>
      </w:r>
      <w:r>
        <w:rPr>
          <w:rFonts w:hint="eastAsia" w:ascii="宋体" w:hAnsi="宋体" w:eastAsia="宋体" w:cs="宋体"/>
          <w:color w:val="000000"/>
          <w:lang w:val="en-US" w:eastAsia="zh-CN"/>
        </w:rPr>
        <w:t>第二</w:t>
      </w:r>
      <w:r>
        <w:rPr>
          <w:rFonts w:hint="eastAsia" w:ascii="宋体" w:hAnsi="宋体" w:eastAsia="宋体" w:cs="宋体"/>
          <w:color w:val="000000"/>
        </w:rPr>
        <w:t>专业机构组织的培训（占比</w:t>
      </w:r>
      <w:r>
        <w:rPr>
          <w:rFonts w:ascii="宋体" w:hAnsi="宋体" w:eastAsia="宋体" w:cs="宋体"/>
          <w:color w:val="000000"/>
        </w:rPr>
        <w:t>35.96</w:t>
      </w:r>
      <w:r>
        <w:rPr>
          <w:rFonts w:hint="eastAsia" w:ascii="宋体" w:hAnsi="宋体" w:eastAsia="宋体" w:cs="宋体"/>
          <w:color w:val="000000"/>
        </w:rPr>
        <w:t>%）、</w:t>
      </w:r>
      <w:r>
        <w:rPr>
          <w:rFonts w:hint="eastAsia" w:ascii="宋体" w:hAnsi="宋体" w:eastAsia="宋体" w:cs="宋体"/>
          <w:color w:val="000000"/>
          <w:lang w:val="en-US" w:eastAsia="zh-CN"/>
        </w:rPr>
        <w:t>第三</w:t>
      </w:r>
      <w:r>
        <w:rPr>
          <w:rFonts w:hint="eastAsia" w:ascii="宋体" w:hAnsi="宋体" w:eastAsia="宋体" w:cs="宋体"/>
          <w:color w:val="000000"/>
        </w:rPr>
        <w:t>政府部门组织的培训（占比</w:t>
      </w:r>
      <w:r>
        <w:rPr>
          <w:rFonts w:ascii="宋体" w:hAnsi="宋体" w:eastAsia="宋体" w:cs="宋体"/>
          <w:color w:val="000000"/>
        </w:rPr>
        <w:t>32.46</w:t>
      </w:r>
      <w:r>
        <w:rPr>
          <w:rFonts w:hint="eastAsia" w:ascii="宋体" w:hAnsi="宋体" w:eastAsia="宋体" w:cs="宋体"/>
          <w:color w:val="000000"/>
        </w:rPr>
        <w:t>%）。</w:t>
      </w:r>
      <w:r>
        <w:rPr>
          <w:rFonts w:hint="eastAsia"/>
          <w:b/>
          <w:bCs/>
        </w:rPr>
        <w:t>相较于全省数据，从未接受过培训的占比高了1.42个百分点。相较于全省数据，从未接受过培训的占比高了0.41个百分点。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5" name="Drawing 3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Drawing 345" descr="Generated"/>
                    <pic:cNvPicPr>
                      <a:picLocks noChangeAspect="1"/>
                    </pic:cNvPicPr>
                  </pic:nvPicPr>
                  <pic:blipFill>
                    <a:blip r:embed="rId35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329</w:t>
      </w:r>
      <w:r>
        <w:rPr>
          <w:rFonts w:hint="eastAsia" w:ascii="宋体" w:hAnsi="宋体" w:eastAsia="宋体" w:cs="宋体"/>
        </w:rPr>
        <w:fldChar w:fldCharType="end"/>
      </w:r>
      <w:bookmarkStart w:id="510" w:name="_Toc12092"/>
      <w:r>
        <w:rPr>
          <w:rFonts w:hint="eastAsia" w:ascii="宋体" w:hAnsi="宋体" w:eastAsia="宋体" w:cs="宋体"/>
          <w:color w:val="000000"/>
        </w:rPr>
        <w:t>：接受网络安全培训的形式</w:t>
      </w:r>
      <w:bookmarkEnd w:id="51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科技创新与人才培养专题第9题：在过去的一年里，您接受过哪些网络安全培训？</w:t>
      </w:r>
      <w:r>
        <w:rPr>
          <w:rFonts w:hint="eastAsia"/>
        </w:rPr>
        <w:t>（多选）</w:t>
      </w:r>
      <w:r>
        <w:rPr>
          <w:rFonts w:hint="eastAsia" w:ascii="宋体" w:hAnsi="宋体" w:eastAsia="宋体" w:cs="宋体"/>
          <w:color w:val="000000"/>
        </w:rPr>
        <w:t>）</w:t>
      </w:r>
    </w:p>
    <w:p>
      <w:pPr>
        <w:ind w:firstLineChars="0"/>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）网络安全专业人才评价和队伍建设</w:t>
      </w:r>
    </w:p>
    <w:p>
      <w:pPr>
        <w:rPr>
          <w:rFonts w:ascii="宋体" w:hAnsi="宋体" w:eastAsia="宋体" w:cs="宋体"/>
          <w:color w:val="000000"/>
        </w:rPr>
      </w:pPr>
      <w:r>
        <w:rPr>
          <w:rFonts w:hint="eastAsia" w:ascii="宋体" w:hAnsi="宋体" w:eastAsia="宋体" w:cs="宋体"/>
          <w:color w:val="000000"/>
        </w:rPr>
        <w:t>有关网络安全专业人才评价和队伍建设方面的问题，关注度排在前5名的是：1</w:t>
      </w:r>
      <w:r>
        <w:rPr>
          <w:rFonts w:ascii="宋体" w:hAnsi="宋体" w:eastAsia="宋体" w:cs="宋体"/>
          <w:color w:val="000000"/>
        </w:rPr>
        <w:t>网络安全高技能人才工种设置不完善，晋升渠道不畅</w:t>
      </w:r>
      <w:r>
        <w:rPr>
          <w:rFonts w:hint="eastAsia" w:ascii="宋体" w:hAnsi="宋体" w:eastAsia="宋体" w:cs="宋体"/>
          <w:color w:val="000000"/>
        </w:rPr>
        <w:t>（占比</w:t>
      </w:r>
      <w:r>
        <w:rPr>
          <w:rFonts w:ascii="宋体" w:hAnsi="宋体" w:eastAsia="宋体" w:cs="宋体"/>
          <w:color w:val="000000"/>
        </w:rPr>
        <w:t>44.05</w:t>
      </w:r>
      <w:r>
        <w:rPr>
          <w:rFonts w:hint="eastAsia" w:ascii="宋体" w:hAnsi="宋体" w:eastAsia="宋体" w:cs="宋体"/>
          <w:color w:val="000000"/>
        </w:rPr>
        <w:t>%）2</w:t>
      </w:r>
      <w:r>
        <w:rPr>
          <w:rFonts w:ascii="宋体" w:hAnsi="宋体" w:eastAsia="宋体" w:cs="宋体"/>
          <w:color w:val="000000"/>
        </w:rPr>
        <w:t>网络安全职称不完善，晋升渠道不畅</w:t>
      </w:r>
      <w:r>
        <w:rPr>
          <w:rFonts w:hint="eastAsia" w:ascii="宋体" w:hAnsi="宋体" w:eastAsia="宋体" w:cs="宋体"/>
          <w:color w:val="000000"/>
        </w:rPr>
        <w:t>（占比</w:t>
      </w:r>
      <w:r>
        <w:rPr>
          <w:rFonts w:ascii="宋体" w:hAnsi="宋体" w:eastAsia="宋体" w:cs="宋体"/>
          <w:color w:val="000000"/>
        </w:rPr>
        <w:t>42.29</w:t>
      </w:r>
      <w:r>
        <w:rPr>
          <w:rFonts w:hint="eastAsia" w:ascii="宋体" w:hAnsi="宋体" w:eastAsia="宋体" w:cs="宋体"/>
          <w:color w:val="000000"/>
        </w:rPr>
        <w:t>%）3</w:t>
      </w:r>
      <w:r>
        <w:rPr>
          <w:rFonts w:ascii="宋体" w:hAnsi="宋体" w:eastAsia="宋体" w:cs="宋体"/>
          <w:color w:val="000000"/>
        </w:rPr>
        <w:t>继续教育流于形式</w:t>
      </w:r>
      <w:r>
        <w:rPr>
          <w:rFonts w:hint="eastAsia" w:ascii="宋体" w:hAnsi="宋体" w:eastAsia="宋体" w:cs="宋体"/>
          <w:color w:val="000000"/>
        </w:rPr>
        <w:t>（占比</w:t>
      </w:r>
      <w:r>
        <w:rPr>
          <w:rFonts w:ascii="宋体" w:hAnsi="宋体" w:eastAsia="宋体" w:cs="宋体"/>
          <w:color w:val="000000"/>
        </w:rPr>
        <w:t>37.44</w:t>
      </w:r>
      <w:r>
        <w:rPr>
          <w:rFonts w:hint="eastAsia" w:ascii="宋体" w:hAnsi="宋体" w:eastAsia="宋体" w:cs="宋体"/>
          <w:color w:val="000000"/>
        </w:rPr>
        <w:t>%）4</w:t>
      </w:r>
      <w:r>
        <w:rPr>
          <w:rFonts w:ascii="宋体" w:hAnsi="宋体" w:eastAsia="宋体" w:cs="宋体"/>
          <w:color w:val="000000"/>
        </w:rPr>
        <w:t>任职资格管理不完善</w:t>
      </w:r>
      <w:r>
        <w:rPr>
          <w:rFonts w:hint="eastAsia" w:ascii="宋体" w:hAnsi="宋体" w:eastAsia="宋体" w:cs="宋体"/>
          <w:color w:val="000000"/>
        </w:rPr>
        <w:t>（占比</w:t>
      </w:r>
      <w:r>
        <w:rPr>
          <w:rFonts w:ascii="宋体" w:hAnsi="宋体" w:eastAsia="宋体" w:cs="宋体"/>
          <w:color w:val="000000"/>
        </w:rPr>
        <w:t>35.68</w:t>
      </w:r>
      <w:r>
        <w:rPr>
          <w:rFonts w:hint="eastAsia" w:ascii="宋体" w:hAnsi="宋体" w:eastAsia="宋体" w:cs="宋体"/>
          <w:color w:val="000000"/>
        </w:rPr>
        <w:t>%）5</w:t>
      </w:r>
      <w:r>
        <w:rPr>
          <w:rFonts w:ascii="宋体" w:hAnsi="宋体" w:eastAsia="宋体" w:cs="宋体"/>
          <w:color w:val="000000"/>
        </w:rPr>
        <w:t>专业不对口</w:t>
      </w:r>
      <w:r>
        <w:rPr>
          <w:rFonts w:hint="eastAsia" w:ascii="宋体" w:hAnsi="宋体" w:eastAsia="宋体" w:cs="宋体"/>
          <w:color w:val="000000"/>
        </w:rPr>
        <w:t>（占比</w:t>
      </w:r>
      <w:r>
        <w:rPr>
          <w:rFonts w:ascii="宋体" w:hAnsi="宋体" w:eastAsia="宋体" w:cs="宋体"/>
          <w:color w:val="000000"/>
        </w:rPr>
        <w:t>34.36</w:t>
      </w:r>
      <w:r>
        <w:rPr>
          <w:rFonts w:hint="eastAsia" w:ascii="宋体" w:hAnsi="宋体" w:eastAsia="宋体" w:cs="宋体"/>
          <w:color w:val="000000"/>
        </w:rPr>
        <w:t>%）。</w:t>
      </w:r>
      <w:r>
        <w:rPr>
          <w:rFonts w:hint="eastAsia"/>
          <w:b/>
          <w:bCs/>
        </w:rPr>
        <w:t>与全省数据相比，表示网络安全职称不完善，晋升渠道不畅比例要低2.42个百分点，表示网络安全高技能人才工种设置不完善，晋升渠道不畅比例要高1.42个百分点。与全国数据相比，表示网络安全职称不完善，晋升渠道不畅比例要低5.86个百分点，表示网络安全高技能人才工种设置不完善，晋升渠道不畅比例要高5.96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6" name="Drawing 3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Drawing 346" descr="Generated"/>
                    <pic:cNvPicPr>
                      <a:picLocks noChangeAspect="1"/>
                    </pic:cNvPicPr>
                  </pic:nvPicPr>
                  <pic:blipFill>
                    <a:blip r:embed="rId35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330</w:t>
      </w:r>
      <w:r>
        <w:rPr>
          <w:rFonts w:hint="eastAsia" w:ascii="宋体" w:hAnsi="宋体" w:eastAsia="宋体" w:cs="宋体"/>
        </w:rPr>
        <w:fldChar w:fldCharType="end"/>
      </w:r>
      <w:bookmarkStart w:id="511" w:name="_Toc23901"/>
      <w:r>
        <w:rPr>
          <w:rFonts w:hint="eastAsia" w:ascii="宋体" w:hAnsi="宋体" w:eastAsia="宋体" w:cs="宋体"/>
          <w:color w:val="000000"/>
        </w:rPr>
        <w:t>：网络安全专业人才评价和队伍建设</w:t>
      </w:r>
      <w:bookmarkEnd w:id="511"/>
    </w:p>
    <w:p>
      <w:pPr>
        <w:spacing w:before="60" w:after="60" w:line="312" w:lineRule="auto"/>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科技创新与人才培养专题第10题：您认为网络安全专业人才评价和队伍建设方面存在哪些问题？</w:t>
      </w:r>
      <w:r>
        <w:rPr>
          <w:rFonts w:hint="eastAsia"/>
        </w:rPr>
        <w:t>（多选）</w:t>
      </w:r>
      <w:r>
        <w:rPr>
          <w:rFonts w:hint="eastAsia" w:ascii="宋体" w:hAnsi="宋体" w:eastAsia="宋体" w:cs="宋体"/>
          <w:color w:val="000000"/>
        </w:rPr>
        <w:t>）</w:t>
      </w:r>
    </w:p>
    <w:p>
      <w:pPr>
        <w:spacing w:before="60" w:after="60" w:line="312" w:lineRule="auto"/>
        <w:ind w:firstLine="0" w:firstLineChars="0"/>
        <w:jc w:val="left"/>
        <w:rPr>
          <w:rFonts w:hint="eastAsia"/>
          <w:lang w:val="en-US" w:eastAsia="zh-CN"/>
        </w:rPr>
      </w:pPr>
    </w:p>
    <w:p>
      <w:pPr>
        <w:rPr>
          <w:rFonts w:hint="default" w:ascii="宋体" w:hAnsi="宋体" w:eastAsiaTheme="minorEastAsia"/>
          <w:color w:val="000000"/>
          <w:lang w:val="en-US" w:eastAsia="zh-CN"/>
        </w:rPr>
      </w:pPr>
      <w:r>
        <w:rPr>
          <w:rFonts w:hint="eastAsia"/>
          <w:lang w:val="en-US" w:eastAsia="zh-CN"/>
        </w:rPr>
        <w:t>（14）</w:t>
      </w:r>
      <w:r>
        <w:rPr>
          <w:rFonts w:hint="eastAsia" w:ascii="宋体" w:hAnsi="宋体" w:eastAsia="宋体"/>
          <w:color w:val="000000"/>
          <w:lang w:val="en-US" w:eastAsia="zh-CN"/>
        </w:rPr>
        <w:t>网络安全专业人才待遇情况</w:t>
      </w:r>
    </w:p>
    <w:p>
      <w:pPr>
        <w:rPr>
          <w:rFonts w:ascii="宋体" w:hAnsi="宋体" w:eastAsia="宋体" w:cs="宋体"/>
          <w:color w:val="000000"/>
        </w:rPr>
      </w:pPr>
      <w:r>
        <w:rPr>
          <w:rFonts w:hint="eastAsia" w:ascii="宋体" w:hAnsi="宋体" w:eastAsia="宋体" w:cs="宋体"/>
          <w:color w:val="000000"/>
          <w:lang w:val="en-US" w:eastAsia="zh-CN"/>
        </w:rPr>
        <w:t>参与调查的从业人员对单位内部网络安全专业人才待遇情况：认为</w:t>
      </w:r>
      <w:r>
        <w:rPr>
          <w:rFonts w:hint="eastAsia" w:ascii="宋体" w:hAnsi="宋体" w:eastAsia="宋体" w:cs="宋体"/>
          <w:color w:val="000000"/>
        </w:rPr>
        <w:t>一般</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49.12</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23.25</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15.35</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6.58</w:t>
      </w:r>
      <w:r>
        <w:rPr>
          <w:rFonts w:hint="eastAsia" w:ascii="宋体" w:hAnsi="宋体" w:eastAsia="宋体" w:cs="宋体"/>
          <w:color w:val="000000"/>
        </w:rPr>
        <w:t>%</w:t>
      </w:r>
      <w:r>
        <w:rPr>
          <w:rFonts w:hint="eastAsia" w:ascii="宋体" w:hAnsi="宋体" w:eastAsia="宋体" w:cs="宋体"/>
          <w:color w:val="000000"/>
          <w:lang w:eastAsia="zh-CN"/>
        </w:rPr>
        <w:t>。</w:t>
      </w:r>
      <w:r>
        <w:rPr>
          <w:rFonts w:ascii="宋体" w:hAnsi="宋体" w:eastAsia="宋体"/>
          <w:color w:val="000000"/>
        </w:rPr>
        <w:t>持</w:t>
      </w:r>
      <w:r>
        <w:rPr>
          <w:rFonts w:hint="eastAsia" w:ascii="宋体" w:hAnsi="宋体" w:eastAsia="宋体"/>
          <w:color w:val="000000"/>
          <w:lang w:val="en-US" w:eastAsia="zh-CN"/>
        </w:rPr>
        <w:t>非常好</w:t>
      </w:r>
      <w:r>
        <w:rPr>
          <w:rFonts w:ascii="宋体" w:hAnsi="宋体" w:eastAsia="宋体"/>
          <w:color w:val="000000"/>
        </w:rPr>
        <w:t>和</w:t>
      </w:r>
      <w:r>
        <w:rPr>
          <w:rFonts w:hint="eastAsia" w:ascii="宋体" w:hAnsi="宋体" w:eastAsia="宋体"/>
          <w:color w:val="000000"/>
          <w:lang w:val="en-US" w:eastAsia="zh-CN"/>
        </w:rPr>
        <w:t>较好</w:t>
      </w:r>
      <w:r>
        <w:rPr>
          <w:rFonts w:ascii="宋体" w:hAnsi="宋体" w:eastAsia="宋体"/>
          <w:color w:val="000000"/>
        </w:rPr>
        <w:t>看法的占(</w:t>
      </w:r>
      <w:r>
        <w:rPr>
          <w:rFonts w:ascii="宋体" w:hAnsi="宋体" w:eastAsia="宋体" w:cs="宋体"/>
          <w:color w:val="000000"/>
        </w:rPr>
        <w:t>58.62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10.64</w:t>
      </w:r>
      <w:r>
        <w:rPr>
          <w:rFonts w:ascii="宋体" w:hAnsi="宋体" w:eastAsia="宋体"/>
          <w:color w:val="000000"/>
        </w:rPr>
        <w:t>%)</w:t>
      </w:r>
      <w:r>
        <w:rPr>
          <w:rFonts w:hint="eastAsia" w:ascii="宋体" w:hAnsi="宋体" w:eastAsia="宋体" w:cs="宋体"/>
          <w:color w:val="000000"/>
        </w:rPr>
        <w:t>。</w:t>
      </w:r>
      <w:r>
        <w:rPr>
          <w:rFonts w:hint="eastAsia"/>
          <w:b/>
          <w:bCs/>
        </w:rPr>
        <w:t>与全省数据相比，表示待遇较低比例要低2.96个百分点，表示待遇非常好比例要高1.66个百分点。与全国数据相比，表示待遇较好比例要低1.55个百分点，表示待遇非常好比例要高2.72个百分点。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7" name="Drawing 3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Drawing 347" descr="Generated"/>
                    <pic:cNvPicPr>
                      <a:picLocks noChangeAspect="1"/>
                    </pic:cNvPicPr>
                  </pic:nvPicPr>
                  <pic:blipFill>
                    <a:blip r:embed="rId35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331</w:t>
      </w:r>
      <w:r>
        <w:rPr>
          <w:rFonts w:hint="eastAsia" w:ascii="宋体" w:hAnsi="宋体" w:eastAsia="宋体" w:cs="宋体"/>
        </w:rPr>
        <w:fldChar w:fldCharType="end"/>
      </w:r>
      <w:bookmarkStart w:id="512" w:name="_Toc3343"/>
      <w:r>
        <w:rPr>
          <w:rFonts w:hint="eastAsia" w:ascii="宋体" w:hAnsi="宋体" w:eastAsia="宋体" w:cs="宋体"/>
          <w:color w:val="000000"/>
        </w:rPr>
        <w:t>：</w:t>
      </w:r>
      <w:r>
        <w:rPr>
          <w:rFonts w:hint="eastAsia" w:ascii="宋体" w:hAnsi="宋体" w:eastAsia="宋体"/>
          <w:color w:val="000000"/>
          <w:lang w:val="en-US" w:eastAsia="zh-CN"/>
        </w:rPr>
        <w:t>网络安全专业人才待遇情况</w:t>
      </w:r>
      <w:bookmarkEnd w:id="512"/>
    </w:p>
    <w:p>
      <w:pPr>
        <w:spacing w:before="60" w:after="60" w:line="312" w:lineRule="auto"/>
        <w:ind w:firstLine="0" w:firstLineChars="0"/>
        <w:jc w:val="left"/>
        <w:rPr>
          <w:rFonts w:hint="eastAsia" w:asciiTheme="minorHAnsi" w:hAnsiTheme="minorHAnsi" w:cstheme="minorHAnsi"/>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w:t>
      </w:r>
      <w:r>
        <w:rPr>
          <w:rFonts w:hint="eastAsia" w:ascii="宋体" w:hAnsi="宋体" w:eastAsia="宋体" w:cs="宋体"/>
          <w:color w:val="000000"/>
          <w:lang w:val="en-US" w:eastAsia="zh-CN"/>
        </w:rPr>
        <w:t>1</w:t>
      </w:r>
      <w:r>
        <w:rPr>
          <w:rFonts w:hint="eastAsia" w:ascii="宋体" w:hAnsi="宋体" w:eastAsia="宋体" w:cs="宋体"/>
          <w:color w:val="000000"/>
        </w:rPr>
        <w:t>题：您认为单位内部网络安全专业人才待遇如何？）</w:t>
      </w:r>
      <w:r>
        <w:br w:type="page"/>
      </w:r>
    </w:p>
    <w:p>
      <w:pPr>
        <w:pStyle w:val="2"/>
        <w:rPr>
          <w:rFonts w:hint="eastAsia" w:asciiTheme="minorHAnsi" w:hAnsiTheme="minorHAnsi" w:cstheme="minorHAnsi"/>
        </w:rPr>
      </w:pPr>
      <w:bookmarkStart w:id="513" w:name="_Toc28899"/>
      <w:r>
        <w:rPr>
          <w:rFonts w:hint="eastAsia" w:asciiTheme="minorHAnsi" w:hAnsiTheme="minorHAnsi" w:cstheme="minorHAnsi"/>
        </w:rPr>
        <w:t>附件一：调查方法与数据样本情况</w:t>
      </w:r>
      <w:bookmarkEnd w:id="513"/>
    </w:p>
    <w:p>
      <w:bookmarkStart w:id="514" w:name="_Toc19207435"/>
      <w:bookmarkStart w:id="515" w:name="_Toc19203354"/>
      <w:bookmarkStart w:id="516" w:name="_Hlk83743068"/>
      <w:r>
        <w:rPr>
          <w:rFonts w:hint="eastAsia"/>
        </w:rPr>
        <w:t>一、背景</w:t>
      </w:r>
      <w:bookmarkEnd w:id="514"/>
      <w:bookmarkEnd w:id="515"/>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517" w:name="_Toc19203355"/>
      <w:bookmarkStart w:id="518" w:name="_Toc19207436"/>
      <w:r>
        <w:rPr>
          <w:rFonts w:hint="eastAsia"/>
        </w:rPr>
        <w:t>二、目的</w:t>
      </w:r>
      <w:bookmarkEnd w:id="517"/>
      <w:bookmarkEnd w:id="518"/>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519" w:name="_Toc19203356"/>
      <w:bookmarkStart w:id="520" w:name="_Toc19207437"/>
      <w:r>
        <w:rPr>
          <w:rFonts w:hint="eastAsia"/>
        </w:rPr>
        <w:t>三、调查方式</w:t>
      </w:r>
      <w:bookmarkEnd w:id="519"/>
      <w:bookmarkEnd w:id="520"/>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521" w:name="_Hlk81832812"/>
      <w:r>
        <w:rPr>
          <w:rFonts w:hint="eastAsia"/>
        </w:rPr>
        <w:t>。本次调查活动问卷收回总量再创新高，首次突破3</w:t>
      </w:r>
      <w:r>
        <w:t>00</w:t>
      </w:r>
      <w:r>
        <w:rPr>
          <w:rFonts w:hint="eastAsia"/>
        </w:rPr>
        <w:t>万份。</w:t>
      </w:r>
      <w:bookmarkEnd w:id="521"/>
      <w:r>
        <w:rPr>
          <w:rFonts w:hint="eastAsia"/>
        </w:rPr>
        <w:t>活动取得圆满成功。</w:t>
      </w:r>
    </w:p>
    <w:p/>
    <w:bookmarkEnd w:id="516"/>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522" w:name="_Toc50903908"/>
      <w:bookmarkStart w:id="523" w:name="_Toc50885002"/>
      <w:bookmarkStart w:id="524" w:name="_Toc29532"/>
      <w:r>
        <w:rPr>
          <w:rFonts w:hint="eastAsia" w:asciiTheme="minorHAnsi" w:hAnsiTheme="minorHAnsi" w:cstheme="minorHAnsi"/>
        </w:rPr>
        <w:t>附件二：调查报告致谢词</w:t>
      </w:r>
      <w:bookmarkEnd w:id="522"/>
      <w:bookmarkEnd w:id="523"/>
      <w:bookmarkEnd w:id="524"/>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525"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525"/>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526" w:name="_Toc50903909"/>
      <w:bookmarkStart w:id="527" w:name="_Toc49439774"/>
      <w:r>
        <w:rPr>
          <w:rFonts w:asciiTheme="minorEastAsia" w:hAnsiTheme="minorEastAsia" w:cstheme="minorHAnsi"/>
          <w:kern w:val="44"/>
          <w:sz w:val="32"/>
          <w:szCs w:val="32"/>
        </w:rPr>
        <w:br w:type="page"/>
      </w:r>
    </w:p>
    <w:p>
      <w:pPr>
        <w:pStyle w:val="2"/>
        <w:rPr>
          <w:rFonts w:asciiTheme="minorHAnsi" w:hAnsiTheme="minorHAnsi" w:cstheme="minorHAnsi"/>
        </w:rPr>
      </w:pPr>
      <w:bookmarkStart w:id="528" w:name="_Toc23410"/>
      <w:r>
        <w:rPr>
          <w:rFonts w:hint="eastAsia" w:asciiTheme="minorHAnsi" w:hAnsiTheme="minorHAnsi" w:cstheme="minorHAnsi"/>
        </w:rPr>
        <w:t>附件三：调查活动组委会名单</w:t>
      </w:r>
      <w:bookmarkEnd w:id="526"/>
      <w:bookmarkEnd w:id="527"/>
      <w:bookmarkEnd w:id="528"/>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529" w:name="_Toc50903910"/>
      <w:bookmarkStart w:id="530" w:name="_Toc49439775"/>
      <w:bookmarkStart w:id="531" w:name="_Toc23709"/>
      <w:r>
        <w:rPr>
          <w:rFonts w:hint="eastAsia" w:asciiTheme="minorHAnsi" w:hAnsiTheme="minorHAnsi" w:cstheme="minorHAnsi"/>
        </w:rPr>
        <w:t>附件四：调查活动发起单位及支持单位名单</w:t>
      </w:r>
      <w:bookmarkEnd w:id="529"/>
      <w:bookmarkEnd w:id="530"/>
      <w:bookmarkEnd w:id="531"/>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532" w:name="_Toc30298"/>
      <w:bookmarkStart w:id="533" w:name="_Toc20492"/>
      <w:bookmarkStart w:id="534" w:name="_Toc21768"/>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532"/>
      <w:bookmarkEnd w:id="533"/>
      <w:bookmarkEnd w:id="534"/>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1E21"/>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1" Type="http://schemas.openxmlformats.org/officeDocument/2006/relationships/fontTable" Target="fontTable.xml"/><Relationship Id="rId360" Type="http://schemas.openxmlformats.org/officeDocument/2006/relationships/numbering" Target="numbering.xml"/><Relationship Id="rId36" Type="http://schemas.openxmlformats.org/officeDocument/2006/relationships/image" Target="media/image9.png"/><Relationship Id="rId359" Type="http://schemas.openxmlformats.org/officeDocument/2006/relationships/customXml" Target="../customXml/item1.xml"/><Relationship Id="rId358" Type="http://schemas.openxmlformats.org/officeDocument/2006/relationships/image" Target="media/image331.png"/><Relationship Id="rId357" Type="http://schemas.openxmlformats.org/officeDocument/2006/relationships/image" Target="media/image330.png"/><Relationship Id="rId356" Type="http://schemas.openxmlformats.org/officeDocument/2006/relationships/image" Target="media/image329.png"/><Relationship Id="rId355" Type="http://schemas.openxmlformats.org/officeDocument/2006/relationships/image" Target="media/image328.png"/><Relationship Id="rId354" Type="http://schemas.openxmlformats.org/officeDocument/2006/relationships/image" Target="media/image327.png"/><Relationship Id="rId353" Type="http://schemas.openxmlformats.org/officeDocument/2006/relationships/image" Target="media/image326.png"/><Relationship Id="rId352" Type="http://schemas.openxmlformats.org/officeDocument/2006/relationships/image" Target="media/image325.png"/><Relationship Id="rId351" Type="http://schemas.openxmlformats.org/officeDocument/2006/relationships/image" Target="media/image324.png"/><Relationship Id="rId350" Type="http://schemas.openxmlformats.org/officeDocument/2006/relationships/image" Target="media/image323.png"/><Relationship Id="rId35" Type="http://schemas.openxmlformats.org/officeDocument/2006/relationships/image" Target="media/image8.png"/><Relationship Id="rId349" Type="http://schemas.openxmlformats.org/officeDocument/2006/relationships/image" Target="media/image322.png"/><Relationship Id="rId348" Type="http://schemas.openxmlformats.org/officeDocument/2006/relationships/image" Target="media/image321.png"/><Relationship Id="rId347" Type="http://schemas.openxmlformats.org/officeDocument/2006/relationships/image" Target="media/image320.png"/><Relationship Id="rId346" Type="http://schemas.openxmlformats.org/officeDocument/2006/relationships/image" Target="media/image319.png"/><Relationship Id="rId345" Type="http://schemas.openxmlformats.org/officeDocument/2006/relationships/image" Target="media/image318.png"/><Relationship Id="rId344" Type="http://schemas.openxmlformats.org/officeDocument/2006/relationships/image" Target="media/image317.png"/><Relationship Id="rId343" Type="http://schemas.openxmlformats.org/officeDocument/2006/relationships/image" Target="media/image316.png"/><Relationship Id="rId342" Type="http://schemas.openxmlformats.org/officeDocument/2006/relationships/image" Target="media/image315.png"/><Relationship Id="rId341" Type="http://schemas.openxmlformats.org/officeDocument/2006/relationships/image" Target="media/image314.png"/><Relationship Id="rId340" Type="http://schemas.openxmlformats.org/officeDocument/2006/relationships/image" Target="media/image313.png"/><Relationship Id="rId34" Type="http://schemas.openxmlformats.org/officeDocument/2006/relationships/image" Target="media/image7.png"/><Relationship Id="rId339" Type="http://schemas.openxmlformats.org/officeDocument/2006/relationships/image" Target="media/image312.png"/><Relationship Id="rId338" Type="http://schemas.openxmlformats.org/officeDocument/2006/relationships/image" Target="media/image311.png"/><Relationship Id="rId337" Type="http://schemas.openxmlformats.org/officeDocument/2006/relationships/image" Target="media/image310.png"/><Relationship Id="rId336" Type="http://schemas.openxmlformats.org/officeDocument/2006/relationships/image" Target="media/image309.png"/><Relationship Id="rId335" Type="http://schemas.openxmlformats.org/officeDocument/2006/relationships/image" Target="media/image308.png"/><Relationship Id="rId334" Type="http://schemas.openxmlformats.org/officeDocument/2006/relationships/image" Target="media/image307.png"/><Relationship Id="rId333" Type="http://schemas.openxmlformats.org/officeDocument/2006/relationships/image" Target="media/image306.png"/><Relationship Id="rId332" Type="http://schemas.openxmlformats.org/officeDocument/2006/relationships/image" Target="media/image305.png"/><Relationship Id="rId331" Type="http://schemas.openxmlformats.org/officeDocument/2006/relationships/image" Target="media/image304.png"/><Relationship Id="rId330" Type="http://schemas.openxmlformats.org/officeDocument/2006/relationships/image" Target="media/image303.png"/><Relationship Id="rId33" Type="http://schemas.openxmlformats.org/officeDocument/2006/relationships/image" Target="media/image6.png"/><Relationship Id="rId329" Type="http://schemas.openxmlformats.org/officeDocument/2006/relationships/image" Target="media/image302.png"/><Relationship Id="rId328" Type="http://schemas.openxmlformats.org/officeDocument/2006/relationships/image" Target="media/image301.png"/><Relationship Id="rId327" Type="http://schemas.openxmlformats.org/officeDocument/2006/relationships/image" Target="media/image300.png"/><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394</Pages>
  <Words>120338</Words>
  <Characters>134571</Characters>
  <Lines>1383</Lines>
  <Paragraphs>389</Paragraphs>
  <TotalTime>0</TotalTime>
  <ScaleCrop>false</ScaleCrop>
  <LinksUpToDate>false</LinksUpToDate>
  <CharactersWithSpaces>136623</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2022-10-10T01:32:05Z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